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5F" w:rsidRPr="00BF4B61" w:rsidRDefault="00EA135F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F4B6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До реєстр. № 2159  від 17.02.2015 р. </w:t>
      </w: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left"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left"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b/>
          <w:kern w:val="1"/>
          <w:szCs w:val="28"/>
          <w:lang w:eastAsia="hi-IN" w:bidi="hi-IN"/>
        </w:rPr>
      </w:pPr>
    </w:p>
    <w:p w:rsidR="001B75AC" w:rsidRDefault="001B75AC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b/>
          <w:kern w:val="1"/>
          <w:szCs w:val="28"/>
          <w:lang w:eastAsia="hi-IN" w:bidi="hi-IN"/>
        </w:rPr>
      </w:pPr>
    </w:p>
    <w:p w:rsidR="001B75AC" w:rsidRDefault="001B75AC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b/>
          <w:kern w:val="1"/>
          <w:szCs w:val="28"/>
          <w:lang w:eastAsia="hi-IN" w:bidi="hi-IN"/>
        </w:rPr>
      </w:pPr>
    </w:p>
    <w:p w:rsidR="001B75AC" w:rsidRDefault="001B75AC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b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rPr>
          <w:rFonts w:eastAsia="SimSun" w:cs="Times New Roman"/>
          <w:b/>
          <w:kern w:val="1"/>
          <w:szCs w:val="28"/>
          <w:lang w:eastAsia="hi-IN" w:bidi="hi-IN"/>
        </w:rPr>
      </w:pPr>
      <w:r w:rsidRPr="004F4CA5">
        <w:rPr>
          <w:rFonts w:eastAsia="SimSun" w:cs="Times New Roman"/>
          <w:b/>
          <w:kern w:val="1"/>
          <w:szCs w:val="28"/>
          <w:lang w:eastAsia="hi-IN" w:bidi="hi-IN"/>
        </w:rPr>
        <w:t>Верховна Рада України</w:t>
      </w: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both"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bCs/>
          <w:szCs w:val="28"/>
          <w:lang w:eastAsia="uk-UA"/>
        </w:rPr>
      </w:pPr>
      <w:r w:rsidRPr="004F4CA5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22 лютого 2017 р.</w:t>
      </w:r>
      <w:r w:rsidRPr="004F4CA5">
        <w:rPr>
          <w:rFonts w:eastAsia="SimSun" w:cs="Times New Roman"/>
          <w:kern w:val="1"/>
          <w:szCs w:val="28"/>
          <w:lang w:eastAsia="hi-IN" w:bidi="hi-IN"/>
        </w:rPr>
        <w:t xml:space="preserve"> Комітет розглянув проект  </w:t>
      </w:r>
      <w:r w:rsidR="00AF132D">
        <w:rPr>
          <w:rFonts w:eastAsia="SimSun" w:cs="Times New Roman"/>
          <w:kern w:val="1"/>
          <w:szCs w:val="28"/>
          <w:lang w:eastAsia="hi-IN" w:bidi="hi-IN"/>
        </w:rPr>
        <w:t>З</w:t>
      </w:r>
      <w:r w:rsidRPr="004F4CA5">
        <w:rPr>
          <w:rFonts w:eastAsia="SimSun" w:cs="Times New Roman"/>
          <w:kern w:val="1"/>
          <w:szCs w:val="28"/>
          <w:lang w:eastAsia="hi-IN" w:bidi="hi-IN"/>
        </w:rPr>
        <w:t xml:space="preserve">акону України </w:t>
      </w:r>
      <w:r w:rsidRPr="004F4CA5">
        <w:rPr>
          <w:rFonts w:eastAsia="Times New Roman" w:cs="Times New Roman"/>
          <w:szCs w:val="28"/>
          <w:lang w:eastAsia="uk-UA"/>
        </w:rPr>
        <w:t xml:space="preserve"> </w:t>
      </w:r>
      <w:r w:rsidRPr="004F4CA5">
        <w:rPr>
          <w:rFonts w:eastAsia="Times New Roman" w:cs="Times New Roman"/>
          <w:bCs/>
          <w:szCs w:val="28"/>
          <w:lang w:eastAsia="uk-UA"/>
        </w:rPr>
        <w:t>«Про внесення змін до</w:t>
      </w:r>
      <w:r w:rsidR="00776487">
        <w:rPr>
          <w:rFonts w:eastAsia="Times New Roman" w:cs="Times New Roman"/>
          <w:bCs/>
          <w:szCs w:val="28"/>
          <w:lang w:eastAsia="uk-UA"/>
        </w:rPr>
        <w:t xml:space="preserve"> статті 3 Закону України </w:t>
      </w:r>
      <w:r w:rsidR="00892CA9">
        <w:rPr>
          <w:rFonts w:eastAsia="Times New Roman" w:cs="Times New Roman"/>
          <w:bCs/>
          <w:szCs w:val="28"/>
          <w:lang w:eastAsia="uk-UA"/>
        </w:rPr>
        <w:t>«</w:t>
      </w:r>
      <w:r>
        <w:rPr>
          <w:rFonts w:eastAsia="Times New Roman" w:cs="Times New Roman"/>
          <w:bCs/>
          <w:szCs w:val="28"/>
          <w:lang w:eastAsia="uk-UA"/>
        </w:rPr>
        <w:t>Про забезпечення прав і свобод та правовий режим на тимчасово окупованій території України</w:t>
      </w:r>
      <w:r w:rsidR="00BF4B61">
        <w:rPr>
          <w:rFonts w:eastAsia="Times New Roman" w:cs="Times New Roman"/>
          <w:bCs/>
          <w:szCs w:val="28"/>
          <w:lang w:eastAsia="uk-UA"/>
        </w:rPr>
        <w:t>»</w:t>
      </w:r>
      <w:r>
        <w:rPr>
          <w:rFonts w:eastAsia="Times New Roman" w:cs="Times New Roman"/>
          <w:bCs/>
          <w:szCs w:val="28"/>
          <w:lang w:eastAsia="uk-UA"/>
        </w:rPr>
        <w:t xml:space="preserve"> (щодо обсягу тимчасово окупованої території, її природних ресурсів та об’єктів спадщини)</w:t>
      </w:r>
      <w:r w:rsidR="00BF4B61">
        <w:rPr>
          <w:rFonts w:eastAsia="Times New Roman" w:cs="Times New Roman"/>
          <w:bCs/>
          <w:szCs w:val="28"/>
          <w:lang w:eastAsia="uk-UA"/>
        </w:rPr>
        <w:t>,</w:t>
      </w:r>
      <w:r w:rsidRPr="004F4CA5">
        <w:rPr>
          <w:rFonts w:eastAsia="Times New Roman" w:cs="Times New Roman"/>
          <w:bCs/>
          <w:szCs w:val="28"/>
          <w:lang w:eastAsia="uk-UA"/>
        </w:rPr>
        <w:t xml:space="preserve"> реєстр</w:t>
      </w:r>
      <w:r>
        <w:rPr>
          <w:rFonts w:eastAsia="Times New Roman" w:cs="Times New Roman"/>
          <w:bCs/>
          <w:szCs w:val="28"/>
          <w:lang w:eastAsia="uk-UA"/>
        </w:rPr>
        <w:t xml:space="preserve">. №2159 </w:t>
      </w:r>
      <w:r>
        <w:rPr>
          <w:rFonts w:eastAsia="SimSun" w:cs="Times New Roman"/>
          <w:kern w:val="1"/>
          <w:szCs w:val="28"/>
          <w:lang w:eastAsia="hi-IN" w:bidi="hi-IN"/>
        </w:rPr>
        <w:t>від 17.02.2015</w:t>
      </w:r>
      <w:r w:rsidRPr="004F4CA5">
        <w:rPr>
          <w:rFonts w:eastAsia="SimSun" w:cs="Times New Roman"/>
          <w:kern w:val="1"/>
          <w:szCs w:val="28"/>
          <w:lang w:eastAsia="hi-IN" w:bidi="hi-IN"/>
        </w:rPr>
        <w:t xml:space="preserve"> р.</w:t>
      </w:r>
      <w:r w:rsidR="00BF4B61">
        <w:rPr>
          <w:rFonts w:eastAsia="SimSun" w:cs="Times New Roman"/>
          <w:kern w:val="1"/>
          <w:szCs w:val="28"/>
          <w:lang w:eastAsia="hi-IN" w:bidi="hi-IN"/>
        </w:rPr>
        <w:t>,</w:t>
      </w:r>
      <w:r w:rsidRPr="004F4CA5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Times New Roman" w:cs="Times New Roman"/>
          <w:bCs/>
          <w:szCs w:val="28"/>
          <w:lang w:eastAsia="uk-UA"/>
        </w:rPr>
        <w:t>поданий</w:t>
      </w:r>
      <w:r w:rsidRPr="004F4CA5">
        <w:rPr>
          <w:rFonts w:eastAsia="Times New Roman" w:cs="Times New Roman"/>
          <w:bCs/>
          <w:szCs w:val="28"/>
          <w:lang w:eastAsia="uk-UA"/>
        </w:rPr>
        <w:t xml:space="preserve"> народними</w:t>
      </w:r>
      <w:r>
        <w:rPr>
          <w:rFonts w:eastAsia="Times New Roman" w:cs="Times New Roman"/>
          <w:bCs/>
          <w:szCs w:val="28"/>
          <w:lang w:eastAsia="uk-UA"/>
        </w:rPr>
        <w:t xml:space="preserve"> депутатами України Курячим М.П. та Гаврилюком М.В.</w:t>
      </w: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both"/>
        <w:rPr>
          <w:rFonts w:eastAsia="SimSun" w:cs="Times New Roman"/>
          <w:kern w:val="1"/>
          <w:szCs w:val="28"/>
          <w:lang w:eastAsia="hi-IN" w:bidi="hi-IN"/>
        </w:rPr>
      </w:pPr>
      <w:r w:rsidRPr="004F4CA5">
        <w:rPr>
          <w:rFonts w:eastAsia="SimSun" w:cs="Times New Roman"/>
          <w:kern w:val="1"/>
          <w:szCs w:val="28"/>
          <w:lang w:eastAsia="hi-IN" w:bidi="hi-IN"/>
        </w:rPr>
        <w:t xml:space="preserve"> Законопроект подано у порядку законодавчої ініціативи відповідно до частини першої статті 93 Конституції України, статті 89 Регламенту Верховної Ради України.</w:t>
      </w:r>
    </w:p>
    <w:p w:rsidR="00EA135F" w:rsidRDefault="00EA135F" w:rsidP="00776487">
      <w:pPr>
        <w:spacing w:after="0" w:line="240" w:lineRule="auto"/>
        <w:contextualSpacing/>
        <w:jc w:val="both"/>
      </w:pPr>
      <w:r>
        <w:t>Метою проекту Закону є створення правових передумов для забезпечення судового захисту державних інтересів України у міжнародних політичних та судових установах, органах та інституціях.</w:t>
      </w:r>
    </w:p>
    <w:p w:rsidR="00EA135F" w:rsidRPr="00EA135F" w:rsidRDefault="00EA135F" w:rsidP="00776487">
      <w:pPr>
        <w:spacing w:after="0" w:line="240" w:lineRule="auto"/>
        <w:contextualSpacing/>
        <w:jc w:val="both"/>
      </w:pPr>
      <w:r>
        <w:t>Законопроектом пропонується врегулювати та законодавчо вдосконалити визначення правового статусу надр, штучних островів та штучних споруд (в тому числі – нафто та газо</w:t>
      </w:r>
      <w:r w:rsidR="0036198C">
        <w:t>видобувних бурових)</w:t>
      </w:r>
      <w:r>
        <w:t xml:space="preserve"> розт</w:t>
      </w:r>
      <w:r w:rsidR="0036198C">
        <w:t>ашованих на тимчасово окупованій</w:t>
      </w:r>
      <w:r>
        <w:t xml:space="preserve"> території</w:t>
      </w:r>
      <w:r w:rsidR="001B75AC">
        <w:t>,</w:t>
      </w:r>
      <w:r>
        <w:t xml:space="preserve"> природних ресурсів та об’єктів архітектурної, історичної та культурної спадщини, що дозволить створити належні правові передумови для формування фінансово-економічних розрахунків сум шкоди, заподіяної окупацією частини суверенної території України державою-окупантом, для створення юридично обґрунтованої та економічно виваженої доказової бази при розгляді заяв та позовів України до держави-окупанта у міжнародних політичних та судових органах та інституціях.</w:t>
      </w:r>
    </w:p>
    <w:p w:rsidR="00776487" w:rsidRPr="00776487" w:rsidRDefault="00EA135F" w:rsidP="00776487">
      <w:pPr>
        <w:tabs>
          <w:tab w:val="left" w:pos="0"/>
        </w:tabs>
        <w:spacing w:after="0" w:line="240" w:lineRule="auto"/>
        <w:contextualSpacing/>
        <w:jc w:val="both"/>
      </w:pPr>
      <w:r w:rsidRPr="004F4CA5">
        <w:rPr>
          <w:rFonts w:eastAsia="Times New Roman" w:cs="Times New Roman"/>
          <w:bCs/>
          <w:szCs w:val="28"/>
        </w:rPr>
        <w:t>За</w:t>
      </w:r>
      <w:r w:rsidR="00AC5025">
        <w:rPr>
          <w:rFonts w:eastAsia="Times New Roman" w:cs="Times New Roman"/>
          <w:bCs/>
          <w:szCs w:val="28"/>
        </w:rPr>
        <w:t xml:space="preserve"> висновком</w:t>
      </w:r>
      <w:r w:rsidRPr="004F4CA5">
        <w:rPr>
          <w:rFonts w:eastAsia="Times New Roman" w:cs="Times New Roman"/>
          <w:bCs/>
          <w:szCs w:val="28"/>
        </w:rPr>
        <w:t xml:space="preserve"> авторів</w:t>
      </w:r>
      <w:r w:rsidR="003429C6">
        <w:rPr>
          <w:rFonts w:eastAsia="Times New Roman" w:cs="Times New Roman"/>
          <w:bCs/>
          <w:szCs w:val="28"/>
        </w:rPr>
        <w:t xml:space="preserve"> законопроекту його</w:t>
      </w:r>
      <w:r w:rsidR="00AC5025">
        <w:rPr>
          <w:rFonts w:eastAsia="Times New Roman" w:cs="Times New Roman"/>
          <w:bCs/>
          <w:szCs w:val="28"/>
        </w:rPr>
        <w:t xml:space="preserve"> </w:t>
      </w:r>
      <w:r w:rsidR="003429C6">
        <w:rPr>
          <w:rFonts w:eastAsia="Times New Roman" w:cs="Times New Roman"/>
          <w:bCs/>
          <w:szCs w:val="28"/>
        </w:rPr>
        <w:t>п</w:t>
      </w:r>
      <w:r w:rsidR="00776487">
        <w:t xml:space="preserve">рийняття та реалізація не потребує додаткових видатків </w:t>
      </w:r>
      <w:r w:rsidR="003429C6">
        <w:t>з Державного бюджету України</w:t>
      </w:r>
      <w:r w:rsidR="00776487">
        <w:t xml:space="preserve">. </w:t>
      </w:r>
    </w:p>
    <w:p w:rsidR="00EA135F" w:rsidRDefault="00776487" w:rsidP="00776487">
      <w:pPr>
        <w:spacing w:after="200" w:line="240" w:lineRule="auto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 </w:t>
      </w:r>
      <w:r w:rsidR="00EA135F" w:rsidRPr="004F4CA5">
        <w:rPr>
          <w:rFonts w:eastAsia="Times New Roman" w:cs="Times New Roman"/>
          <w:szCs w:val="28"/>
        </w:rPr>
        <w:t>У відповідності з висновком</w:t>
      </w:r>
      <w:r w:rsidR="00EA135F" w:rsidRPr="004F4CA5">
        <w:rPr>
          <w:rFonts w:cs="Times New Roman"/>
          <w:szCs w:val="28"/>
        </w:rPr>
        <w:t xml:space="preserve"> </w:t>
      </w:r>
      <w:r w:rsidR="00EA135F" w:rsidRPr="004F4CA5">
        <w:rPr>
          <w:rFonts w:eastAsia="Times New Roman" w:cs="Times New Roman"/>
          <w:bCs/>
          <w:szCs w:val="28"/>
          <w:lang w:eastAsia="uk-UA"/>
        </w:rPr>
        <w:t>Комітету з питань запобігання і протидії корупції</w:t>
      </w:r>
      <w:r>
        <w:rPr>
          <w:rFonts w:eastAsia="Times New Roman" w:cs="Times New Roman"/>
          <w:bCs/>
          <w:szCs w:val="28"/>
          <w:lang w:eastAsia="uk-UA"/>
        </w:rPr>
        <w:t>:</w:t>
      </w:r>
      <w:r w:rsidR="00EA135F" w:rsidRPr="004F4CA5">
        <w:rPr>
          <w:rFonts w:eastAsia="Times New Roman" w:cs="Times New Roman"/>
          <w:bCs/>
          <w:szCs w:val="28"/>
          <w:lang w:eastAsia="uk-UA"/>
        </w:rPr>
        <w:t xml:space="preserve"> «</w:t>
      </w:r>
      <w:r w:rsidR="00EA135F" w:rsidRPr="004F4CA5">
        <w:rPr>
          <w:rFonts w:eastAsia="Times New Roman" w:cs="Times New Roman"/>
          <w:szCs w:val="28"/>
        </w:rPr>
        <w:t xml:space="preserve">У проекті </w:t>
      </w:r>
      <w:proofErr w:type="spellStart"/>
      <w:r w:rsidR="00EA135F" w:rsidRPr="004F4CA5">
        <w:rPr>
          <w:rFonts w:eastAsia="Times New Roman" w:cs="Times New Roman"/>
          <w:szCs w:val="28"/>
        </w:rPr>
        <w:t>акта</w:t>
      </w:r>
      <w:proofErr w:type="spellEnd"/>
      <w:r w:rsidR="00EA135F" w:rsidRPr="004F4CA5">
        <w:rPr>
          <w:rFonts w:eastAsia="Times New Roman" w:cs="Times New Roman"/>
          <w:szCs w:val="28"/>
        </w:rPr>
        <w:t xml:space="preserve"> не виявлено </w:t>
      </w:r>
      <w:proofErr w:type="spellStart"/>
      <w:r w:rsidR="00EA135F" w:rsidRPr="004F4CA5">
        <w:rPr>
          <w:rFonts w:eastAsia="Times New Roman" w:cs="Times New Roman"/>
          <w:szCs w:val="28"/>
        </w:rPr>
        <w:t>корупціогенних</w:t>
      </w:r>
      <w:proofErr w:type="spellEnd"/>
      <w:r w:rsidR="00EA135F" w:rsidRPr="004F4CA5">
        <w:rPr>
          <w:rFonts w:eastAsia="Times New Roman" w:cs="Times New Roman"/>
          <w:szCs w:val="28"/>
        </w:rPr>
        <w:t xml:space="preserve"> факторів – проект </w:t>
      </w:r>
      <w:proofErr w:type="spellStart"/>
      <w:r w:rsidR="00EA135F" w:rsidRPr="004F4CA5">
        <w:rPr>
          <w:rFonts w:eastAsia="Times New Roman" w:cs="Times New Roman"/>
          <w:szCs w:val="28"/>
        </w:rPr>
        <w:t>акта</w:t>
      </w:r>
      <w:proofErr w:type="spellEnd"/>
      <w:r w:rsidR="00EA135F" w:rsidRPr="004F4CA5">
        <w:rPr>
          <w:rFonts w:eastAsia="Times New Roman" w:cs="Times New Roman"/>
          <w:szCs w:val="28"/>
        </w:rPr>
        <w:t xml:space="preserve"> відповідає вимогам антикорупційного законодавства».</w:t>
      </w:r>
    </w:p>
    <w:p w:rsidR="00776487" w:rsidRDefault="00EA135F" w:rsidP="00776487">
      <w:pPr>
        <w:spacing w:before="120" w:line="240" w:lineRule="auto"/>
        <w:ind w:left="142"/>
        <w:contextualSpacing/>
        <w:jc w:val="both"/>
        <w:rPr>
          <w:bCs/>
        </w:rPr>
      </w:pPr>
      <w:r>
        <w:rPr>
          <w:rFonts w:eastAsia="Times New Roman" w:cs="Times New Roman"/>
          <w:szCs w:val="28"/>
        </w:rPr>
        <w:t xml:space="preserve">У своєму </w:t>
      </w:r>
      <w:r w:rsidRPr="00AD7183">
        <w:rPr>
          <w:rFonts w:eastAsia="Times New Roman" w:cs="Times New Roman"/>
          <w:szCs w:val="28"/>
        </w:rPr>
        <w:t xml:space="preserve">висновку </w:t>
      </w:r>
      <w:r w:rsidR="00892CA9">
        <w:rPr>
          <w:rFonts w:eastAsia="Times New Roman" w:cs="Times New Roman"/>
          <w:szCs w:val="28"/>
        </w:rPr>
        <w:t>(№16/3-469/</w:t>
      </w:r>
      <w:r w:rsidR="00AD7183" w:rsidRPr="00AD7183">
        <w:rPr>
          <w:rFonts w:eastAsia="Times New Roman" w:cs="Times New Roman"/>
          <w:szCs w:val="28"/>
        </w:rPr>
        <w:t>2159  від 30.03.2015</w:t>
      </w:r>
      <w:r w:rsidRPr="00AD7183">
        <w:rPr>
          <w:rFonts w:eastAsia="Times New Roman" w:cs="Times New Roman"/>
          <w:szCs w:val="28"/>
        </w:rPr>
        <w:t xml:space="preserve"> р.</w:t>
      </w:r>
      <w:r w:rsidR="00892CA9">
        <w:rPr>
          <w:rFonts w:eastAsia="Times New Roman" w:cs="Times New Roman"/>
          <w:szCs w:val="28"/>
        </w:rPr>
        <w:t>)</w:t>
      </w:r>
      <w:r w:rsidRPr="00AD7183">
        <w:rPr>
          <w:rFonts w:eastAsia="Times New Roman" w:cs="Times New Roman"/>
          <w:szCs w:val="28"/>
        </w:rPr>
        <w:t xml:space="preserve"> </w:t>
      </w:r>
      <w:r w:rsidRPr="004F4CA5">
        <w:rPr>
          <w:rFonts w:eastAsia="Times New Roman" w:cs="Times New Roman"/>
          <w:szCs w:val="28"/>
        </w:rPr>
        <w:t>Головне науково-експертне управління зазначає, що: «</w:t>
      </w:r>
      <w:r w:rsidR="00776487" w:rsidRPr="00A10C60">
        <w:rPr>
          <w:bCs/>
        </w:rPr>
        <w:t>за результатами розгляду у першому читанні законопроект може бути прийнятий за основу з у</w:t>
      </w:r>
      <w:r w:rsidR="00776487">
        <w:rPr>
          <w:bCs/>
        </w:rPr>
        <w:t>рахуванням наведених зауважень</w:t>
      </w:r>
      <w:r w:rsidRPr="004F4CA5">
        <w:rPr>
          <w:rFonts w:eastAsia="Times New Roman" w:cs="Times New Roman"/>
          <w:szCs w:val="28"/>
        </w:rPr>
        <w:t>».</w:t>
      </w:r>
    </w:p>
    <w:p w:rsidR="00EA135F" w:rsidRPr="00776487" w:rsidRDefault="00EA135F" w:rsidP="007764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bCs/>
          <w:szCs w:val="28"/>
          <w:lang w:eastAsia="uk-UA"/>
        </w:rPr>
      </w:pPr>
      <w:r w:rsidRPr="004F4CA5">
        <w:rPr>
          <w:rFonts w:eastAsia="SimSun" w:cs="Mangal"/>
          <w:kern w:val="1"/>
          <w:szCs w:val="28"/>
          <w:lang w:eastAsia="hi-IN" w:bidi="hi-IN"/>
        </w:rPr>
        <w:lastRenderedPageBreak/>
        <w:t xml:space="preserve">Комітет, розглянувши </w:t>
      </w:r>
      <w:r>
        <w:rPr>
          <w:rFonts w:eastAsia="SimSun" w:cs="Mangal"/>
          <w:kern w:val="1"/>
          <w:szCs w:val="28"/>
          <w:lang w:eastAsia="hi-IN" w:bidi="hi-IN"/>
        </w:rPr>
        <w:t>2</w:t>
      </w:r>
      <w:r w:rsidR="009576DD">
        <w:rPr>
          <w:rFonts w:eastAsia="SimSun" w:cs="Mangal"/>
          <w:kern w:val="1"/>
          <w:szCs w:val="28"/>
          <w:lang w:eastAsia="hi-IN" w:bidi="hi-IN"/>
        </w:rPr>
        <w:t>2</w:t>
      </w:r>
      <w:r w:rsidR="00776487">
        <w:rPr>
          <w:rFonts w:eastAsia="SimSun" w:cs="Mangal"/>
          <w:kern w:val="1"/>
          <w:szCs w:val="28"/>
          <w:lang w:eastAsia="hi-IN" w:bidi="hi-IN"/>
        </w:rPr>
        <w:t>.02.2017</w:t>
      </w:r>
      <w:r>
        <w:rPr>
          <w:rFonts w:eastAsia="SimSun" w:cs="Mangal"/>
          <w:kern w:val="1"/>
          <w:szCs w:val="28"/>
          <w:lang w:eastAsia="hi-IN" w:bidi="hi-IN"/>
        </w:rPr>
        <w:t xml:space="preserve"> р. </w:t>
      </w:r>
      <w:r w:rsidR="00776487" w:rsidRPr="004F4CA5">
        <w:rPr>
          <w:rFonts w:eastAsia="SimSun" w:cs="Times New Roman"/>
          <w:kern w:val="1"/>
          <w:szCs w:val="28"/>
          <w:lang w:eastAsia="hi-IN" w:bidi="hi-IN"/>
        </w:rPr>
        <w:t xml:space="preserve">проект  </w:t>
      </w:r>
      <w:r w:rsidR="00892CA9">
        <w:rPr>
          <w:rFonts w:eastAsia="SimSun" w:cs="Times New Roman"/>
          <w:kern w:val="1"/>
          <w:szCs w:val="28"/>
          <w:lang w:eastAsia="hi-IN" w:bidi="hi-IN"/>
        </w:rPr>
        <w:t>З</w:t>
      </w:r>
      <w:r w:rsidR="00776487" w:rsidRPr="004F4CA5">
        <w:rPr>
          <w:rFonts w:eastAsia="SimSun" w:cs="Times New Roman"/>
          <w:kern w:val="1"/>
          <w:szCs w:val="28"/>
          <w:lang w:eastAsia="hi-IN" w:bidi="hi-IN"/>
        </w:rPr>
        <w:t xml:space="preserve">акону України </w:t>
      </w:r>
      <w:r w:rsidR="00776487" w:rsidRPr="004F4CA5">
        <w:rPr>
          <w:rFonts w:eastAsia="Times New Roman" w:cs="Times New Roman"/>
          <w:szCs w:val="28"/>
          <w:lang w:eastAsia="uk-UA"/>
        </w:rPr>
        <w:t xml:space="preserve"> </w:t>
      </w:r>
      <w:r w:rsidR="00776487" w:rsidRPr="004F4CA5">
        <w:rPr>
          <w:rFonts w:eastAsia="Times New Roman" w:cs="Times New Roman"/>
          <w:bCs/>
          <w:szCs w:val="28"/>
          <w:lang w:eastAsia="uk-UA"/>
        </w:rPr>
        <w:t>«Про внесення змін до</w:t>
      </w:r>
      <w:r w:rsidR="00776487">
        <w:rPr>
          <w:rFonts w:eastAsia="Times New Roman" w:cs="Times New Roman"/>
          <w:bCs/>
          <w:szCs w:val="28"/>
          <w:lang w:eastAsia="uk-UA"/>
        </w:rPr>
        <w:t xml:space="preserve"> статті 3 Закону України </w:t>
      </w:r>
      <w:r w:rsidR="00892CA9">
        <w:rPr>
          <w:rFonts w:eastAsia="Times New Roman" w:cs="Times New Roman"/>
          <w:bCs/>
          <w:szCs w:val="28"/>
          <w:lang w:eastAsia="uk-UA"/>
        </w:rPr>
        <w:t>«</w:t>
      </w:r>
      <w:r w:rsidR="00776487">
        <w:rPr>
          <w:rFonts w:eastAsia="Times New Roman" w:cs="Times New Roman"/>
          <w:bCs/>
          <w:szCs w:val="28"/>
          <w:lang w:eastAsia="uk-UA"/>
        </w:rPr>
        <w:t>Про забезпечення прав і свобод та правовий режим на тимчасово окупованій території України</w:t>
      </w:r>
      <w:r w:rsidR="00892CA9">
        <w:rPr>
          <w:rFonts w:eastAsia="Times New Roman" w:cs="Times New Roman"/>
          <w:bCs/>
          <w:szCs w:val="28"/>
          <w:lang w:eastAsia="uk-UA"/>
        </w:rPr>
        <w:t>»</w:t>
      </w:r>
      <w:r w:rsidR="00776487">
        <w:rPr>
          <w:rFonts w:eastAsia="Times New Roman" w:cs="Times New Roman"/>
          <w:bCs/>
          <w:szCs w:val="28"/>
          <w:lang w:eastAsia="uk-UA"/>
        </w:rPr>
        <w:t xml:space="preserve"> (щодо обсягу тимчасово окупованої території, її природних ресурсів та об’єктів спадщини)</w:t>
      </w:r>
      <w:r w:rsidR="00892CA9">
        <w:rPr>
          <w:rFonts w:eastAsia="Times New Roman" w:cs="Times New Roman"/>
          <w:bCs/>
          <w:szCs w:val="28"/>
          <w:lang w:eastAsia="uk-UA"/>
        </w:rPr>
        <w:t>,</w:t>
      </w:r>
      <w:r w:rsidR="00776487" w:rsidRPr="004F4CA5">
        <w:rPr>
          <w:rFonts w:eastAsia="Times New Roman" w:cs="Times New Roman"/>
          <w:bCs/>
          <w:szCs w:val="28"/>
          <w:lang w:eastAsia="uk-UA"/>
        </w:rPr>
        <w:t xml:space="preserve"> реєстр</w:t>
      </w:r>
      <w:r w:rsidR="00776487">
        <w:rPr>
          <w:rFonts w:eastAsia="Times New Roman" w:cs="Times New Roman"/>
          <w:bCs/>
          <w:szCs w:val="28"/>
          <w:lang w:eastAsia="uk-UA"/>
        </w:rPr>
        <w:t>. №</w:t>
      </w:r>
      <w:r w:rsidR="00EC42E9">
        <w:rPr>
          <w:rFonts w:eastAsia="Times New Roman" w:cs="Times New Roman"/>
          <w:bCs/>
          <w:szCs w:val="28"/>
          <w:lang w:eastAsia="uk-UA"/>
        </w:rPr>
        <w:t xml:space="preserve"> </w:t>
      </w:r>
      <w:r w:rsidR="00776487">
        <w:rPr>
          <w:rFonts w:eastAsia="Times New Roman" w:cs="Times New Roman"/>
          <w:bCs/>
          <w:szCs w:val="28"/>
          <w:lang w:eastAsia="uk-UA"/>
        </w:rPr>
        <w:t xml:space="preserve">2159 </w:t>
      </w:r>
      <w:r w:rsidR="00776487">
        <w:rPr>
          <w:rFonts w:eastAsia="SimSun" w:cs="Times New Roman"/>
          <w:kern w:val="1"/>
          <w:szCs w:val="28"/>
          <w:lang w:eastAsia="hi-IN" w:bidi="hi-IN"/>
        </w:rPr>
        <w:t>від 17.02.2015</w:t>
      </w:r>
      <w:r w:rsidR="00776487" w:rsidRPr="004F4CA5">
        <w:rPr>
          <w:rFonts w:eastAsia="SimSun" w:cs="Times New Roman"/>
          <w:kern w:val="1"/>
          <w:szCs w:val="28"/>
          <w:lang w:eastAsia="hi-IN" w:bidi="hi-IN"/>
        </w:rPr>
        <w:t xml:space="preserve"> р.</w:t>
      </w:r>
      <w:r w:rsidR="00892CA9">
        <w:rPr>
          <w:rFonts w:eastAsia="SimSun" w:cs="Times New Roman"/>
          <w:kern w:val="1"/>
          <w:szCs w:val="28"/>
          <w:lang w:eastAsia="hi-IN" w:bidi="hi-IN"/>
        </w:rPr>
        <w:t>,</w:t>
      </w:r>
      <w:r w:rsidR="00776487" w:rsidRPr="004F4CA5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 w:rsidR="00776487">
        <w:rPr>
          <w:rFonts w:eastAsia="Times New Roman" w:cs="Times New Roman"/>
          <w:bCs/>
          <w:szCs w:val="28"/>
          <w:lang w:eastAsia="uk-UA"/>
        </w:rPr>
        <w:t>поданий</w:t>
      </w:r>
      <w:r w:rsidR="00776487" w:rsidRPr="004F4CA5">
        <w:rPr>
          <w:rFonts w:eastAsia="Times New Roman" w:cs="Times New Roman"/>
          <w:bCs/>
          <w:szCs w:val="28"/>
          <w:lang w:eastAsia="uk-UA"/>
        </w:rPr>
        <w:t xml:space="preserve"> народними</w:t>
      </w:r>
      <w:r w:rsidR="00776487">
        <w:rPr>
          <w:rFonts w:eastAsia="Times New Roman" w:cs="Times New Roman"/>
          <w:bCs/>
          <w:szCs w:val="28"/>
          <w:lang w:eastAsia="uk-UA"/>
        </w:rPr>
        <w:t xml:space="preserve"> депутатами України Курячим М.П. та Гаврилюком М.В. </w:t>
      </w:r>
      <w:r w:rsidRPr="004F4CA5">
        <w:rPr>
          <w:rFonts w:eastAsia="SimSun" w:cs="Mangal"/>
          <w:kern w:val="1"/>
          <w:szCs w:val="28"/>
          <w:lang w:eastAsia="hi-IN" w:bidi="hi-IN"/>
        </w:rPr>
        <w:t xml:space="preserve">ухвалив рекомендувати Верховній Раді України </w:t>
      </w:r>
      <w:r w:rsidRPr="00892CA9">
        <w:rPr>
          <w:rFonts w:eastAsia="SimSun" w:cs="Mangal"/>
          <w:b/>
          <w:i/>
          <w:kern w:val="1"/>
          <w:szCs w:val="28"/>
          <w:lang w:eastAsia="hi-IN" w:bidi="hi-IN"/>
        </w:rPr>
        <w:t>за результатами розгляду у першому читанні прийняти законопроект за основу.</w:t>
      </w:r>
      <w:r w:rsidRPr="004F4CA5">
        <w:rPr>
          <w:rFonts w:eastAsia="SimSun" w:cs="Mangal"/>
          <w:kern w:val="1"/>
          <w:szCs w:val="28"/>
          <w:lang w:eastAsia="hi-IN" w:bidi="hi-IN"/>
        </w:rPr>
        <w:t xml:space="preserve"> </w:t>
      </w:r>
    </w:p>
    <w:p w:rsidR="00EA135F" w:rsidRPr="004F4CA5" w:rsidRDefault="00EA135F" w:rsidP="00776487">
      <w:pPr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F4CA5">
        <w:rPr>
          <w:rFonts w:eastAsia="Times New Roman" w:cs="Times New Roman"/>
          <w:szCs w:val="28"/>
          <w:lang w:eastAsia="ru-RU"/>
        </w:rPr>
        <w:t>Співдоповідачем з цього питання визначено народного депутата України,  Голову Комітету з питань прав людини, національних меншин і міжнаціональних відносин Немирю Г.М.</w:t>
      </w: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both"/>
        <w:rPr>
          <w:rFonts w:eastAsia="SimSun" w:cs="Times New Roman"/>
          <w:snapToGrid w:val="0"/>
          <w:kern w:val="1"/>
          <w:szCs w:val="28"/>
          <w:lang w:eastAsia="hi-IN" w:bidi="hi-IN"/>
        </w:rPr>
      </w:pPr>
    </w:p>
    <w:p w:rsidR="00EA135F" w:rsidRPr="00892CA9" w:rsidRDefault="00EA135F" w:rsidP="00776487">
      <w:pPr>
        <w:widowControl w:val="0"/>
        <w:suppressAutoHyphens/>
        <w:spacing w:after="0" w:line="240" w:lineRule="auto"/>
        <w:contextualSpacing/>
        <w:jc w:val="both"/>
        <w:rPr>
          <w:rFonts w:eastAsia="SimSun" w:cs="Times New Roman"/>
          <w:snapToGrid w:val="0"/>
          <w:kern w:val="1"/>
          <w:szCs w:val="28"/>
          <w:lang w:eastAsia="hi-IN" w:bidi="hi-IN"/>
        </w:rPr>
      </w:pPr>
      <w:r w:rsidRPr="00892CA9">
        <w:rPr>
          <w:rFonts w:eastAsia="SimSun" w:cs="Times New Roman"/>
          <w:kern w:val="1"/>
          <w:szCs w:val="28"/>
          <w:lang w:eastAsia="hi-IN" w:bidi="hi-IN"/>
        </w:rPr>
        <w:t xml:space="preserve">Голова Комітету                               </w:t>
      </w:r>
      <w:r w:rsidR="00892CA9">
        <w:rPr>
          <w:rFonts w:eastAsia="SimSun" w:cs="Times New Roman"/>
          <w:kern w:val="1"/>
          <w:szCs w:val="28"/>
          <w:lang w:eastAsia="hi-IN" w:bidi="hi-IN"/>
        </w:rPr>
        <w:t xml:space="preserve">   </w:t>
      </w:r>
      <w:r w:rsidRPr="00892CA9">
        <w:rPr>
          <w:rFonts w:eastAsia="SimSun" w:cs="Times New Roman"/>
          <w:kern w:val="1"/>
          <w:szCs w:val="28"/>
          <w:lang w:eastAsia="hi-IN" w:bidi="hi-IN"/>
        </w:rPr>
        <w:t xml:space="preserve">                              Г.М. НЕМИРЯ</w:t>
      </w:r>
    </w:p>
    <w:p w:rsidR="00EA135F" w:rsidRPr="00892CA9" w:rsidRDefault="00EA135F" w:rsidP="00776487">
      <w:pPr>
        <w:widowControl w:val="0"/>
        <w:suppressAutoHyphens/>
        <w:spacing w:after="0" w:line="240" w:lineRule="auto"/>
        <w:contextualSpacing/>
        <w:jc w:val="both"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both"/>
        <w:rPr>
          <w:rFonts w:eastAsia="SimSun" w:cs="Times New Roman"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center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EA135F" w:rsidRPr="004F4CA5" w:rsidRDefault="00EA135F" w:rsidP="00776487">
      <w:pPr>
        <w:widowControl w:val="0"/>
        <w:suppressAutoHyphens/>
        <w:spacing w:after="0" w:line="240" w:lineRule="auto"/>
        <w:contextualSpacing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A135F" w:rsidRDefault="00EA135F" w:rsidP="00776487">
      <w:pPr>
        <w:spacing w:line="240" w:lineRule="auto"/>
        <w:contextualSpacing/>
      </w:pPr>
    </w:p>
    <w:p w:rsidR="005204CF" w:rsidRDefault="005204CF" w:rsidP="00776487">
      <w:pPr>
        <w:spacing w:line="240" w:lineRule="auto"/>
        <w:contextualSpacing/>
      </w:pPr>
    </w:p>
    <w:sectPr w:rsidR="005204CF" w:rsidSect="00EA135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60" w:rsidRDefault="00C83F60">
      <w:pPr>
        <w:spacing w:after="0" w:line="240" w:lineRule="auto"/>
      </w:pPr>
      <w:r>
        <w:separator/>
      </w:r>
    </w:p>
  </w:endnote>
  <w:endnote w:type="continuationSeparator" w:id="0">
    <w:p w:rsidR="00C83F60" w:rsidRDefault="00C8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87" w:rsidRDefault="00776487" w:rsidP="00EA13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487" w:rsidRDefault="00776487" w:rsidP="00EA13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87" w:rsidRDefault="00776487" w:rsidP="00EA13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467">
      <w:rPr>
        <w:rStyle w:val="a5"/>
        <w:noProof/>
      </w:rPr>
      <w:t>2</w:t>
    </w:r>
    <w:r>
      <w:rPr>
        <w:rStyle w:val="a5"/>
      </w:rPr>
      <w:fldChar w:fldCharType="end"/>
    </w:r>
  </w:p>
  <w:p w:rsidR="00776487" w:rsidRDefault="00776487" w:rsidP="00EA13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60" w:rsidRDefault="00C83F60">
      <w:pPr>
        <w:spacing w:after="0" w:line="240" w:lineRule="auto"/>
      </w:pPr>
      <w:r>
        <w:separator/>
      </w:r>
    </w:p>
  </w:footnote>
  <w:footnote w:type="continuationSeparator" w:id="0">
    <w:p w:rsidR="00C83F60" w:rsidRDefault="00C8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5F"/>
    <w:rsid w:val="001A2276"/>
    <w:rsid w:val="001B75AC"/>
    <w:rsid w:val="003429C6"/>
    <w:rsid w:val="0036198C"/>
    <w:rsid w:val="00412467"/>
    <w:rsid w:val="004F494A"/>
    <w:rsid w:val="005204CF"/>
    <w:rsid w:val="00776487"/>
    <w:rsid w:val="00892CA9"/>
    <w:rsid w:val="009576DD"/>
    <w:rsid w:val="00AC5025"/>
    <w:rsid w:val="00AD7183"/>
    <w:rsid w:val="00AF132D"/>
    <w:rsid w:val="00BF4B61"/>
    <w:rsid w:val="00C83F60"/>
    <w:rsid w:val="00EA135F"/>
    <w:rsid w:val="00EC42E9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A89D-D5B3-495D-B2F4-B6AEE56D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1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A135F"/>
  </w:style>
  <w:style w:type="character" w:styleId="a5">
    <w:name w:val="page number"/>
    <w:basedOn w:val="a0"/>
    <w:rsid w:val="00EA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47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6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336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Васильович Бузницький</dc:creator>
  <cp:keywords/>
  <dc:description/>
  <cp:lastModifiedBy>Оксана Олексіївна Пантєлєєва</cp:lastModifiedBy>
  <cp:revision>2</cp:revision>
  <dcterms:created xsi:type="dcterms:W3CDTF">2017-02-24T12:57:00Z</dcterms:created>
  <dcterms:modified xsi:type="dcterms:W3CDTF">2017-02-24T12:57:00Z</dcterms:modified>
</cp:coreProperties>
</file>