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5B" w:rsidRPr="007330F4" w:rsidRDefault="0090405B" w:rsidP="0090405B">
      <w:pPr>
        <w:pStyle w:val="a4"/>
        <w:spacing w:before="0" w:after="0"/>
        <w:rPr>
          <w:rFonts w:ascii="Times New Roman" w:hAnsi="Times New Roman"/>
          <w:bCs w:val="0"/>
          <w:sz w:val="28"/>
        </w:rPr>
      </w:pPr>
      <w:bookmarkStart w:id="0" w:name="_GoBack"/>
      <w:bookmarkEnd w:id="0"/>
    </w:p>
    <w:p w:rsidR="00516476" w:rsidRPr="00516476" w:rsidRDefault="00516476" w:rsidP="00516476">
      <w:pPr>
        <w:rPr>
          <w:lang w:val="en-US"/>
        </w:rPr>
      </w:pPr>
    </w:p>
    <w:p w:rsidR="0090405B" w:rsidRPr="006D5F1E" w:rsidRDefault="0090405B" w:rsidP="0090405B">
      <w:pPr>
        <w:pStyle w:val="a4"/>
        <w:spacing w:before="0" w:after="0"/>
        <w:rPr>
          <w:rFonts w:ascii="Times New Roman" w:hAnsi="Times New Roman"/>
          <w:bCs w:val="0"/>
          <w:sz w:val="28"/>
        </w:rPr>
      </w:pPr>
    </w:p>
    <w:p w:rsidR="0090405B" w:rsidRPr="006D5F1E" w:rsidRDefault="0090405B" w:rsidP="0090405B">
      <w:pPr>
        <w:pStyle w:val="a4"/>
        <w:spacing w:before="0" w:after="0"/>
        <w:rPr>
          <w:rFonts w:ascii="Times New Roman" w:hAnsi="Times New Roman"/>
          <w:bCs w:val="0"/>
          <w:sz w:val="28"/>
        </w:rPr>
      </w:pPr>
    </w:p>
    <w:p w:rsidR="0090405B" w:rsidRPr="006D5F1E" w:rsidRDefault="0090405B" w:rsidP="0090405B">
      <w:pPr>
        <w:pStyle w:val="a4"/>
        <w:spacing w:before="0" w:after="0"/>
        <w:rPr>
          <w:rFonts w:ascii="Times New Roman" w:hAnsi="Times New Roman"/>
          <w:bCs w:val="0"/>
          <w:sz w:val="28"/>
        </w:rPr>
      </w:pPr>
    </w:p>
    <w:p w:rsidR="005E1C7B" w:rsidRDefault="005E1C7B" w:rsidP="0090405B">
      <w:pPr>
        <w:pStyle w:val="a4"/>
        <w:spacing w:before="0" w:after="0"/>
        <w:rPr>
          <w:rFonts w:ascii="Times New Roman" w:hAnsi="Times New Roman"/>
          <w:bCs w:val="0"/>
          <w:sz w:val="28"/>
        </w:rPr>
      </w:pPr>
    </w:p>
    <w:p w:rsidR="005E1C7B" w:rsidRDefault="005E1C7B" w:rsidP="0090405B">
      <w:pPr>
        <w:pStyle w:val="a4"/>
        <w:spacing w:before="0" w:after="0"/>
        <w:rPr>
          <w:rFonts w:ascii="Times New Roman" w:hAnsi="Times New Roman"/>
          <w:bCs w:val="0"/>
          <w:sz w:val="28"/>
        </w:rPr>
      </w:pPr>
    </w:p>
    <w:p w:rsidR="005E1C7B" w:rsidRDefault="005E1C7B" w:rsidP="0090405B">
      <w:pPr>
        <w:pStyle w:val="a4"/>
        <w:spacing w:before="0" w:after="0"/>
        <w:rPr>
          <w:rFonts w:ascii="Times New Roman" w:hAnsi="Times New Roman"/>
          <w:bCs w:val="0"/>
          <w:sz w:val="28"/>
        </w:rPr>
      </w:pPr>
    </w:p>
    <w:p w:rsidR="0090405B" w:rsidRPr="006D5F1E" w:rsidRDefault="0090405B" w:rsidP="00E41DFC">
      <w:pPr>
        <w:pStyle w:val="a4"/>
        <w:spacing w:before="0" w:after="0"/>
        <w:rPr>
          <w:rFonts w:ascii="Times New Roman" w:hAnsi="Times New Roman"/>
          <w:bCs w:val="0"/>
          <w:sz w:val="28"/>
        </w:rPr>
      </w:pPr>
      <w:r w:rsidRPr="006D5F1E">
        <w:rPr>
          <w:rFonts w:ascii="Times New Roman" w:hAnsi="Times New Roman"/>
          <w:bCs w:val="0"/>
          <w:sz w:val="28"/>
        </w:rPr>
        <w:t>ВИСНОВОК</w:t>
      </w:r>
    </w:p>
    <w:p w:rsidR="003A7298" w:rsidRPr="003A7298" w:rsidRDefault="005E3944" w:rsidP="00E41DFC">
      <w:pPr>
        <w:pStyle w:val="3"/>
        <w:shd w:val="clear" w:color="auto" w:fill="FFFFFF"/>
        <w:spacing w:before="0"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3A7298" w:rsidRPr="003A7298">
        <w:rPr>
          <w:rFonts w:ascii="Times New Roman" w:hAnsi="Times New Roman" w:cs="Times New Roman"/>
          <w:sz w:val="28"/>
          <w:szCs w:val="28"/>
        </w:rPr>
        <w:t xml:space="preserve">роект Закону </w:t>
      </w:r>
      <w:r w:rsidR="00CC28F6">
        <w:rPr>
          <w:rFonts w:ascii="Times New Roman" w:hAnsi="Times New Roman" w:cs="Times New Roman"/>
          <w:sz w:val="28"/>
          <w:szCs w:val="28"/>
        </w:rPr>
        <w:t>України «Про</w:t>
      </w:r>
      <w:r w:rsidR="0028126F">
        <w:rPr>
          <w:rFonts w:ascii="Times New Roman" w:hAnsi="Times New Roman" w:cs="Times New Roman"/>
          <w:sz w:val="28"/>
          <w:szCs w:val="28"/>
        </w:rPr>
        <w:t xml:space="preserve"> </w:t>
      </w:r>
      <w:r w:rsidR="00100946">
        <w:rPr>
          <w:rFonts w:ascii="Times New Roman" w:hAnsi="Times New Roman" w:cs="Times New Roman"/>
          <w:sz w:val="28"/>
          <w:szCs w:val="28"/>
        </w:rPr>
        <w:t xml:space="preserve">внесення змін до Кримінального процесуального кодексу України щодо </w:t>
      </w:r>
      <w:r w:rsidR="004D2962">
        <w:rPr>
          <w:rFonts w:ascii="Times New Roman" w:hAnsi="Times New Roman" w:cs="Times New Roman"/>
          <w:sz w:val="28"/>
          <w:szCs w:val="28"/>
        </w:rPr>
        <w:t>окремих питань слідчих дій з метою забезпечення додаткових гарантій законності при їх проведенні</w:t>
      </w:r>
      <w:r w:rsidR="00A75D9D">
        <w:rPr>
          <w:rFonts w:ascii="Times New Roman" w:hAnsi="Times New Roman" w:cs="Times New Roman"/>
          <w:sz w:val="28"/>
          <w:szCs w:val="28"/>
        </w:rPr>
        <w:t>»</w:t>
      </w:r>
    </w:p>
    <w:p w:rsidR="006522ED" w:rsidRDefault="006522ED" w:rsidP="007E33B2">
      <w:pPr>
        <w:widowControl w:val="0"/>
        <w:suppressAutoHyphens/>
        <w:autoSpaceDN w:val="0"/>
        <w:ind w:firstLine="454"/>
        <w:jc w:val="center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</w:p>
    <w:p w:rsidR="00FE3721" w:rsidRDefault="00421AF8" w:rsidP="004D2962">
      <w:pPr>
        <w:widowControl w:val="0"/>
        <w:tabs>
          <w:tab w:val="left" w:pos="1260"/>
          <w:tab w:val="left" w:pos="2880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У законопроекті д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>ля забезпечення дода</w:t>
      </w:r>
      <w:r w:rsidR="004D2962">
        <w:rPr>
          <w:rFonts w:ascii="Times New Roman" w:eastAsia="Calibri" w:hAnsi="Times New Roman"/>
          <w:bCs/>
          <w:sz w:val="28"/>
          <w:szCs w:val="28"/>
        </w:rPr>
        <w:t xml:space="preserve">ткових гарантій законності при 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>проведенні окремих слідчих дій пропонується:</w:t>
      </w:r>
      <w:r w:rsidR="004D296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>заборонити тимчасове вилучення е</w:t>
      </w:r>
      <w:r w:rsidR="00FE3721">
        <w:rPr>
          <w:rFonts w:ascii="Times New Roman" w:eastAsia="Calibri" w:hAnsi="Times New Roman"/>
          <w:bCs/>
          <w:sz w:val="28"/>
          <w:szCs w:val="28"/>
        </w:rPr>
        <w:t>лектронних інформаційних систем</w:t>
      </w:r>
      <w:r w:rsidR="00A038C2">
        <w:rPr>
          <w:rFonts w:ascii="Times New Roman" w:eastAsia="Calibri" w:hAnsi="Times New Roman"/>
          <w:bCs/>
          <w:sz w:val="28"/>
          <w:szCs w:val="28"/>
        </w:rPr>
        <w:t>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038C2">
        <w:rPr>
          <w:rFonts w:ascii="Times New Roman" w:eastAsia="Calibri" w:hAnsi="Times New Roman"/>
          <w:bCs/>
          <w:sz w:val="28"/>
          <w:szCs w:val="28"/>
        </w:rPr>
        <w:t xml:space="preserve">дозволивши </w:t>
      </w:r>
      <w:r w:rsidR="00FE3721">
        <w:rPr>
          <w:rFonts w:ascii="Times New Roman" w:eastAsia="Calibri" w:hAnsi="Times New Roman"/>
          <w:bCs/>
          <w:sz w:val="28"/>
          <w:szCs w:val="28"/>
        </w:rPr>
        <w:t>натомість с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>лідч</w:t>
      </w:r>
      <w:r w:rsidR="00A038C2">
        <w:rPr>
          <w:rFonts w:ascii="Times New Roman" w:eastAsia="Calibri" w:hAnsi="Times New Roman"/>
          <w:bCs/>
          <w:sz w:val="28"/>
          <w:szCs w:val="28"/>
        </w:rPr>
        <w:t>им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 xml:space="preserve"> здійснювати копіювання ін</w:t>
      </w:r>
      <w:r w:rsidR="00FE3721">
        <w:rPr>
          <w:rFonts w:ascii="Times New Roman" w:eastAsia="Calibri" w:hAnsi="Times New Roman"/>
          <w:bCs/>
          <w:sz w:val="28"/>
          <w:szCs w:val="28"/>
        </w:rPr>
        <w:t>формації</w:t>
      </w:r>
      <w:r w:rsidR="00EA2F1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038C2">
        <w:rPr>
          <w:rFonts w:ascii="Times New Roman" w:eastAsia="Calibri" w:hAnsi="Times New Roman"/>
          <w:bCs/>
          <w:sz w:val="28"/>
          <w:szCs w:val="28"/>
        </w:rPr>
        <w:t>(</w:t>
      </w:r>
      <w:r w:rsidR="001D2F96">
        <w:rPr>
          <w:rFonts w:ascii="Times New Roman" w:eastAsia="Calibri" w:hAnsi="Times New Roman"/>
          <w:bCs/>
          <w:sz w:val="28"/>
          <w:szCs w:val="28"/>
        </w:rPr>
        <w:t xml:space="preserve">зміни до </w:t>
      </w:r>
      <w:r w:rsidR="00EA2F16">
        <w:rPr>
          <w:rFonts w:ascii="Times New Roman" w:eastAsia="Calibri" w:hAnsi="Times New Roman"/>
          <w:bCs/>
          <w:sz w:val="28"/>
          <w:szCs w:val="28"/>
        </w:rPr>
        <w:t>частин</w:t>
      </w:r>
      <w:r w:rsidR="001D2F96">
        <w:rPr>
          <w:rFonts w:ascii="Times New Roman" w:eastAsia="Calibri" w:hAnsi="Times New Roman"/>
          <w:bCs/>
          <w:sz w:val="28"/>
          <w:szCs w:val="28"/>
        </w:rPr>
        <w:t>и другої</w:t>
      </w:r>
      <w:r w:rsidR="00EA2F16">
        <w:rPr>
          <w:rFonts w:ascii="Times New Roman" w:eastAsia="Calibri" w:hAnsi="Times New Roman"/>
          <w:bCs/>
          <w:sz w:val="28"/>
          <w:szCs w:val="28"/>
        </w:rPr>
        <w:t xml:space="preserve"> статті 168</w:t>
      </w:r>
      <w:r w:rsidR="00EB4223">
        <w:rPr>
          <w:rFonts w:ascii="Times New Roman" w:eastAsia="Calibri" w:hAnsi="Times New Roman"/>
          <w:bCs/>
          <w:sz w:val="28"/>
          <w:szCs w:val="28"/>
        </w:rPr>
        <w:t>, частин</w:t>
      </w:r>
      <w:r w:rsidR="001D2F96">
        <w:rPr>
          <w:rFonts w:ascii="Times New Roman" w:eastAsia="Calibri" w:hAnsi="Times New Roman"/>
          <w:bCs/>
          <w:sz w:val="28"/>
          <w:szCs w:val="28"/>
        </w:rPr>
        <w:t>и сьомої</w:t>
      </w:r>
      <w:r w:rsidR="00EB4223">
        <w:rPr>
          <w:rFonts w:ascii="Times New Roman" w:eastAsia="Calibri" w:hAnsi="Times New Roman"/>
          <w:bCs/>
          <w:sz w:val="28"/>
          <w:szCs w:val="28"/>
        </w:rPr>
        <w:t xml:space="preserve"> статті 236</w:t>
      </w:r>
      <w:r w:rsidR="005104B0">
        <w:rPr>
          <w:rFonts w:ascii="Times New Roman" w:eastAsia="Calibri" w:hAnsi="Times New Roman"/>
          <w:bCs/>
          <w:sz w:val="28"/>
          <w:szCs w:val="28"/>
        </w:rPr>
        <w:t xml:space="preserve"> Кримінального процесуального кодексу України (далі – КПК)</w:t>
      </w:r>
      <w:r>
        <w:rPr>
          <w:rFonts w:ascii="Times New Roman" w:eastAsia="Calibri" w:hAnsi="Times New Roman"/>
          <w:bCs/>
          <w:sz w:val="28"/>
          <w:szCs w:val="28"/>
        </w:rPr>
        <w:t>)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>;</w:t>
      </w:r>
      <w:r w:rsidR="00FE372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>дозволити застосування спецпідрозділів п</w:t>
      </w:r>
      <w:r w:rsidR="00FE3721">
        <w:rPr>
          <w:rFonts w:ascii="Times New Roman" w:eastAsia="Calibri" w:hAnsi="Times New Roman"/>
          <w:bCs/>
          <w:sz w:val="28"/>
          <w:szCs w:val="28"/>
        </w:rPr>
        <w:t>ід час проведення обшуків у суб</w:t>
      </w:r>
      <w:r w:rsidR="00FE3721" w:rsidRPr="004D2962">
        <w:rPr>
          <w:rFonts w:ascii="Times New Roman" w:eastAsia="Calibri" w:hAnsi="Times New Roman"/>
          <w:bCs/>
          <w:sz w:val="28"/>
          <w:szCs w:val="28"/>
        </w:rPr>
        <w:t>’єктів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 xml:space="preserve"> господарювання виключно на підставі ухвали слідчого судді та лише </w:t>
      </w:r>
      <w:r w:rsidR="001D2F96" w:rsidRPr="001D2F96">
        <w:rPr>
          <w:rFonts w:ascii="Times New Roman" w:eastAsia="Calibri" w:hAnsi="Times New Roman"/>
          <w:bCs/>
          <w:sz w:val="28"/>
          <w:szCs w:val="28"/>
        </w:rPr>
        <w:t>у кримінальному провадженні щодо тяжкого або особливо тяжкого злочину</w:t>
      </w:r>
      <w:r w:rsidR="00EA2F16">
        <w:rPr>
          <w:rFonts w:ascii="Times New Roman" w:eastAsia="Calibri" w:hAnsi="Times New Roman"/>
          <w:bCs/>
          <w:sz w:val="28"/>
          <w:szCs w:val="28"/>
        </w:rPr>
        <w:t xml:space="preserve"> (</w:t>
      </w:r>
      <w:r w:rsidR="001D2F96">
        <w:rPr>
          <w:rFonts w:ascii="Times New Roman" w:eastAsia="Calibri" w:hAnsi="Times New Roman"/>
          <w:bCs/>
          <w:sz w:val="28"/>
          <w:szCs w:val="28"/>
        </w:rPr>
        <w:t xml:space="preserve">зміни до </w:t>
      </w:r>
      <w:r w:rsidR="00EA2F16">
        <w:rPr>
          <w:rFonts w:ascii="Times New Roman" w:eastAsia="Calibri" w:hAnsi="Times New Roman"/>
          <w:bCs/>
          <w:sz w:val="28"/>
          <w:szCs w:val="28"/>
        </w:rPr>
        <w:t>част</w:t>
      </w:r>
      <w:r w:rsidR="005104B0">
        <w:rPr>
          <w:rFonts w:ascii="Times New Roman" w:eastAsia="Calibri" w:hAnsi="Times New Roman"/>
          <w:bCs/>
          <w:sz w:val="28"/>
          <w:szCs w:val="28"/>
        </w:rPr>
        <w:t>ин</w:t>
      </w:r>
      <w:r w:rsidR="001D2F96">
        <w:rPr>
          <w:rFonts w:ascii="Times New Roman" w:eastAsia="Calibri" w:hAnsi="Times New Roman"/>
          <w:bCs/>
          <w:sz w:val="28"/>
          <w:szCs w:val="28"/>
        </w:rPr>
        <w:t>и дев’ятої</w:t>
      </w:r>
      <w:r w:rsidR="005104B0">
        <w:rPr>
          <w:rFonts w:ascii="Times New Roman" w:eastAsia="Calibri" w:hAnsi="Times New Roman"/>
          <w:bCs/>
          <w:sz w:val="28"/>
          <w:szCs w:val="28"/>
        </w:rPr>
        <w:t xml:space="preserve"> статті 223 КПК)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>;</w:t>
      </w:r>
      <w:r w:rsidR="00FE3721">
        <w:rPr>
          <w:rFonts w:ascii="Times New Roman" w:eastAsia="Calibri" w:hAnsi="Times New Roman"/>
          <w:bCs/>
          <w:sz w:val="28"/>
          <w:szCs w:val="28"/>
        </w:rPr>
        <w:t xml:space="preserve"> гарантувати 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>доступ адвоката до процесу обшуку на будь-якому його етапі</w:t>
      </w:r>
      <w:r w:rsidR="00EE0065">
        <w:rPr>
          <w:rFonts w:ascii="Times New Roman" w:eastAsia="Calibri" w:hAnsi="Times New Roman"/>
          <w:bCs/>
          <w:sz w:val="28"/>
          <w:szCs w:val="28"/>
        </w:rPr>
        <w:t xml:space="preserve"> (</w:t>
      </w:r>
      <w:r w:rsidR="001D2F96">
        <w:rPr>
          <w:rFonts w:ascii="Times New Roman" w:eastAsia="Calibri" w:hAnsi="Times New Roman"/>
          <w:bCs/>
          <w:sz w:val="28"/>
          <w:szCs w:val="28"/>
        </w:rPr>
        <w:t xml:space="preserve">зміни до </w:t>
      </w:r>
      <w:r w:rsidR="00EE0065">
        <w:rPr>
          <w:rFonts w:ascii="Times New Roman" w:eastAsia="Calibri" w:hAnsi="Times New Roman"/>
          <w:bCs/>
          <w:sz w:val="28"/>
          <w:szCs w:val="28"/>
        </w:rPr>
        <w:t>частин</w:t>
      </w:r>
      <w:r w:rsidR="001D2F96">
        <w:rPr>
          <w:rFonts w:ascii="Times New Roman" w:eastAsia="Calibri" w:hAnsi="Times New Roman"/>
          <w:bCs/>
          <w:sz w:val="28"/>
          <w:szCs w:val="28"/>
        </w:rPr>
        <w:t>и</w:t>
      </w:r>
      <w:r w:rsidR="00EE006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D2F96">
        <w:rPr>
          <w:rFonts w:ascii="Times New Roman" w:eastAsia="Calibri" w:hAnsi="Times New Roman"/>
          <w:bCs/>
          <w:sz w:val="28"/>
          <w:szCs w:val="28"/>
        </w:rPr>
        <w:t>третьої</w:t>
      </w:r>
      <w:r w:rsidR="00EB422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D2F96">
        <w:rPr>
          <w:rFonts w:ascii="Times New Roman" w:eastAsia="Calibri" w:hAnsi="Times New Roman"/>
          <w:bCs/>
          <w:sz w:val="28"/>
          <w:szCs w:val="28"/>
        </w:rPr>
        <w:t>– п’ятої</w:t>
      </w:r>
      <w:r w:rsidR="00EE0065">
        <w:rPr>
          <w:rFonts w:ascii="Times New Roman" w:eastAsia="Calibri" w:hAnsi="Times New Roman"/>
          <w:bCs/>
          <w:sz w:val="28"/>
          <w:szCs w:val="28"/>
        </w:rPr>
        <w:t xml:space="preserve"> статті 236, </w:t>
      </w:r>
      <w:r w:rsidR="005104B0">
        <w:rPr>
          <w:rFonts w:ascii="Times New Roman" w:eastAsia="Calibri" w:hAnsi="Times New Roman"/>
          <w:bCs/>
          <w:sz w:val="28"/>
          <w:szCs w:val="28"/>
        </w:rPr>
        <w:t>статті 237 КПК)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>;</w:t>
      </w:r>
      <w:r w:rsidR="00FE3721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дозволяти 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>обшук лише як винятков</w:t>
      </w:r>
      <w:r>
        <w:rPr>
          <w:rFonts w:ascii="Times New Roman" w:eastAsia="Calibri" w:hAnsi="Times New Roman"/>
          <w:bCs/>
          <w:sz w:val="28"/>
          <w:szCs w:val="28"/>
        </w:rPr>
        <w:t>у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 xml:space="preserve"> слідч</w:t>
      </w:r>
      <w:r>
        <w:rPr>
          <w:rFonts w:ascii="Times New Roman" w:eastAsia="Calibri" w:hAnsi="Times New Roman"/>
          <w:bCs/>
          <w:sz w:val="28"/>
          <w:szCs w:val="28"/>
        </w:rPr>
        <w:t>у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 xml:space="preserve"> ді</w:t>
      </w:r>
      <w:r>
        <w:rPr>
          <w:rFonts w:ascii="Times New Roman" w:eastAsia="Calibri" w:hAnsi="Times New Roman"/>
          <w:bCs/>
          <w:sz w:val="28"/>
          <w:szCs w:val="28"/>
        </w:rPr>
        <w:t>ю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>, коли неможливо отримати інформацію в інший спосіб</w:t>
      </w:r>
      <w:r w:rsidR="00EE0065">
        <w:rPr>
          <w:rFonts w:ascii="Times New Roman" w:eastAsia="Calibri" w:hAnsi="Times New Roman"/>
          <w:bCs/>
          <w:sz w:val="28"/>
          <w:szCs w:val="28"/>
        </w:rPr>
        <w:t xml:space="preserve"> (</w:t>
      </w:r>
      <w:r w:rsidR="001D2F96">
        <w:rPr>
          <w:rFonts w:ascii="Times New Roman" w:eastAsia="Calibri" w:hAnsi="Times New Roman"/>
          <w:bCs/>
          <w:sz w:val="28"/>
          <w:szCs w:val="28"/>
        </w:rPr>
        <w:t>зміни до частини п’ятої</w:t>
      </w:r>
      <w:r w:rsidR="00EE0065">
        <w:rPr>
          <w:rFonts w:ascii="Times New Roman" w:eastAsia="Calibri" w:hAnsi="Times New Roman"/>
          <w:bCs/>
          <w:sz w:val="28"/>
          <w:szCs w:val="28"/>
        </w:rPr>
        <w:t xml:space="preserve"> статт</w:t>
      </w:r>
      <w:r w:rsidR="001D2F96">
        <w:rPr>
          <w:rFonts w:ascii="Times New Roman" w:eastAsia="Calibri" w:hAnsi="Times New Roman"/>
          <w:bCs/>
          <w:sz w:val="28"/>
          <w:szCs w:val="28"/>
        </w:rPr>
        <w:t>і 234, частини другої</w:t>
      </w:r>
      <w:r w:rsidR="005104B0">
        <w:rPr>
          <w:rFonts w:ascii="Times New Roman" w:eastAsia="Calibri" w:hAnsi="Times New Roman"/>
          <w:bCs/>
          <w:sz w:val="28"/>
          <w:szCs w:val="28"/>
        </w:rPr>
        <w:t xml:space="preserve"> статті 235 КПК)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>;</w:t>
      </w:r>
      <w:r w:rsidR="00FE372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>у клопотанні</w:t>
      </w:r>
      <w:r>
        <w:rPr>
          <w:rFonts w:ascii="Times New Roman" w:eastAsia="Calibri" w:hAnsi="Times New Roman"/>
          <w:bCs/>
          <w:sz w:val="28"/>
          <w:szCs w:val="28"/>
        </w:rPr>
        <w:t xml:space="preserve"> про проведення обшуку передбачити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 xml:space="preserve"> обов’язков</w:t>
      </w:r>
      <w:r>
        <w:rPr>
          <w:rFonts w:ascii="Times New Roman" w:eastAsia="Calibri" w:hAnsi="Times New Roman"/>
          <w:bCs/>
          <w:sz w:val="28"/>
          <w:szCs w:val="28"/>
        </w:rPr>
        <w:t>у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 xml:space="preserve"> аргументаці</w:t>
      </w:r>
      <w:r>
        <w:rPr>
          <w:rFonts w:ascii="Times New Roman" w:eastAsia="Calibri" w:hAnsi="Times New Roman"/>
          <w:bCs/>
          <w:sz w:val="28"/>
          <w:szCs w:val="28"/>
        </w:rPr>
        <w:t>ю його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 xml:space="preserve"> необхідності та детальн</w:t>
      </w:r>
      <w:r>
        <w:rPr>
          <w:rFonts w:ascii="Times New Roman" w:eastAsia="Calibri" w:hAnsi="Times New Roman"/>
          <w:bCs/>
          <w:sz w:val="28"/>
          <w:szCs w:val="28"/>
        </w:rPr>
        <w:t>ий</w:t>
      </w:r>
      <w:r w:rsidR="004D2962" w:rsidRPr="004D2962">
        <w:rPr>
          <w:rFonts w:ascii="Times New Roman" w:eastAsia="Calibri" w:hAnsi="Times New Roman"/>
          <w:bCs/>
          <w:sz w:val="28"/>
          <w:szCs w:val="28"/>
        </w:rPr>
        <w:t xml:space="preserve"> опис предметів і ос</w:t>
      </w:r>
      <w:r w:rsidR="005104B0">
        <w:rPr>
          <w:rFonts w:ascii="Times New Roman" w:eastAsia="Calibri" w:hAnsi="Times New Roman"/>
          <w:bCs/>
          <w:sz w:val="28"/>
          <w:szCs w:val="28"/>
        </w:rPr>
        <w:t>іб, яких планується відшукати (</w:t>
      </w:r>
      <w:r w:rsidR="001D2F96">
        <w:rPr>
          <w:rFonts w:ascii="Times New Roman" w:eastAsia="Calibri" w:hAnsi="Times New Roman"/>
          <w:bCs/>
          <w:sz w:val="28"/>
          <w:szCs w:val="28"/>
        </w:rPr>
        <w:t xml:space="preserve">зміни до </w:t>
      </w:r>
      <w:r w:rsidR="005104B0">
        <w:rPr>
          <w:rFonts w:ascii="Times New Roman" w:eastAsia="Calibri" w:hAnsi="Times New Roman"/>
          <w:bCs/>
          <w:sz w:val="28"/>
          <w:szCs w:val="28"/>
        </w:rPr>
        <w:t>част</w:t>
      </w:r>
      <w:r w:rsidR="001D2F96">
        <w:rPr>
          <w:rFonts w:ascii="Times New Roman" w:eastAsia="Calibri" w:hAnsi="Times New Roman"/>
          <w:bCs/>
          <w:sz w:val="28"/>
          <w:szCs w:val="28"/>
        </w:rPr>
        <w:t>ини третьої</w:t>
      </w:r>
      <w:r w:rsidR="005104B0">
        <w:rPr>
          <w:rFonts w:ascii="Times New Roman" w:eastAsia="Calibri" w:hAnsi="Times New Roman"/>
          <w:bCs/>
          <w:sz w:val="28"/>
          <w:szCs w:val="28"/>
        </w:rPr>
        <w:t xml:space="preserve"> статті 234 КПК).</w:t>
      </w:r>
    </w:p>
    <w:p w:rsidR="00ED0FB1" w:rsidRDefault="00ED0FB1" w:rsidP="004D2962">
      <w:pPr>
        <w:widowControl w:val="0"/>
        <w:tabs>
          <w:tab w:val="left" w:pos="1260"/>
          <w:tab w:val="left" w:pos="2880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D2962">
        <w:rPr>
          <w:rFonts w:ascii="Times New Roman" w:hAnsi="Times New Roman"/>
          <w:sz w:val="28"/>
          <w:szCs w:val="28"/>
        </w:rPr>
        <w:t xml:space="preserve">За результатами розгляду поданого законопроекту Головне науково-експертне управління вважає за </w:t>
      </w:r>
      <w:r w:rsidR="00023412" w:rsidRPr="004D2962">
        <w:rPr>
          <w:rFonts w:ascii="Times New Roman" w:hAnsi="Times New Roman"/>
          <w:sz w:val="28"/>
          <w:szCs w:val="28"/>
        </w:rPr>
        <w:t>необхідне зазначити наступне</w:t>
      </w:r>
      <w:r w:rsidRPr="004D2962">
        <w:rPr>
          <w:rFonts w:ascii="Times New Roman" w:hAnsi="Times New Roman"/>
          <w:sz w:val="28"/>
          <w:szCs w:val="28"/>
        </w:rPr>
        <w:t>.</w:t>
      </w:r>
    </w:p>
    <w:p w:rsidR="00726190" w:rsidRDefault="00ED6A43" w:rsidP="00936AF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E02EA">
        <w:rPr>
          <w:rFonts w:ascii="Times New Roman" w:hAnsi="Times New Roman"/>
          <w:sz w:val="28"/>
          <w:szCs w:val="28"/>
        </w:rPr>
        <w:t xml:space="preserve">Відповідно до </w:t>
      </w:r>
      <w:r w:rsidR="001D2F96">
        <w:rPr>
          <w:rFonts w:ascii="Times New Roman" w:hAnsi="Times New Roman"/>
          <w:sz w:val="28"/>
          <w:szCs w:val="28"/>
        </w:rPr>
        <w:t xml:space="preserve">приписів чинної </w:t>
      </w:r>
      <w:r w:rsidR="00EE02EA">
        <w:rPr>
          <w:rFonts w:ascii="Times New Roman" w:hAnsi="Times New Roman"/>
          <w:sz w:val="28"/>
          <w:szCs w:val="28"/>
        </w:rPr>
        <w:t>частини другої статті 167 КПК т</w:t>
      </w:r>
      <w:r w:rsidR="00EE02EA" w:rsidRPr="00EE02EA">
        <w:rPr>
          <w:rFonts w:ascii="Times New Roman" w:hAnsi="Times New Roman"/>
          <w:sz w:val="28"/>
          <w:szCs w:val="28"/>
        </w:rPr>
        <w:t>имчасово вилученим може бути майно у вигляді речей, документів, грошей тощо, щодо яких є достатні підстави вважати, що вони:</w:t>
      </w:r>
      <w:r w:rsidR="00EE02EA">
        <w:rPr>
          <w:rFonts w:ascii="Times New Roman" w:hAnsi="Times New Roman"/>
          <w:sz w:val="28"/>
          <w:szCs w:val="28"/>
        </w:rPr>
        <w:t xml:space="preserve"> </w:t>
      </w:r>
      <w:r w:rsidR="00EE02EA" w:rsidRPr="00EE02EA">
        <w:rPr>
          <w:rFonts w:ascii="Times New Roman" w:hAnsi="Times New Roman"/>
          <w:sz w:val="28"/>
          <w:szCs w:val="28"/>
        </w:rPr>
        <w:t>підшукані, виготовлені, пристосовані чи використані як засоби чи знаряддя вчинення кримінального правопорушення та (або) зберегли на собі його сліди;</w:t>
      </w:r>
      <w:r w:rsidR="00EE02EA">
        <w:rPr>
          <w:rFonts w:ascii="Times New Roman" w:hAnsi="Times New Roman"/>
          <w:sz w:val="28"/>
          <w:szCs w:val="28"/>
        </w:rPr>
        <w:t xml:space="preserve"> </w:t>
      </w:r>
      <w:r w:rsidR="00EE02EA" w:rsidRPr="00EE02EA">
        <w:rPr>
          <w:rFonts w:ascii="Times New Roman" w:hAnsi="Times New Roman"/>
          <w:sz w:val="28"/>
          <w:szCs w:val="28"/>
        </w:rPr>
        <w:t>призначалися (використовувалися) для схиляння особи до вчинення кримінального правопорушення, фінансування та/або матеріального забезпечення кримінального правопорушення або винагороди за його вчинення;</w:t>
      </w:r>
      <w:r w:rsidR="00EE02EA">
        <w:rPr>
          <w:rFonts w:ascii="Times New Roman" w:hAnsi="Times New Roman"/>
          <w:sz w:val="28"/>
          <w:szCs w:val="28"/>
        </w:rPr>
        <w:t xml:space="preserve"> </w:t>
      </w:r>
      <w:r w:rsidR="00EE02EA" w:rsidRPr="00EE02EA">
        <w:rPr>
          <w:rFonts w:ascii="Times New Roman" w:hAnsi="Times New Roman"/>
          <w:sz w:val="28"/>
          <w:szCs w:val="28"/>
        </w:rPr>
        <w:t>є предметом кримінального правопорушення, у тому числі пов’язаного з їх незаконним обігом;</w:t>
      </w:r>
      <w:r w:rsidR="00EE02EA">
        <w:rPr>
          <w:rFonts w:ascii="Times New Roman" w:hAnsi="Times New Roman"/>
          <w:sz w:val="28"/>
          <w:szCs w:val="28"/>
        </w:rPr>
        <w:t xml:space="preserve"> </w:t>
      </w:r>
      <w:r w:rsidR="00EE02EA" w:rsidRPr="00EE02EA">
        <w:rPr>
          <w:rFonts w:ascii="Times New Roman" w:hAnsi="Times New Roman"/>
          <w:sz w:val="28"/>
          <w:szCs w:val="28"/>
        </w:rPr>
        <w:t>одержані внаслідок вчинення кримінального правопорушення та/або є доходами від них, а також майно, в яке їх було повністю або частково перетворено.</w:t>
      </w:r>
      <w:r w:rsidR="00EE02EA">
        <w:rPr>
          <w:rFonts w:ascii="Times New Roman" w:hAnsi="Times New Roman"/>
          <w:sz w:val="28"/>
          <w:szCs w:val="28"/>
        </w:rPr>
        <w:t xml:space="preserve"> </w:t>
      </w:r>
      <w:r w:rsidR="00194326" w:rsidRPr="00194326">
        <w:rPr>
          <w:rFonts w:ascii="Times New Roman" w:hAnsi="Times New Roman"/>
          <w:sz w:val="28"/>
          <w:szCs w:val="28"/>
        </w:rPr>
        <w:t xml:space="preserve">Тимчасове вилучення електронних інформаційних систем або їх частин, мобільних терміналів систем зв’язку для вивчення фізичних властивостей, які мають значення для </w:t>
      </w:r>
      <w:r w:rsidR="00194326" w:rsidRPr="00194326">
        <w:rPr>
          <w:rFonts w:ascii="Times New Roman" w:hAnsi="Times New Roman"/>
          <w:sz w:val="28"/>
          <w:szCs w:val="28"/>
        </w:rPr>
        <w:lastRenderedPageBreak/>
        <w:t xml:space="preserve">кримінального провадження, здійснюється </w:t>
      </w:r>
      <w:r w:rsidR="00194326" w:rsidRPr="00194326">
        <w:rPr>
          <w:rFonts w:ascii="Times New Roman" w:hAnsi="Times New Roman"/>
          <w:sz w:val="28"/>
          <w:szCs w:val="28"/>
          <w:u w:val="single"/>
        </w:rPr>
        <w:t>лише у разі, якщо вони безпосередньо зазначені в ухвалі суду</w:t>
      </w:r>
      <w:r w:rsidR="00194326">
        <w:rPr>
          <w:rFonts w:ascii="Times New Roman" w:hAnsi="Times New Roman"/>
          <w:sz w:val="28"/>
          <w:szCs w:val="28"/>
        </w:rPr>
        <w:t xml:space="preserve"> (абзац 2 частини другої статті 168 КПК).</w:t>
      </w:r>
      <w:r w:rsidR="00DD6089">
        <w:rPr>
          <w:rFonts w:ascii="Times New Roman" w:hAnsi="Times New Roman"/>
          <w:sz w:val="28"/>
          <w:szCs w:val="28"/>
        </w:rPr>
        <w:t xml:space="preserve"> </w:t>
      </w:r>
    </w:p>
    <w:p w:rsidR="00C402AF" w:rsidRDefault="00726190" w:rsidP="00936AF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</w:t>
      </w:r>
      <w:r w:rsidR="00DD6089">
        <w:rPr>
          <w:rFonts w:ascii="Times New Roman" w:hAnsi="Times New Roman"/>
          <w:sz w:val="28"/>
          <w:szCs w:val="28"/>
        </w:rPr>
        <w:t>аконопроект</w:t>
      </w:r>
      <w:r w:rsidR="00421AF8">
        <w:rPr>
          <w:rFonts w:ascii="Times New Roman" w:hAnsi="Times New Roman"/>
          <w:sz w:val="28"/>
          <w:szCs w:val="28"/>
        </w:rPr>
        <w:t>і</w:t>
      </w:r>
      <w:r w:rsidR="00DD6089">
        <w:rPr>
          <w:rFonts w:ascii="Times New Roman" w:hAnsi="Times New Roman"/>
          <w:sz w:val="28"/>
          <w:szCs w:val="28"/>
        </w:rPr>
        <w:t xml:space="preserve"> пропонується заборонити </w:t>
      </w:r>
      <w:r w:rsidR="00DD6089" w:rsidRPr="00DD6089">
        <w:rPr>
          <w:rFonts w:ascii="Times New Roman" w:hAnsi="Times New Roman"/>
          <w:sz w:val="28"/>
          <w:szCs w:val="28"/>
        </w:rPr>
        <w:t>тимчасове вилучення електронних інформаційних систем або їх частин, мобільних терміналів систе</w:t>
      </w:r>
      <w:r w:rsidR="00DD6089">
        <w:rPr>
          <w:rFonts w:ascii="Times New Roman" w:hAnsi="Times New Roman"/>
          <w:sz w:val="28"/>
          <w:szCs w:val="28"/>
        </w:rPr>
        <w:t>м зв’язку</w:t>
      </w:r>
      <w:r w:rsidR="00DD6089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421AF8">
        <w:rPr>
          <w:rFonts w:ascii="Times New Roman" w:eastAsia="Calibri" w:hAnsi="Times New Roman"/>
          <w:bCs/>
          <w:sz w:val="28"/>
          <w:szCs w:val="28"/>
        </w:rPr>
        <w:t>передбачивши</w:t>
      </w:r>
      <w:r>
        <w:rPr>
          <w:rFonts w:ascii="Times New Roman" w:eastAsia="Calibri" w:hAnsi="Times New Roman"/>
          <w:bCs/>
          <w:sz w:val="28"/>
          <w:szCs w:val="28"/>
        </w:rPr>
        <w:t xml:space="preserve"> при цьому</w:t>
      </w:r>
      <w:r w:rsidR="00DD608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1AF8">
        <w:rPr>
          <w:rFonts w:ascii="Times New Roman" w:eastAsia="Calibri" w:hAnsi="Times New Roman"/>
          <w:bCs/>
          <w:i/>
          <w:sz w:val="28"/>
          <w:szCs w:val="28"/>
        </w:rPr>
        <w:t xml:space="preserve">для </w:t>
      </w:r>
      <w:r w:rsidR="00DD6089" w:rsidRPr="00B71FC2">
        <w:rPr>
          <w:rFonts w:ascii="Times New Roman" w:eastAsia="Calibri" w:hAnsi="Times New Roman"/>
          <w:bCs/>
          <w:i/>
          <w:sz w:val="28"/>
          <w:szCs w:val="28"/>
        </w:rPr>
        <w:t xml:space="preserve"> слідчого чи прокурора </w:t>
      </w:r>
      <w:r w:rsidR="00421AF8">
        <w:rPr>
          <w:rFonts w:ascii="Times New Roman" w:eastAsia="Calibri" w:hAnsi="Times New Roman"/>
          <w:bCs/>
          <w:i/>
          <w:sz w:val="28"/>
          <w:szCs w:val="28"/>
        </w:rPr>
        <w:t xml:space="preserve">можливість </w:t>
      </w:r>
      <w:r w:rsidR="00DD6089" w:rsidRPr="00B71FC2">
        <w:rPr>
          <w:rFonts w:ascii="Times New Roman" w:hAnsi="Times New Roman"/>
          <w:i/>
          <w:sz w:val="28"/>
          <w:szCs w:val="28"/>
        </w:rPr>
        <w:t>здійснити копіювання інформації</w:t>
      </w:r>
      <w:r w:rsidR="00DD6089" w:rsidRPr="00DD6089">
        <w:rPr>
          <w:rFonts w:ascii="Times New Roman" w:hAnsi="Times New Roman"/>
          <w:sz w:val="28"/>
          <w:szCs w:val="28"/>
        </w:rPr>
        <w:t>, що міститься в електронних інформаційних системах або їх частинах, мобільних терміналах систем зв’язку</w:t>
      </w:r>
      <w:r w:rsidR="00DD6089">
        <w:rPr>
          <w:rFonts w:ascii="Times New Roman" w:hAnsi="Times New Roman"/>
          <w:sz w:val="28"/>
          <w:szCs w:val="28"/>
        </w:rPr>
        <w:t xml:space="preserve"> (</w:t>
      </w:r>
      <w:r w:rsidR="00DD6089">
        <w:rPr>
          <w:rFonts w:ascii="Times New Roman" w:eastAsia="Calibri" w:hAnsi="Times New Roman"/>
          <w:bCs/>
          <w:sz w:val="28"/>
          <w:szCs w:val="28"/>
        </w:rPr>
        <w:t>частина друга статті 168, частина сьома статті 236 КПК</w:t>
      </w:r>
      <w:r>
        <w:rPr>
          <w:rFonts w:ascii="Times New Roman" w:eastAsia="Calibri" w:hAnsi="Times New Roman"/>
          <w:bCs/>
          <w:sz w:val="28"/>
          <w:szCs w:val="28"/>
        </w:rPr>
        <w:t xml:space="preserve"> у редакції проекту</w:t>
      </w:r>
      <w:r w:rsidR="00DD6089">
        <w:rPr>
          <w:rFonts w:ascii="Times New Roman" w:eastAsia="Calibri" w:hAnsi="Times New Roman"/>
          <w:bCs/>
          <w:sz w:val="28"/>
          <w:szCs w:val="28"/>
        </w:rPr>
        <w:t>)</w:t>
      </w:r>
      <w:r w:rsidR="00DD6089" w:rsidRPr="00DD6089">
        <w:rPr>
          <w:rFonts w:ascii="Times New Roman" w:hAnsi="Times New Roman"/>
          <w:sz w:val="28"/>
          <w:szCs w:val="28"/>
        </w:rPr>
        <w:t>.</w:t>
      </w:r>
      <w:r w:rsidR="00DD6089">
        <w:rPr>
          <w:rFonts w:ascii="Times New Roman" w:hAnsi="Times New Roman"/>
          <w:sz w:val="28"/>
          <w:szCs w:val="28"/>
        </w:rPr>
        <w:t xml:space="preserve"> </w:t>
      </w:r>
      <w:r w:rsidR="00753FB1">
        <w:rPr>
          <w:rFonts w:ascii="Times New Roman" w:hAnsi="Times New Roman"/>
          <w:sz w:val="28"/>
          <w:szCs w:val="28"/>
        </w:rPr>
        <w:t xml:space="preserve">Однак звертаємо увагу, </w:t>
      </w:r>
      <w:r w:rsidR="00BA34FA">
        <w:rPr>
          <w:rFonts w:ascii="Times New Roman" w:hAnsi="Times New Roman"/>
          <w:sz w:val="28"/>
          <w:szCs w:val="28"/>
        </w:rPr>
        <w:t>що для про</w:t>
      </w:r>
      <w:r w:rsidR="007A4B6D">
        <w:rPr>
          <w:rFonts w:ascii="Times New Roman" w:hAnsi="Times New Roman"/>
          <w:sz w:val="28"/>
          <w:szCs w:val="28"/>
        </w:rPr>
        <w:t>ведення, наприклад, експертизи необхідн</w:t>
      </w:r>
      <w:r w:rsidR="00421AF8">
        <w:rPr>
          <w:rFonts w:ascii="Times New Roman" w:hAnsi="Times New Roman"/>
          <w:sz w:val="28"/>
          <w:szCs w:val="28"/>
        </w:rPr>
        <w:t>а</w:t>
      </w:r>
      <w:r w:rsidR="007A4B6D">
        <w:rPr>
          <w:rFonts w:ascii="Times New Roman" w:hAnsi="Times New Roman"/>
          <w:sz w:val="28"/>
          <w:szCs w:val="28"/>
        </w:rPr>
        <w:t xml:space="preserve"> наявність матеріальних об’єктів, які підлягають дослідженню. Проведення експертизи за копіями таких об’єктів є неможливим. Крім того, </w:t>
      </w:r>
      <w:r w:rsidR="00C114DD">
        <w:rPr>
          <w:rFonts w:ascii="Times New Roman" w:hAnsi="Times New Roman"/>
          <w:sz w:val="28"/>
          <w:szCs w:val="28"/>
        </w:rPr>
        <w:t>слід врахувати</w:t>
      </w:r>
      <w:r w:rsidR="007A4B6D">
        <w:rPr>
          <w:rFonts w:ascii="Times New Roman" w:hAnsi="Times New Roman"/>
          <w:sz w:val="28"/>
          <w:szCs w:val="28"/>
        </w:rPr>
        <w:t xml:space="preserve"> неможливість використання копії інформації в якості доказу у кримінальному провадженні внаслідок відсутності можливості довести </w:t>
      </w:r>
      <w:r w:rsidR="00421AF8">
        <w:rPr>
          <w:rFonts w:ascii="Times New Roman" w:hAnsi="Times New Roman"/>
          <w:sz w:val="28"/>
          <w:szCs w:val="28"/>
        </w:rPr>
        <w:t xml:space="preserve">її </w:t>
      </w:r>
      <w:r w:rsidR="007A4B6D">
        <w:rPr>
          <w:rFonts w:ascii="Times New Roman" w:hAnsi="Times New Roman"/>
          <w:sz w:val="28"/>
          <w:szCs w:val="28"/>
        </w:rPr>
        <w:t>відповідність оригіналу.</w:t>
      </w:r>
      <w:r w:rsidR="00C114DD">
        <w:rPr>
          <w:rFonts w:ascii="Times New Roman" w:hAnsi="Times New Roman"/>
          <w:sz w:val="28"/>
          <w:szCs w:val="28"/>
        </w:rPr>
        <w:t xml:space="preserve"> </w:t>
      </w:r>
      <w:r w:rsidR="00421AF8">
        <w:rPr>
          <w:rFonts w:ascii="Times New Roman" w:hAnsi="Times New Roman"/>
          <w:sz w:val="28"/>
          <w:szCs w:val="28"/>
        </w:rPr>
        <w:t xml:space="preserve">Тому </w:t>
      </w:r>
      <w:r w:rsidR="00C114DD">
        <w:rPr>
          <w:rFonts w:ascii="Times New Roman" w:hAnsi="Times New Roman"/>
          <w:sz w:val="28"/>
          <w:szCs w:val="28"/>
        </w:rPr>
        <w:t xml:space="preserve">запропоновані зміни </w:t>
      </w:r>
      <w:r w:rsidR="00421AF8">
        <w:rPr>
          <w:rFonts w:ascii="Times New Roman" w:hAnsi="Times New Roman"/>
          <w:sz w:val="28"/>
          <w:szCs w:val="28"/>
        </w:rPr>
        <w:t>створюють додаткові гарантії захисту</w:t>
      </w:r>
      <w:r w:rsidR="00C114DD">
        <w:rPr>
          <w:rFonts w:ascii="Times New Roman" w:hAnsi="Times New Roman"/>
          <w:sz w:val="28"/>
          <w:szCs w:val="28"/>
        </w:rPr>
        <w:t xml:space="preserve"> прав тих осіб, у яких проводиться </w:t>
      </w:r>
      <w:r w:rsidR="00C114DD" w:rsidRPr="00DD6089">
        <w:rPr>
          <w:rFonts w:ascii="Times New Roman" w:hAnsi="Times New Roman"/>
          <w:sz w:val="28"/>
          <w:szCs w:val="28"/>
        </w:rPr>
        <w:t>тимчасове вилучення електронних інформаційних систем або їх частин, мобільних терміналів систе</w:t>
      </w:r>
      <w:r w:rsidR="00C114DD">
        <w:rPr>
          <w:rFonts w:ascii="Times New Roman" w:hAnsi="Times New Roman"/>
          <w:sz w:val="28"/>
          <w:szCs w:val="28"/>
        </w:rPr>
        <w:t>м зв’язку</w:t>
      </w:r>
      <w:r w:rsidR="00421AF8">
        <w:rPr>
          <w:rFonts w:ascii="Times New Roman" w:hAnsi="Times New Roman"/>
          <w:sz w:val="28"/>
          <w:szCs w:val="28"/>
        </w:rPr>
        <w:t xml:space="preserve">, але </w:t>
      </w:r>
      <w:r w:rsidR="00C402AF">
        <w:rPr>
          <w:rFonts w:ascii="Times New Roman" w:hAnsi="Times New Roman"/>
          <w:sz w:val="28"/>
          <w:szCs w:val="28"/>
        </w:rPr>
        <w:t xml:space="preserve">при цьому </w:t>
      </w:r>
      <w:r w:rsidR="00421AF8">
        <w:rPr>
          <w:rFonts w:ascii="Times New Roman" w:hAnsi="Times New Roman"/>
          <w:sz w:val="28"/>
          <w:szCs w:val="28"/>
        </w:rPr>
        <w:t>повністю зникає можливість проведення певних слідчих дій</w:t>
      </w:r>
      <w:r w:rsidR="00BE4110">
        <w:rPr>
          <w:rFonts w:ascii="Times New Roman" w:hAnsi="Times New Roman"/>
          <w:sz w:val="28"/>
          <w:szCs w:val="28"/>
        </w:rPr>
        <w:t>, наслідком чого може стати безкарність деяких злочинів з огляду на неможливість довести їх вчинення</w:t>
      </w:r>
      <w:r w:rsidR="00C402AF">
        <w:rPr>
          <w:rFonts w:ascii="Times New Roman" w:hAnsi="Times New Roman"/>
          <w:sz w:val="28"/>
          <w:szCs w:val="28"/>
        </w:rPr>
        <w:t xml:space="preserve">. </w:t>
      </w:r>
      <w:r w:rsidR="00421AF8">
        <w:rPr>
          <w:rFonts w:ascii="Times New Roman" w:hAnsi="Times New Roman"/>
          <w:sz w:val="28"/>
          <w:szCs w:val="28"/>
        </w:rPr>
        <w:t>В</w:t>
      </w:r>
      <w:r w:rsidR="00C114DD">
        <w:rPr>
          <w:rFonts w:ascii="Times New Roman" w:hAnsi="Times New Roman"/>
          <w:sz w:val="28"/>
          <w:szCs w:val="28"/>
        </w:rPr>
        <w:t>ідсутн</w:t>
      </w:r>
      <w:r w:rsidR="00C402AF">
        <w:rPr>
          <w:rFonts w:ascii="Times New Roman" w:hAnsi="Times New Roman"/>
          <w:sz w:val="28"/>
          <w:szCs w:val="28"/>
        </w:rPr>
        <w:t>і</w:t>
      </w:r>
      <w:r w:rsidR="00C114DD">
        <w:rPr>
          <w:rFonts w:ascii="Times New Roman" w:hAnsi="Times New Roman"/>
          <w:sz w:val="28"/>
          <w:szCs w:val="28"/>
        </w:rPr>
        <w:t xml:space="preserve"> </w:t>
      </w:r>
      <w:r w:rsidR="00421AF8">
        <w:rPr>
          <w:rFonts w:ascii="Times New Roman" w:hAnsi="Times New Roman"/>
          <w:sz w:val="28"/>
          <w:szCs w:val="28"/>
        </w:rPr>
        <w:t xml:space="preserve">у законопроекті й </w:t>
      </w:r>
      <w:r w:rsidR="00C114DD">
        <w:rPr>
          <w:rFonts w:ascii="Times New Roman" w:hAnsi="Times New Roman"/>
          <w:sz w:val="28"/>
          <w:szCs w:val="28"/>
        </w:rPr>
        <w:t xml:space="preserve">пропозиції </w:t>
      </w:r>
      <w:r w:rsidR="00C402AF">
        <w:rPr>
          <w:rFonts w:ascii="Times New Roman" w:hAnsi="Times New Roman"/>
          <w:sz w:val="28"/>
          <w:szCs w:val="28"/>
        </w:rPr>
        <w:t xml:space="preserve">щодо визнання </w:t>
      </w:r>
      <w:r w:rsidR="006F385A" w:rsidRPr="006F385A">
        <w:rPr>
          <w:rFonts w:ascii="Times New Roman" w:hAnsi="Times New Roman"/>
          <w:i/>
          <w:sz w:val="28"/>
          <w:szCs w:val="28"/>
        </w:rPr>
        <w:t>належним</w:t>
      </w:r>
      <w:r w:rsidR="00C402AF" w:rsidRPr="006F385A">
        <w:rPr>
          <w:rFonts w:ascii="Times New Roman" w:hAnsi="Times New Roman"/>
          <w:i/>
          <w:sz w:val="28"/>
          <w:szCs w:val="28"/>
        </w:rPr>
        <w:t xml:space="preserve"> доказом </w:t>
      </w:r>
      <w:r w:rsidR="006F385A" w:rsidRPr="006F385A">
        <w:rPr>
          <w:rFonts w:ascii="Times New Roman" w:hAnsi="Times New Roman"/>
          <w:i/>
          <w:sz w:val="28"/>
          <w:szCs w:val="28"/>
        </w:rPr>
        <w:t>копії інформації</w:t>
      </w:r>
      <w:r w:rsidR="006F385A">
        <w:rPr>
          <w:rFonts w:ascii="Times New Roman" w:hAnsi="Times New Roman"/>
          <w:sz w:val="28"/>
          <w:szCs w:val="28"/>
        </w:rPr>
        <w:t xml:space="preserve">, яка </w:t>
      </w:r>
      <w:r w:rsidR="006F385A" w:rsidRPr="00DD6089">
        <w:rPr>
          <w:rFonts w:ascii="Times New Roman" w:hAnsi="Times New Roman"/>
          <w:sz w:val="28"/>
          <w:szCs w:val="28"/>
        </w:rPr>
        <w:t>міститься в електронних інформаційних системах або їх частинах, мобільних терміналах систем зв’язку</w:t>
      </w:r>
      <w:r w:rsidR="006F385A">
        <w:rPr>
          <w:rFonts w:ascii="Times New Roman" w:hAnsi="Times New Roman"/>
          <w:sz w:val="28"/>
          <w:szCs w:val="28"/>
        </w:rPr>
        <w:t>.</w:t>
      </w:r>
    </w:p>
    <w:p w:rsidR="0062178A" w:rsidRPr="0031477B" w:rsidRDefault="00D86B78" w:rsidP="003147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8789C">
        <w:rPr>
          <w:rFonts w:ascii="Times New Roman" w:hAnsi="Times New Roman"/>
          <w:sz w:val="28"/>
          <w:szCs w:val="28"/>
        </w:rPr>
        <w:t>У частині третій</w:t>
      </w:r>
      <w:r>
        <w:rPr>
          <w:rFonts w:ascii="Times New Roman" w:hAnsi="Times New Roman"/>
          <w:sz w:val="28"/>
          <w:szCs w:val="28"/>
        </w:rPr>
        <w:t xml:space="preserve"> статті 234 КПК пропонується </w:t>
      </w:r>
      <w:r w:rsidR="0048789C">
        <w:rPr>
          <w:rFonts w:ascii="Times New Roman" w:hAnsi="Times New Roman"/>
          <w:sz w:val="28"/>
          <w:szCs w:val="28"/>
        </w:rPr>
        <w:t>розширити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139AD">
        <w:rPr>
          <w:rFonts w:ascii="Times New Roman" w:hAnsi="Times New Roman"/>
          <w:sz w:val="28"/>
          <w:szCs w:val="28"/>
        </w:rPr>
        <w:t>перелік відомостей, які повинно містити клопотання про проведення обшуку</w:t>
      </w:r>
      <w:r w:rsidR="0031477B">
        <w:rPr>
          <w:rFonts w:ascii="Times New Roman" w:hAnsi="Times New Roman"/>
          <w:sz w:val="28"/>
          <w:szCs w:val="28"/>
        </w:rPr>
        <w:t xml:space="preserve">. Зокрема, вказується </w:t>
      </w:r>
      <w:r w:rsidR="0048789C">
        <w:rPr>
          <w:rFonts w:ascii="Times New Roman" w:hAnsi="Times New Roman"/>
          <w:sz w:val="28"/>
          <w:szCs w:val="28"/>
        </w:rPr>
        <w:t>на</w:t>
      </w:r>
      <w:r w:rsidR="00F139AD">
        <w:rPr>
          <w:rFonts w:ascii="Times New Roman" w:hAnsi="Times New Roman"/>
          <w:sz w:val="28"/>
          <w:szCs w:val="28"/>
        </w:rPr>
        <w:t xml:space="preserve"> необхідність зазначення </w:t>
      </w:r>
      <w:r w:rsidR="0031477B" w:rsidRPr="0031477B">
        <w:rPr>
          <w:rFonts w:ascii="Times New Roman" w:hAnsi="Times New Roman"/>
          <w:sz w:val="28"/>
          <w:szCs w:val="28"/>
        </w:rPr>
        <w:t>індивідуальн</w:t>
      </w:r>
      <w:r w:rsidR="0031477B">
        <w:rPr>
          <w:rFonts w:ascii="Times New Roman" w:hAnsi="Times New Roman"/>
          <w:sz w:val="28"/>
          <w:szCs w:val="28"/>
        </w:rPr>
        <w:t>их</w:t>
      </w:r>
      <w:r w:rsidR="0031477B" w:rsidRPr="0031477B">
        <w:rPr>
          <w:rFonts w:ascii="Times New Roman" w:hAnsi="Times New Roman"/>
          <w:sz w:val="28"/>
          <w:szCs w:val="28"/>
        </w:rPr>
        <w:t xml:space="preserve"> або родов</w:t>
      </w:r>
      <w:r w:rsidR="0031477B">
        <w:rPr>
          <w:rFonts w:ascii="Times New Roman" w:hAnsi="Times New Roman"/>
          <w:sz w:val="28"/>
          <w:szCs w:val="28"/>
        </w:rPr>
        <w:t>их ознак</w:t>
      </w:r>
      <w:r w:rsidR="0031477B" w:rsidRPr="0031477B">
        <w:rPr>
          <w:rFonts w:ascii="Times New Roman" w:hAnsi="Times New Roman"/>
          <w:sz w:val="28"/>
          <w:szCs w:val="28"/>
        </w:rPr>
        <w:t xml:space="preserve"> речей, документів, іншого майна або осіб, яких плануєт</w:t>
      </w:r>
      <w:r w:rsidR="0031477B">
        <w:rPr>
          <w:rFonts w:ascii="Times New Roman" w:hAnsi="Times New Roman"/>
          <w:sz w:val="28"/>
          <w:szCs w:val="28"/>
        </w:rPr>
        <w:t>ься відшукати, а також їхній зв</w:t>
      </w:r>
      <w:r w:rsidR="0031477B" w:rsidRPr="0031477B">
        <w:rPr>
          <w:rFonts w:ascii="Times New Roman" w:hAnsi="Times New Roman"/>
          <w:sz w:val="28"/>
          <w:szCs w:val="28"/>
        </w:rPr>
        <w:t>’язок із вчиненим кримінальним правопорушенням;</w:t>
      </w:r>
      <w:r w:rsidR="0031477B">
        <w:rPr>
          <w:rFonts w:ascii="Times New Roman" w:hAnsi="Times New Roman"/>
          <w:sz w:val="28"/>
          <w:szCs w:val="28"/>
        </w:rPr>
        <w:t xml:space="preserve"> </w:t>
      </w:r>
      <w:r w:rsidR="0031477B" w:rsidRPr="0031477B">
        <w:rPr>
          <w:rFonts w:ascii="Times New Roman" w:hAnsi="Times New Roman"/>
          <w:sz w:val="28"/>
          <w:szCs w:val="28"/>
        </w:rPr>
        <w:t xml:space="preserve">обґрунтування того, що доступ до речей, документів або відомостей, які можуть у них міститися, неможливо отримати органом досудового розслідування у добровільному порядку шляхом витребування речей, документів, відомостей відповідно до частини другої статті 93 цього Кодексу, або за допомогою інших слідчих дій, передбачених цим Кодексом, а доступ до осіб, яких планується відшукати, </w:t>
      </w:r>
      <w:r w:rsidR="0048789C">
        <w:rPr>
          <w:rFonts w:ascii="Times New Roman" w:hAnsi="Times New Roman"/>
          <w:sz w:val="28"/>
          <w:szCs w:val="28"/>
        </w:rPr>
        <w:t>–</w:t>
      </w:r>
      <w:r w:rsidR="0031477B" w:rsidRPr="0031477B">
        <w:rPr>
          <w:rFonts w:ascii="Times New Roman" w:hAnsi="Times New Roman"/>
          <w:sz w:val="28"/>
          <w:szCs w:val="28"/>
        </w:rPr>
        <w:t xml:space="preserve"> за допомогою інших слідчих </w:t>
      </w:r>
      <w:r w:rsidR="0031477B">
        <w:rPr>
          <w:rFonts w:ascii="Times New Roman" w:hAnsi="Times New Roman"/>
          <w:sz w:val="28"/>
          <w:szCs w:val="28"/>
        </w:rPr>
        <w:t xml:space="preserve">дій, передбачених цим Кодексом. У </w:t>
      </w:r>
      <w:r w:rsidR="0031324B">
        <w:rPr>
          <w:rFonts w:ascii="Times New Roman" w:hAnsi="Times New Roman"/>
          <w:sz w:val="28"/>
          <w:szCs w:val="28"/>
        </w:rPr>
        <w:t>даному контексті</w:t>
      </w:r>
      <w:r w:rsidR="0031477B">
        <w:rPr>
          <w:rFonts w:ascii="Times New Roman" w:hAnsi="Times New Roman"/>
          <w:sz w:val="28"/>
          <w:szCs w:val="28"/>
        </w:rPr>
        <w:t xml:space="preserve"> вважаємо за необхідне зазначити, що в чинній редакції вказаної норми передбачена обов’язковість вказівки в клопотанні на </w:t>
      </w:r>
      <w:r w:rsidR="0031477B" w:rsidRPr="00B90873">
        <w:rPr>
          <w:rFonts w:ascii="Times New Roman" w:hAnsi="Times New Roman"/>
          <w:i/>
          <w:sz w:val="28"/>
          <w:szCs w:val="28"/>
        </w:rPr>
        <w:t>підстави для обшуку</w:t>
      </w:r>
      <w:r w:rsidR="0031477B">
        <w:rPr>
          <w:rFonts w:ascii="Times New Roman" w:hAnsi="Times New Roman"/>
          <w:sz w:val="28"/>
          <w:szCs w:val="28"/>
        </w:rPr>
        <w:t xml:space="preserve">. Фактичною підставою для проведення обшуку </w:t>
      </w:r>
      <w:r w:rsidR="0031477B" w:rsidRPr="0031324B">
        <w:rPr>
          <w:rFonts w:ascii="Times New Roman" w:hAnsi="Times New Roman"/>
          <w:sz w:val="28"/>
          <w:szCs w:val="28"/>
          <w:u w:val="single"/>
        </w:rPr>
        <w:t>є наявність достатніх відомостей, що вказують на можливість досягнення його мети</w:t>
      </w:r>
      <w:r w:rsidR="0031477B">
        <w:rPr>
          <w:rFonts w:ascii="Times New Roman" w:hAnsi="Times New Roman"/>
          <w:sz w:val="28"/>
          <w:szCs w:val="28"/>
        </w:rPr>
        <w:t xml:space="preserve">. До них, зокрема, можна віднести достатні відомості про те, </w:t>
      </w:r>
      <w:r w:rsidR="00911200">
        <w:rPr>
          <w:rFonts w:ascii="Times New Roman" w:hAnsi="Times New Roman"/>
          <w:sz w:val="28"/>
          <w:szCs w:val="28"/>
        </w:rPr>
        <w:t xml:space="preserve">що предмети і документи, що мають значення для розкриття правопорушення чи забезпечення цивільного позову, відомості про обставини вчинення кримінального правопорушення знаходяться у певному приміщенні або місці чи в якої-небудь особи. Такі дані можуть бути одержані процесуальним шляхом і міститися в матеріалах кримінального провадження (у показаннях та інших повідомленнях громадян і посадових осіб, заявах, </w:t>
      </w:r>
      <w:r w:rsidR="00911200">
        <w:rPr>
          <w:rFonts w:ascii="Times New Roman" w:hAnsi="Times New Roman"/>
          <w:sz w:val="28"/>
          <w:szCs w:val="28"/>
        </w:rPr>
        <w:lastRenderedPageBreak/>
        <w:t>поясненнях, рапортах) у протоколах слідчих (розшукових), негласних слідчих (розшукових) дій та ін. Ці дані також можуть бути отриман</w:t>
      </w:r>
      <w:r w:rsidR="00B90873">
        <w:rPr>
          <w:rFonts w:ascii="Times New Roman" w:hAnsi="Times New Roman"/>
          <w:sz w:val="28"/>
          <w:szCs w:val="28"/>
        </w:rPr>
        <w:t>і оперативно-розшуковим шляхом, однак</w:t>
      </w:r>
      <w:r w:rsidR="00911200">
        <w:rPr>
          <w:rFonts w:ascii="Times New Roman" w:hAnsi="Times New Roman"/>
          <w:sz w:val="28"/>
          <w:szCs w:val="28"/>
        </w:rPr>
        <w:t xml:space="preserve"> при цьому відповідати вимогам допустимості</w:t>
      </w:r>
      <w:r w:rsidR="0006154C">
        <w:rPr>
          <w:rStyle w:val="af0"/>
          <w:rFonts w:ascii="Times New Roman" w:hAnsi="Times New Roman"/>
          <w:sz w:val="28"/>
          <w:szCs w:val="28"/>
        </w:rPr>
        <w:footnoteReference w:id="1"/>
      </w:r>
      <w:r w:rsidR="0062178A">
        <w:rPr>
          <w:rFonts w:ascii="Times New Roman" w:hAnsi="Times New Roman"/>
          <w:sz w:val="28"/>
          <w:szCs w:val="28"/>
        </w:rPr>
        <w:t xml:space="preserve">. </w:t>
      </w:r>
      <w:r w:rsidR="00386115" w:rsidRPr="00386115">
        <w:rPr>
          <w:rFonts w:ascii="Times New Roman" w:hAnsi="Times New Roman"/>
          <w:sz w:val="28"/>
          <w:szCs w:val="28"/>
        </w:rPr>
        <w:t>Слідчий суддя відмовляє у задоволенні клопотання про обшук, якщо прокурор, слідчий не доведе наявність достатніх підстав вважати, що:</w:t>
      </w:r>
      <w:r w:rsidR="00386115">
        <w:rPr>
          <w:rFonts w:ascii="Times New Roman" w:hAnsi="Times New Roman"/>
          <w:sz w:val="28"/>
          <w:szCs w:val="28"/>
        </w:rPr>
        <w:t xml:space="preserve"> </w:t>
      </w:r>
      <w:r w:rsidR="00386115" w:rsidRPr="00386115">
        <w:rPr>
          <w:rFonts w:ascii="Times New Roman" w:hAnsi="Times New Roman"/>
          <w:sz w:val="28"/>
          <w:szCs w:val="28"/>
        </w:rPr>
        <w:t>1) було вчинено кримінальне правопорушення;</w:t>
      </w:r>
      <w:r w:rsidR="00386115">
        <w:rPr>
          <w:rFonts w:ascii="Times New Roman" w:hAnsi="Times New Roman"/>
          <w:sz w:val="28"/>
          <w:szCs w:val="28"/>
        </w:rPr>
        <w:t xml:space="preserve"> </w:t>
      </w:r>
      <w:r w:rsidR="00386115" w:rsidRPr="00386115">
        <w:rPr>
          <w:rFonts w:ascii="Times New Roman" w:hAnsi="Times New Roman"/>
          <w:sz w:val="28"/>
          <w:szCs w:val="28"/>
        </w:rPr>
        <w:t>2) відшукувані речі і документи мають значення для досудового розслідування;</w:t>
      </w:r>
      <w:r w:rsidR="00386115">
        <w:rPr>
          <w:rFonts w:ascii="Times New Roman" w:hAnsi="Times New Roman"/>
          <w:sz w:val="28"/>
          <w:szCs w:val="28"/>
        </w:rPr>
        <w:t xml:space="preserve"> </w:t>
      </w:r>
      <w:r w:rsidR="00386115" w:rsidRPr="00386115">
        <w:rPr>
          <w:rFonts w:ascii="Times New Roman" w:hAnsi="Times New Roman"/>
          <w:sz w:val="28"/>
          <w:szCs w:val="28"/>
        </w:rPr>
        <w:t>3) відомості, які містяться у відшукуваних речах і документах, можуть бути доказами під час судового розгляду;</w:t>
      </w:r>
      <w:r w:rsidR="00386115">
        <w:rPr>
          <w:rFonts w:ascii="Times New Roman" w:hAnsi="Times New Roman"/>
          <w:sz w:val="28"/>
          <w:szCs w:val="28"/>
        </w:rPr>
        <w:t xml:space="preserve"> </w:t>
      </w:r>
      <w:r w:rsidR="00386115" w:rsidRPr="00386115">
        <w:rPr>
          <w:rFonts w:ascii="Times New Roman" w:hAnsi="Times New Roman"/>
          <w:sz w:val="28"/>
          <w:szCs w:val="28"/>
        </w:rPr>
        <w:t xml:space="preserve">4) відшукувані речі, документи або особи знаходяться у зазначеному в клопотанні </w:t>
      </w:r>
      <w:r w:rsidR="00386115">
        <w:rPr>
          <w:rFonts w:ascii="Times New Roman" w:hAnsi="Times New Roman"/>
          <w:sz w:val="28"/>
          <w:szCs w:val="28"/>
        </w:rPr>
        <w:t xml:space="preserve">житлі чи іншому володінні особи (частина п’ята статті 234 КПК). Враховуючи наведене, </w:t>
      </w:r>
      <w:r w:rsidR="00F13413">
        <w:rPr>
          <w:rFonts w:ascii="Times New Roman" w:hAnsi="Times New Roman"/>
          <w:sz w:val="28"/>
          <w:szCs w:val="28"/>
        </w:rPr>
        <w:t>підстави</w:t>
      </w:r>
      <w:r w:rsidR="00BE4110">
        <w:rPr>
          <w:rFonts w:ascii="Times New Roman" w:hAnsi="Times New Roman"/>
          <w:sz w:val="28"/>
          <w:szCs w:val="28"/>
        </w:rPr>
        <w:t xml:space="preserve"> для</w:t>
      </w:r>
      <w:r w:rsidR="00F13413">
        <w:rPr>
          <w:rFonts w:ascii="Times New Roman" w:hAnsi="Times New Roman"/>
          <w:sz w:val="28"/>
          <w:szCs w:val="28"/>
        </w:rPr>
        <w:t xml:space="preserve"> розшир</w:t>
      </w:r>
      <w:r w:rsidR="00BE4110">
        <w:rPr>
          <w:rFonts w:ascii="Times New Roman" w:hAnsi="Times New Roman"/>
          <w:sz w:val="28"/>
          <w:szCs w:val="28"/>
        </w:rPr>
        <w:t>ення</w:t>
      </w:r>
      <w:r w:rsidR="00F13413">
        <w:rPr>
          <w:rFonts w:ascii="Times New Roman" w:hAnsi="Times New Roman"/>
          <w:sz w:val="28"/>
          <w:szCs w:val="28"/>
        </w:rPr>
        <w:t xml:space="preserve"> перелік</w:t>
      </w:r>
      <w:r w:rsidR="00BE4110">
        <w:rPr>
          <w:rFonts w:ascii="Times New Roman" w:hAnsi="Times New Roman"/>
          <w:sz w:val="28"/>
          <w:szCs w:val="28"/>
        </w:rPr>
        <w:t>у</w:t>
      </w:r>
      <w:r w:rsidR="00F13413">
        <w:rPr>
          <w:rFonts w:ascii="Times New Roman" w:hAnsi="Times New Roman"/>
          <w:sz w:val="28"/>
          <w:szCs w:val="28"/>
        </w:rPr>
        <w:t xml:space="preserve"> відомостей, які має містити клопотання </w:t>
      </w:r>
      <w:r w:rsidR="00453034">
        <w:rPr>
          <w:rFonts w:ascii="Times New Roman" w:hAnsi="Times New Roman"/>
          <w:sz w:val="28"/>
          <w:szCs w:val="28"/>
        </w:rPr>
        <w:t xml:space="preserve">про проведення обшуку, на наш погляд, </w:t>
      </w:r>
      <w:r w:rsidR="003A220D">
        <w:rPr>
          <w:rFonts w:ascii="Times New Roman" w:hAnsi="Times New Roman"/>
          <w:sz w:val="28"/>
          <w:szCs w:val="28"/>
        </w:rPr>
        <w:t>відсутні</w:t>
      </w:r>
      <w:r w:rsidR="00F13413">
        <w:rPr>
          <w:rFonts w:ascii="Times New Roman" w:hAnsi="Times New Roman"/>
          <w:sz w:val="28"/>
          <w:szCs w:val="28"/>
        </w:rPr>
        <w:t xml:space="preserve">. </w:t>
      </w:r>
      <w:r w:rsidR="003A220D">
        <w:rPr>
          <w:rFonts w:ascii="Times New Roman" w:hAnsi="Times New Roman"/>
          <w:sz w:val="28"/>
          <w:szCs w:val="28"/>
        </w:rPr>
        <w:t xml:space="preserve">Звертаємо також увагу, що закріплення обов’язку слідчого, прокурора </w:t>
      </w:r>
      <w:r w:rsidR="00C65CD6">
        <w:rPr>
          <w:rFonts w:ascii="Times New Roman" w:hAnsi="Times New Roman"/>
          <w:sz w:val="28"/>
          <w:szCs w:val="28"/>
        </w:rPr>
        <w:t xml:space="preserve">завжди попередньо </w:t>
      </w:r>
      <w:r w:rsidR="00D3160F">
        <w:rPr>
          <w:rFonts w:ascii="Times New Roman" w:hAnsi="Times New Roman"/>
          <w:sz w:val="28"/>
          <w:szCs w:val="28"/>
        </w:rPr>
        <w:t>пропонувати в добровільному порядку</w:t>
      </w:r>
      <w:r w:rsidR="00D3160F" w:rsidRPr="00D3160F">
        <w:rPr>
          <w:rFonts w:ascii="Times New Roman" w:hAnsi="Times New Roman"/>
          <w:sz w:val="28"/>
          <w:szCs w:val="28"/>
        </w:rPr>
        <w:t xml:space="preserve"> </w:t>
      </w:r>
      <w:r w:rsidR="00D3160F">
        <w:rPr>
          <w:rFonts w:ascii="Times New Roman" w:hAnsi="Times New Roman"/>
          <w:sz w:val="28"/>
          <w:szCs w:val="28"/>
        </w:rPr>
        <w:t xml:space="preserve">надати </w:t>
      </w:r>
      <w:r w:rsidR="00D3160F" w:rsidRPr="0031477B">
        <w:rPr>
          <w:rFonts w:ascii="Times New Roman" w:hAnsi="Times New Roman"/>
          <w:sz w:val="28"/>
          <w:szCs w:val="28"/>
        </w:rPr>
        <w:t>реч</w:t>
      </w:r>
      <w:r w:rsidR="00D3160F">
        <w:rPr>
          <w:rFonts w:ascii="Times New Roman" w:hAnsi="Times New Roman"/>
          <w:sz w:val="28"/>
          <w:szCs w:val="28"/>
        </w:rPr>
        <w:t>і</w:t>
      </w:r>
      <w:r w:rsidR="00D3160F" w:rsidRPr="0031477B">
        <w:rPr>
          <w:rFonts w:ascii="Times New Roman" w:hAnsi="Times New Roman"/>
          <w:sz w:val="28"/>
          <w:szCs w:val="28"/>
        </w:rPr>
        <w:t>, документ</w:t>
      </w:r>
      <w:r w:rsidR="00D3160F">
        <w:rPr>
          <w:rFonts w:ascii="Times New Roman" w:hAnsi="Times New Roman"/>
          <w:sz w:val="28"/>
          <w:szCs w:val="28"/>
        </w:rPr>
        <w:t>и</w:t>
      </w:r>
      <w:r w:rsidR="00D3160F" w:rsidRPr="0031477B">
        <w:rPr>
          <w:rFonts w:ascii="Times New Roman" w:hAnsi="Times New Roman"/>
          <w:sz w:val="28"/>
          <w:szCs w:val="28"/>
        </w:rPr>
        <w:t>, відомост</w:t>
      </w:r>
      <w:r w:rsidR="00D3160F">
        <w:rPr>
          <w:rFonts w:ascii="Times New Roman" w:hAnsi="Times New Roman"/>
          <w:sz w:val="28"/>
          <w:szCs w:val="28"/>
        </w:rPr>
        <w:t>і</w:t>
      </w:r>
      <w:r w:rsidR="00D3160F" w:rsidRPr="0031477B">
        <w:rPr>
          <w:rFonts w:ascii="Times New Roman" w:hAnsi="Times New Roman"/>
          <w:sz w:val="28"/>
          <w:szCs w:val="28"/>
        </w:rPr>
        <w:t xml:space="preserve"> відповідно до частини другої статті 93</w:t>
      </w:r>
      <w:r w:rsidR="00D3160F">
        <w:rPr>
          <w:rFonts w:ascii="Times New Roman" w:hAnsi="Times New Roman"/>
          <w:sz w:val="28"/>
          <w:szCs w:val="28"/>
        </w:rPr>
        <w:t xml:space="preserve"> КПК і лише після їх ненадання звертатися з клопотанням про проведення обшуку</w:t>
      </w:r>
      <w:r w:rsidR="00AB5590">
        <w:rPr>
          <w:rFonts w:ascii="Times New Roman" w:hAnsi="Times New Roman"/>
          <w:sz w:val="28"/>
          <w:szCs w:val="28"/>
        </w:rPr>
        <w:t xml:space="preserve"> найімовірніше матиме наслідком зникнення</w:t>
      </w:r>
      <w:r w:rsidR="00AB5590" w:rsidRPr="00AB5590">
        <w:rPr>
          <w:rFonts w:ascii="Times New Roman" w:hAnsi="Times New Roman"/>
          <w:sz w:val="28"/>
          <w:szCs w:val="28"/>
        </w:rPr>
        <w:t xml:space="preserve"> </w:t>
      </w:r>
      <w:r w:rsidR="00AB5590">
        <w:rPr>
          <w:rFonts w:ascii="Times New Roman" w:hAnsi="Times New Roman"/>
          <w:sz w:val="28"/>
          <w:szCs w:val="28"/>
        </w:rPr>
        <w:t xml:space="preserve">чи знищення цих </w:t>
      </w:r>
      <w:r w:rsidR="00AB5590" w:rsidRPr="0031477B">
        <w:rPr>
          <w:rFonts w:ascii="Times New Roman" w:hAnsi="Times New Roman"/>
          <w:sz w:val="28"/>
          <w:szCs w:val="28"/>
        </w:rPr>
        <w:t>реч</w:t>
      </w:r>
      <w:r w:rsidR="00AB5590">
        <w:rPr>
          <w:rFonts w:ascii="Times New Roman" w:hAnsi="Times New Roman"/>
          <w:sz w:val="28"/>
          <w:szCs w:val="28"/>
        </w:rPr>
        <w:t>ей</w:t>
      </w:r>
      <w:r w:rsidR="00AB5590" w:rsidRPr="0031477B">
        <w:rPr>
          <w:rFonts w:ascii="Times New Roman" w:hAnsi="Times New Roman"/>
          <w:sz w:val="28"/>
          <w:szCs w:val="28"/>
        </w:rPr>
        <w:t>, документ</w:t>
      </w:r>
      <w:r w:rsidR="00AB5590">
        <w:rPr>
          <w:rFonts w:ascii="Times New Roman" w:hAnsi="Times New Roman"/>
          <w:sz w:val="28"/>
          <w:szCs w:val="28"/>
        </w:rPr>
        <w:t>ів</w:t>
      </w:r>
      <w:r w:rsidR="00AB5590" w:rsidRPr="0031477B">
        <w:rPr>
          <w:rFonts w:ascii="Times New Roman" w:hAnsi="Times New Roman"/>
          <w:sz w:val="28"/>
          <w:szCs w:val="28"/>
        </w:rPr>
        <w:t>, відомост</w:t>
      </w:r>
      <w:r w:rsidR="00AB5590">
        <w:rPr>
          <w:rFonts w:ascii="Times New Roman" w:hAnsi="Times New Roman"/>
          <w:sz w:val="28"/>
          <w:szCs w:val="28"/>
        </w:rPr>
        <w:t>ей, а відтак неможливість належного проведення досудового розслідування.</w:t>
      </w:r>
    </w:p>
    <w:p w:rsidR="0049185F" w:rsidRDefault="00E40E20" w:rsidP="006520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3D61">
        <w:rPr>
          <w:rFonts w:ascii="Times New Roman" w:hAnsi="Times New Roman"/>
          <w:sz w:val="28"/>
          <w:szCs w:val="28"/>
        </w:rPr>
        <w:t xml:space="preserve">. </w:t>
      </w:r>
      <w:r w:rsidR="00BE4110">
        <w:rPr>
          <w:rFonts w:ascii="Times New Roman" w:hAnsi="Times New Roman"/>
          <w:sz w:val="28"/>
          <w:szCs w:val="28"/>
        </w:rPr>
        <w:t>У з</w:t>
      </w:r>
      <w:r w:rsidR="0049185F">
        <w:rPr>
          <w:rFonts w:ascii="Times New Roman" w:hAnsi="Times New Roman"/>
          <w:sz w:val="28"/>
          <w:szCs w:val="28"/>
        </w:rPr>
        <w:t>аконопроект</w:t>
      </w:r>
      <w:r w:rsidR="00BE4110">
        <w:rPr>
          <w:rFonts w:ascii="Times New Roman" w:hAnsi="Times New Roman"/>
          <w:sz w:val="28"/>
          <w:szCs w:val="28"/>
        </w:rPr>
        <w:t>і</w:t>
      </w:r>
      <w:r w:rsidR="0049185F">
        <w:rPr>
          <w:rFonts w:ascii="Times New Roman" w:hAnsi="Times New Roman"/>
          <w:sz w:val="28"/>
          <w:szCs w:val="28"/>
        </w:rPr>
        <w:t xml:space="preserve"> пропонується викласти в новій редакції частину першу статті 236 КПК</w:t>
      </w:r>
      <w:r w:rsidR="00F8266D">
        <w:rPr>
          <w:rFonts w:ascii="Times New Roman" w:hAnsi="Times New Roman"/>
          <w:sz w:val="28"/>
          <w:szCs w:val="28"/>
        </w:rPr>
        <w:t xml:space="preserve"> та вказати на те</w:t>
      </w:r>
      <w:r w:rsidR="004C1210">
        <w:rPr>
          <w:rFonts w:ascii="Times New Roman" w:hAnsi="Times New Roman"/>
          <w:sz w:val="28"/>
          <w:szCs w:val="28"/>
        </w:rPr>
        <w:t>, що для</w:t>
      </w:r>
      <w:r w:rsidR="0049185F" w:rsidRPr="0049185F">
        <w:rPr>
          <w:rFonts w:ascii="Times New Roman" w:hAnsi="Times New Roman"/>
          <w:sz w:val="28"/>
          <w:szCs w:val="28"/>
        </w:rPr>
        <w:t xml:space="preserve"> участі в проведенні обшуку </w:t>
      </w:r>
      <w:r w:rsidR="0049185F" w:rsidRPr="0049185F">
        <w:rPr>
          <w:rFonts w:ascii="Times New Roman" w:hAnsi="Times New Roman"/>
          <w:i/>
          <w:sz w:val="28"/>
          <w:szCs w:val="28"/>
        </w:rPr>
        <w:t>може бути</w:t>
      </w:r>
      <w:r w:rsidR="0049185F" w:rsidRPr="0049185F">
        <w:rPr>
          <w:rFonts w:ascii="Times New Roman" w:hAnsi="Times New Roman"/>
          <w:sz w:val="28"/>
          <w:szCs w:val="28"/>
        </w:rPr>
        <w:t xml:space="preserve"> запрошений потерпілий, підозрюваний, захисник, представник та інші учасники кримінального провадження. </w:t>
      </w:r>
      <w:r w:rsidR="0049185F">
        <w:rPr>
          <w:rFonts w:ascii="Times New Roman" w:hAnsi="Times New Roman"/>
          <w:sz w:val="28"/>
          <w:szCs w:val="28"/>
        </w:rPr>
        <w:t xml:space="preserve">Таким чином, пропонується зберегти закріплений в чинній редакції </w:t>
      </w:r>
      <w:r w:rsidR="00F8266D">
        <w:rPr>
          <w:rFonts w:ascii="Times New Roman" w:hAnsi="Times New Roman"/>
          <w:sz w:val="28"/>
          <w:szCs w:val="28"/>
        </w:rPr>
        <w:t>цієї</w:t>
      </w:r>
      <w:r w:rsidR="0049185F">
        <w:rPr>
          <w:rFonts w:ascii="Times New Roman" w:hAnsi="Times New Roman"/>
          <w:sz w:val="28"/>
          <w:szCs w:val="28"/>
        </w:rPr>
        <w:t xml:space="preserve"> статті підхід, який полягає у тому, що запрошення потерпілого, підозрюваного</w:t>
      </w:r>
      <w:r w:rsidR="0049185F" w:rsidRPr="0049185F">
        <w:rPr>
          <w:rFonts w:ascii="Times New Roman" w:hAnsi="Times New Roman"/>
          <w:sz w:val="28"/>
          <w:szCs w:val="28"/>
        </w:rPr>
        <w:t>, захисник</w:t>
      </w:r>
      <w:r w:rsidR="0049185F">
        <w:rPr>
          <w:rFonts w:ascii="Times New Roman" w:hAnsi="Times New Roman"/>
          <w:sz w:val="28"/>
          <w:szCs w:val="28"/>
        </w:rPr>
        <w:t>а</w:t>
      </w:r>
      <w:r w:rsidR="0049185F" w:rsidRPr="0049185F">
        <w:rPr>
          <w:rFonts w:ascii="Times New Roman" w:hAnsi="Times New Roman"/>
          <w:sz w:val="28"/>
          <w:szCs w:val="28"/>
        </w:rPr>
        <w:t>, представник</w:t>
      </w:r>
      <w:r w:rsidR="0049185F">
        <w:rPr>
          <w:rFonts w:ascii="Times New Roman" w:hAnsi="Times New Roman"/>
          <w:sz w:val="28"/>
          <w:szCs w:val="28"/>
        </w:rPr>
        <w:t>а</w:t>
      </w:r>
      <w:r w:rsidR="0049185F" w:rsidRPr="0049185F">
        <w:rPr>
          <w:rFonts w:ascii="Times New Roman" w:hAnsi="Times New Roman"/>
          <w:sz w:val="28"/>
          <w:szCs w:val="28"/>
        </w:rPr>
        <w:t xml:space="preserve"> та інші учасник</w:t>
      </w:r>
      <w:r w:rsidR="0049185F">
        <w:rPr>
          <w:rFonts w:ascii="Times New Roman" w:hAnsi="Times New Roman"/>
          <w:sz w:val="28"/>
          <w:szCs w:val="28"/>
        </w:rPr>
        <w:t>ів</w:t>
      </w:r>
      <w:r w:rsidR="0049185F" w:rsidRPr="0049185F">
        <w:rPr>
          <w:rFonts w:ascii="Times New Roman" w:hAnsi="Times New Roman"/>
          <w:sz w:val="28"/>
          <w:szCs w:val="28"/>
        </w:rPr>
        <w:t xml:space="preserve"> кримінального провадження</w:t>
      </w:r>
      <w:r w:rsidR="0049185F">
        <w:rPr>
          <w:rFonts w:ascii="Times New Roman" w:hAnsi="Times New Roman"/>
          <w:sz w:val="28"/>
          <w:szCs w:val="28"/>
        </w:rPr>
        <w:t xml:space="preserve"> для участі у проведенні обшуку </w:t>
      </w:r>
      <w:r w:rsidR="0049185F" w:rsidRPr="0049185F">
        <w:rPr>
          <w:rFonts w:ascii="Times New Roman" w:hAnsi="Times New Roman"/>
          <w:sz w:val="28"/>
          <w:szCs w:val="28"/>
          <w:u w:val="single"/>
        </w:rPr>
        <w:t>не є обов’язковим</w:t>
      </w:r>
      <w:r w:rsidR="0049185F">
        <w:rPr>
          <w:rFonts w:ascii="Times New Roman" w:hAnsi="Times New Roman"/>
          <w:sz w:val="28"/>
          <w:szCs w:val="28"/>
        </w:rPr>
        <w:t>. Натомість</w:t>
      </w:r>
      <w:r w:rsidR="00EB7406">
        <w:rPr>
          <w:rFonts w:ascii="Times New Roman" w:hAnsi="Times New Roman"/>
          <w:sz w:val="28"/>
          <w:szCs w:val="28"/>
        </w:rPr>
        <w:t xml:space="preserve">, </w:t>
      </w:r>
      <w:r w:rsidR="00BE4110">
        <w:rPr>
          <w:rFonts w:ascii="Times New Roman" w:hAnsi="Times New Roman"/>
          <w:sz w:val="28"/>
          <w:szCs w:val="28"/>
        </w:rPr>
        <w:t xml:space="preserve">у </w:t>
      </w:r>
      <w:r w:rsidR="00EB7406">
        <w:rPr>
          <w:rFonts w:ascii="Times New Roman" w:hAnsi="Times New Roman"/>
          <w:sz w:val="28"/>
          <w:szCs w:val="28"/>
        </w:rPr>
        <w:t>зміна</w:t>
      </w:r>
      <w:r w:rsidR="00BE4110">
        <w:rPr>
          <w:rFonts w:ascii="Times New Roman" w:hAnsi="Times New Roman"/>
          <w:sz w:val="28"/>
          <w:szCs w:val="28"/>
        </w:rPr>
        <w:t>х</w:t>
      </w:r>
      <w:r w:rsidR="00EB7406">
        <w:rPr>
          <w:rFonts w:ascii="Times New Roman" w:hAnsi="Times New Roman"/>
          <w:sz w:val="28"/>
          <w:szCs w:val="28"/>
        </w:rPr>
        <w:t xml:space="preserve"> до частини третьої статті 237 КПК запрошення потерпілого, підозрюваного, захисника та законного представника для участі в огляді визнається обов’язковим. </w:t>
      </w:r>
      <w:r w:rsidR="00F416A8">
        <w:rPr>
          <w:rFonts w:ascii="Times New Roman" w:hAnsi="Times New Roman"/>
          <w:sz w:val="28"/>
          <w:szCs w:val="28"/>
        </w:rPr>
        <w:t xml:space="preserve">Крім того, звертаємо увагу на суперечність між </w:t>
      </w:r>
      <w:r w:rsidR="00F8266D">
        <w:rPr>
          <w:rFonts w:ascii="Times New Roman" w:hAnsi="Times New Roman"/>
          <w:sz w:val="28"/>
          <w:szCs w:val="28"/>
        </w:rPr>
        <w:t>приписами</w:t>
      </w:r>
      <w:r w:rsidR="00F416A8">
        <w:rPr>
          <w:rFonts w:ascii="Times New Roman" w:hAnsi="Times New Roman"/>
          <w:sz w:val="28"/>
          <w:szCs w:val="28"/>
        </w:rPr>
        <w:t xml:space="preserve"> </w:t>
      </w:r>
      <w:r w:rsidR="00F8266D">
        <w:rPr>
          <w:rFonts w:ascii="Times New Roman" w:hAnsi="Times New Roman"/>
          <w:sz w:val="28"/>
          <w:szCs w:val="28"/>
        </w:rPr>
        <w:t xml:space="preserve">чинної </w:t>
      </w:r>
      <w:r w:rsidR="00F416A8">
        <w:rPr>
          <w:rFonts w:ascii="Times New Roman" w:hAnsi="Times New Roman"/>
          <w:sz w:val="28"/>
          <w:szCs w:val="28"/>
        </w:rPr>
        <w:t>частин</w:t>
      </w:r>
      <w:r w:rsidR="00F8266D">
        <w:rPr>
          <w:rFonts w:ascii="Times New Roman" w:hAnsi="Times New Roman"/>
          <w:sz w:val="28"/>
          <w:szCs w:val="28"/>
        </w:rPr>
        <w:t>и</w:t>
      </w:r>
      <w:r w:rsidR="00F416A8">
        <w:rPr>
          <w:rFonts w:ascii="Times New Roman" w:hAnsi="Times New Roman"/>
          <w:sz w:val="28"/>
          <w:szCs w:val="28"/>
        </w:rPr>
        <w:t xml:space="preserve"> другої та </w:t>
      </w:r>
      <w:r w:rsidR="00F8266D">
        <w:rPr>
          <w:rFonts w:ascii="Times New Roman" w:hAnsi="Times New Roman"/>
          <w:sz w:val="28"/>
          <w:szCs w:val="28"/>
        </w:rPr>
        <w:t xml:space="preserve">пропонованої проектом частини </w:t>
      </w:r>
      <w:r w:rsidR="00F416A8">
        <w:rPr>
          <w:rFonts w:ascii="Times New Roman" w:hAnsi="Times New Roman"/>
          <w:sz w:val="28"/>
          <w:szCs w:val="28"/>
        </w:rPr>
        <w:t>третьої статті 237 КПК</w:t>
      </w:r>
      <w:r w:rsidR="00616878">
        <w:rPr>
          <w:rFonts w:ascii="Times New Roman" w:hAnsi="Times New Roman"/>
          <w:sz w:val="28"/>
          <w:szCs w:val="28"/>
        </w:rPr>
        <w:t xml:space="preserve">. </w:t>
      </w:r>
      <w:r w:rsidR="00F8266D">
        <w:rPr>
          <w:rFonts w:ascii="Times New Roman" w:hAnsi="Times New Roman"/>
          <w:sz w:val="28"/>
          <w:szCs w:val="28"/>
        </w:rPr>
        <w:t>Зокрема, о</w:t>
      </w:r>
      <w:r w:rsidR="00F416A8">
        <w:rPr>
          <w:rFonts w:ascii="Times New Roman" w:hAnsi="Times New Roman"/>
          <w:sz w:val="28"/>
          <w:szCs w:val="28"/>
        </w:rPr>
        <w:t>гляд житла чи іншого володіння особи здійснюється згідно з правилами цього Кодексу, передбаченими для обшуку житла чи іншого володіння особи</w:t>
      </w:r>
      <w:r w:rsidR="00616878" w:rsidRPr="00616878">
        <w:rPr>
          <w:rFonts w:ascii="Times New Roman" w:hAnsi="Times New Roman"/>
          <w:sz w:val="28"/>
          <w:szCs w:val="28"/>
        </w:rPr>
        <w:t xml:space="preserve"> </w:t>
      </w:r>
      <w:r w:rsidR="00616878">
        <w:rPr>
          <w:rFonts w:ascii="Times New Roman" w:hAnsi="Times New Roman"/>
          <w:sz w:val="28"/>
          <w:szCs w:val="28"/>
        </w:rPr>
        <w:t>(частина друга статті 237 КПК). Як вже зазначалося, для</w:t>
      </w:r>
      <w:r w:rsidR="00616878" w:rsidRPr="0049185F">
        <w:rPr>
          <w:rFonts w:ascii="Times New Roman" w:hAnsi="Times New Roman"/>
          <w:sz w:val="28"/>
          <w:szCs w:val="28"/>
        </w:rPr>
        <w:t xml:space="preserve"> участі в проведенні обшуку</w:t>
      </w:r>
      <w:r w:rsidR="00616878">
        <w:rPr>
          <w:rFonts w:ascii="Times New Roman" w:hAnsi="Times New Roman"/>
          <w:sz w:val="28"/>
          <w:szCs w:val="28"/>
        </w:rPr>
        <w:t xml:space="preserve"> запрошення потерпілого, підозрюваного</w:t>
      </w:r>
      <w:r w:rsidR="00616878" w:rsidRPr="0049185F">
        <w:rPr>
          <w:rFonts w:ascii="Times New Roman" w:hAnsi="Times New Roman"/>
          <w:sz w:val="28"/>
          <w:szCs w:val="28"/>
        </w:rPr>
        <w:t>, захисник</w:t>
      </w:r>
      <w:r w:rsidR="00616878">
        <w:rPr>
          <w:rFonts w:ascii="Times New Roman" w:hAnsi="Times New Roman"/>
          <w:sz w:val="28"/>
          <w:szCs w:val="28"/>
        </w:rPr>
        <w:t>а</w:t>
      </w:r>
      <w:r w:rsidR="00616878" w:rsidRPr="0049185F">
        <w:rPr>
          <w:rFonts w:ascii="Times New Roman" w:hAnsi="Times New Roman"/>
          <w:sz w:val="28"/>
          <w:szCs w:val="28"/>
        </w:rPr>
        <w:t>, представник</w:t>
      </w:r>
      <w:r w:rsidR="00616878">
        <w:rPr>
          <w:rFonts w:ascii="Times New Roman" w:hAnsi="Times New Roman"/>
          <w:sz w:val="28"/>
          <w:szCs w:val="28"/>
        </w:rPr>
        <w:t>а</w:t>
      </w:r>
      <w:r w:rsidR="00616878" w:rsidRPr="0049185F">
        <w:rPr>
          <w:rFonts w:ascii="Times New Roman" w:hAnsi="Times New Roman"/>
          <w:sz w:val="28"/>
          <w:szCs w:val="28"/>
        </w:rPr>
        <w:t xml:space="preserve"> та інш</w:t>
      </w:r>
      <w:r w:rsidR="00616878">
        <w:rPr>
          <w:rFonts w:ascii="Times New Roman" w:hAnsi="Times New Roman"/>
          <w:sz w:val="28"/>
          <w:szCs w:val="28"/>
        </w:rPr>
        <w:t>их</w:t>
      </w:r>
      <w:r w:rsidR="00616878" w:rsidRPr="0049185F">
        <w:rPr>
          <w:rFonts w:ascii="Times New Roman" w:hAnsi="Times New Roman"/>
          <w:sz w:val="28"/>
          <w:szCs w:val="28"/>
        </w:rPr>
        <w:t xml:space="preserve"> учасник</w:t>
      </w:r>
      <w:r w:rsidR="00616878">
        <w:rPr>
          <w:rFonts w:ascii="Times New Roman" w:hAnsi="Times New Roman"/>
          <w:sz w:val="28"/>
          <w:szCs w:val="28"/>
        </w:rPr>
        <w:t>ів</w:t>
      </w:r>
      <w:r w:rsidR="00616878" w:rsidRPr="0049185F">
        <w:rPr>
          <w:rFonts w:ascii="Times New Roman" w:hAnsi="Times New Roman"/>
          <w:sz w:val="28"/>
          <w:szCs w:val="28"/>
        </w:rPr>
        <w:t xml:space="preserve"> кримінального провадження</w:t>
      </w:r>
      <w:r w:rsidR="00616878">
        <w:rPr>
          <w:rFonts w:ascii="Times New Roman" w:hAnsi="Times New Roman"/>
          <w:sz w:val="28"/>
          <w:szCs w:val="28"/>
        </w:rPr>
        <w:t xml:space="preserve"> не є обов’язковим. В той же час </w:t>
      </w:r>
      <w:r w:rsidR="00F8266D">
        <w:rPr>
          <w:rFonts w:ascii="Times New Roman" w:hAnsi="Times New Roman"/>
          <w:sz w:val="28"/>
          <w:szCs w:val="28"/>
        </w:rPr>
        <w:t>таке запрошення буде обов’язковим</w:t>
      </w:r>
      <w:r w:rsidR="00616878">
        <w:rPr>
          <w:rFonts w:ascii="Times New Roman" w:hAnsi="Times New Roman"/>
          <w:sz w:val="28"/>
          <w:szCs w:val="28"/>
        </w:rPr>
        <w:t xml:space="preserve"> для участі в огляді ж</w:t>
      </w:r>
      <w:r w:rsidR="00ED7065">
        <w:rPr>
          <w:rFonts w:ascii="Times New Roman" w:hAnsi="Times New Roman"/>
          <w:sz w:val="28"/>
          <w:szCs w:val="28"/>
        </w:rPr>
        <w:t>итла чи іншого володіння особи, з чого вбачається відмінність правил проведення таких слідчих дій, як обшук та огляд житла чи іншого володіння особи.</w:t>
      </w:r>
    </w:p>
    <w:p w:rsidR="00F416A8" w:rsidRDefault="00CE12D4" w:rsidP="006520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Слід також </w:t>
      </w:r>
      <w:r w:rsidR="00F416A8">
        <w:rPr>
          <w:rFonts w:ascii="Times New Roman" w:hAnsi="Times New Roman"/>
          <w:sz w:val="28"/>
          <w:szCs w:val="28"/>
        </w:rPr>
        <w:t xml:space="preserve">зауважити, що </w:t>
      </w:r>
      <w:r w:rsidR="00BE4110">
        <w:rPr>
          <w:rFonts w:ascii="Times New Roman" w:hAnsi="Times New Roman"/>
          <w:sz w:val="28"/>
          <w:szCs w:val="28"/>
        </w:rPr>
        <w:t>встановлення</w:t>
      </w:r>
      <w:r w:rsidR="00B908F8">
        <w:rPr>
          <w:rFonts w:ascii="Times New Roman" w:hAnsi="Times New Roman"/>
          <w:sz w:val="28"/>
          <w:szCs w:val="28"/>
        </w:rPr>
        <w:t xml:space="preserve"> обов’язк</w:t>
      </w:r>
      <w:r w:rsidR="00BE4110">
        <w:rPr>
          <w:rFonts w:ascii="Times New Roman" w:hAnsi="Times New Roman"/>
          <w:sz w:val="28"/>
          <w:szCs w:val="28"/>
        </w:rPr>
        <w:t>у</w:t>
      </w:r>
      <w:r w:rsidR="00B908F8">
        <w:rPr>
          <w:rFonts w:ascii="Times New Roman" w:hAnsi="Times New Roman"/>
          <w:sz w:val="28"/>
          <w:szCs w:val="28"/>
        </w:rPr>
        <w:t xml:space="preserve"> запрош</w:t>
      </w:r>
      <w:r w:rsidR="00BE4110">
        <w:rPr>
          <w:rFonts w:ascii="Times New Roman" w:hAnsi="Times New Roman"/>
          <w:sz w:val="28"/>
          <w:szCs w:val="28"/>
        </w:rPr>
        <w:t>увати</w:t>
      </w:r>
      <w:r w:rsidR="00B908F8">
        <w:rPr>
          <w:rFonts w:ascii="Times New Roman" w:hAnsi="Times New Roman"/>
          <w:sz w:val="28"/>
          <w:szCs w:val="28"/>
        </w:rPr>
        <w:t xml:space="preserve"> зазначених вище осіб </w:t>
      </w:r>
      <w:r w:rsidR="00CC61B5">
        <w:rPr>
          <w:rFonts w:ascii="Times New Roman" w:hAnsi="Times New Roman"/>
          <w:sz w:val="28"/>
          <w:szCs w:val="28"/>
        </w:rPr>
        <w:t>зумовить втрату оперативності</w:t>
      </w:r>
      <w:r w:rsidR="00CC61B5" w:rsidRPr="00CC61B5">
        <w:rPr>
          <w:rFonts w:ascii="Times New Roman" w:hAnsi="Times New Roman"/>
          <w:sz w:val="28"/>
          <w:szCs w:val="28"/>
        </w:rPr>
        <w:t xml:space="preserve"> </w:t>
      </w:r>
      <w:r w:rsidR="00CC61B5">
        <w:rPr>
          <w:rFonts w:ascii="Times New Roman" w:hAnsi="Times New Roman"/>
          <w:sz w:val="28"/>
          <w:szCs w:val="28"/>
        </w:rPr>
        <w:t>проведення слідчої дії</w:t>
      </w:r>
      <w:r w:rsidR="00E10DF7">
        <w:rPr>
          <w:rFonts w:ascii="Times New Roman" w:hAnsi="Times New Roman"/>
          <w:sz w:val="28"/>
          <w:szCs w:val="28"/>
        </w:rPr>
        <w:t xml:space="preserve">, що </w:t>
      </w:r>
      <w:r w:rsidR="0089281C">
        <w:rPr>
          <w:rFonts w:ascii="Times New Roman" w:hAnsi="Times New Roman"/>
          <w:sz w:val="28"/>
          <w:szCs w:val="28"/>
        </w:rPr>
        <w:t>матиме наслідком порушення прав потерпілого.</w:t>
      </w:r>
    </w:p>
    <w:p w:rsidR="003173D2" w:rsidRDefault="00330805" w:rsidP="006520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173D2">
        <w:rPr>
          <w:rFonts w:ascii="Times New Roman" w:hAnsi="Times New Roman"/>
          <w:sz w:val="28"/>
          <w:szCs w:val="28"/>
        </w:rPr>
        <w:t xml:space="preserve">. </w:t>
      </w:r>
      <w:r w:rsidR="00F8266D">
        <w:rPr>
          <w:rFonts w:ascii="Times New Roman" w:hAnsi="Times New Roman"/>
          <w:sz w:val="28"/>
          <w:szCs w:val="28"/>
        </w:rPr>
        <w:t>У</w:t>
      </w:r>
      <w:r w:rsidR="003173D2">
        <w:rPr>
          <w:rFonts w:ascii="Times New Roman" w:hAnsi="Times New Roman"/>
          <w:sz w:val="28"/>
          <w:szCs w:val="28"/>
        </w:rPr>
        <w:t xml:space="preserve"> п’ятому реченні частини першої статті 236 КПК пропонується </w:t>
      </w:r>
      <w:r w:rsidR="00F8266D">
        <w:rPr>
          <w:rFonts w:ascii="Times New Roman" w:hAnsi="Times New Roman"/>
          <w:sz w:val="28"/>
          <w:szCs w:val="28"/>
        </w:rPr>
        <w:t>встановити</w:t>
      </w:r>
      <w:r w:rsidR="003173D2">
        <w:rPr>
          <w:rFonts w:ascii="Times New Roman" w:hAnsi="Times New Roman"/>
          <w:sz w:val="28"/>
          <w:szCs w:val="28"/>
        </w:rPr>
        <w:t xml:space="preserve">, що з </w:t>
      </w:r>
      <w:r w:rsidR="003173D2" w:rsidRPr="0049185F">
        <w:rPr>
          <w:rFonts w:ascii="Times New Roman" w:hAnsi="Times New Roman"/>
          <w:sz w:val="28"/>
          <w:szCs w:val="28"/>
        </w:rPr>
        <w:t xml:space="preserve">метою одержання допомоги з питань, що потребують спеціальних знань, слідчий, прокурор для участі в обшуку </w:t>
      </w:r>
      <w:r w:rsidR="003173D2" w:rsidRPr="0049185F">
        <w:rPr>
          <w:rFonts w:ascii="Times New Roman" w:hAnsi="Times New Roman"/>
          <w:i/>
          <w:sz w:val="28"/>
          <w:szCs w:val="28"/>
        </w:rPr>
        <w:t>запрошує</w:t>
      </w:r>
      <w:r w:rsidR="003173D2" w:rsidRPr="0049185F">
        <w:rPr>
          <w:rFonts w:ascii="Times New Roman" w:hAnsi="Times New Roman"/>
          <w:sz w:val="28"/>
          <w:szCs w:val="28"/>
        </w:rPr>
        <w:t xml:space="preserve"> спеціалістів.</w:t>
      </w:r>
      <w:r w:rsidR="003173D2">
        <w:rPr>
          <w:rFonts w:ascii="Times New Roman" w:hAnsi="Times New Roman"/>
          <w:sz w:val="28"/>
          <w:szCs w:val="28"/>
        </w:rPr>
        <w:t xml:space="preserve"> Таким чином, незважаючи на те, чи є присутність вказаних осіб необхідною </w:t>
      </w:r>
      <w:r w:rsidR="00FC3575">
        <w:rPr>
          <w:rFonts w:ascii="Times New Roman" w:hAnsi="Times New Roman"/>
          <w:sz w:val="28"/>
          <w:szCs w:val="28"/>
        </w:rPr>
        <w:t>при проведенні</w:t>
      </w:r>
      <w:r w:rsidR="003173D2">
        <w:rPr>
          <w:rFonts w:ascii="Times New Roman" w:hAnsi="Times New Roman"/>
          <w:sz w:val="28"/>
          <w:szCs w:val="28"/>
        </w:rPr>
        <w:t xml:space="preserve"> </w:t>
      </w:r>
      <w:r w:rsidR="00FC3575">
        <w:rPr>
          <w:rFonts w:ascii="Times New Roman" w:hAnsi="Times New Roman"/>
          <w:sz w:val="28"/>
          <w:szCs w:val="28"/>
        </w:rPr>
        <w:t>обшуку</w:t>
      </w:r>
      <w:r w:rsidR="003173D2">
        <w:rPr>
          <w:rFonts w:ascii="Times New Roman" w:hAnsi="Times New Roman"/>
          <w:sz w:val="28"/>
          <w:szCs w:val="28"/>
        </w:rPr>
        <w:t xml:space="preserve"> житла чи іншого володіння особи</w:t>
      </w:r>
      <w:r w:rsidR="00FC3575">
        <w:rPr>
          <w:rFonts w:ascii="Times New Roman" w:hAnsi="Times New Roman"/>
          <w:sz w:val="28"/>
          <w:szCs w:val="28"/>
        </w:rPr>
        <w:t xml:space="preserve">, </w:t>
      </w:r>
      <w:r w:rsidR="00BA7602">
        <w:rPr>
          <w:rFonts w:ascii="Times New Roman" w:hAnsi="Times New Roman"/>
          <w:sz w:val="28"/>
          <w:szCs w:val="28"/>
        </w:rPr>
        <w:t>слідчий, прокурор зобов’язані будуть їх запрошувати</w:t>
      </w:r>
      <w:r w:rsidR="00CB7992">
        <w:rPr>
          <w:rFonts w:ascii="Times New Roman" w:hAnsi="Times New Roman"/>
          <w:sz w:val="28"/>
          <w:szCs w:val="28"/>
        </w:rPr>
        <w:t xml:space="preserve">. На наш погляд, доцільність </w:t>
      </w:r>
      <w:r w:rsidR="00F8266D">
        <w:rPr>
          <w:rFonts w:ascii="Times New Roman" w:hAnsi="Times New Roman"/>
          <w:sz w:val="28"/>
          <w:szCs w:val="28"/>
        </w:rPr>
        <w:t>такого законодавчого кроку</w:t>
      </w:r>
      <w:r w:rsidR="00CB7992">
        <w:rPr>
          <w:rFonts w:ascii="Times New Roman" w:hAnsi="Times New Roman"/>
          <w:sz w:val="28"/>
          <w:szCs w:val="28"/>
        </w:rPr>
        <w:t xml:space="preserve"> відсутня, адже такий підхід призведе до даремного витрачання часу як слідчого, прокурора, так і зазначених спеціалістів.</w:t>
      </w:r>
    </w:p>
    <w:p w:rsidR="00654AFA" w:rsidRDefault="007E7B08" w:rsidP="006520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E4110">
        <w:rPr>
          <w:rFonts w:ascii="Times New Roman" w:hAnsi="Times New Roman"/>
          <w:sz w:val="28"/>
          <w:szCs w:val="28"/>
        </w:rPr>
        <w:t>У з</w:t>
      </w:r>
      <w:r w:rsidR="00760ED2">
        <w:rPr>
          <w:rFonts w:ascii="Times New Roman" w:hAnsi="Times New Roman"/>
          <w:sz w:val="28"/>
          <w:szCs w:val="28"/>
        </w:rPr>
        <w:t>аконо</w:t>
      </w:r>
      <w:r w:rsidR="00F8266D">
        <w:rPr>
          <w:rFonts w:ascii="Times New Roman" w:hAnsi="Times New Roman"/>
          <w:sz w:val="28"/>
          <w:szCs w:val="28"/>
        </w:rPr>
        <w:t>проект</w:t>
      </w:r>
      <w:r w:rsidR="00BE4110">
        <w:rPr>
          <w:rFonts w:ascii="Times New Roman" w:hAnsi="Times New Roman"/>
          <w:sz w:val="28"/>
          <w:szCs w:val="28"/>
        </w:rPr>
        <w:t>і</w:t>
      </w:r>
      <w:r w:rsidR="00F8266D">
        <w:rPr>
          <w:rFonts w:ascii="Times New Roman" w:hAnsi="Times New Roman"/>
          <w:sz w:val="28"/>
          <w:szCs w:val="28"/>
        </w:rPr>
        <w:t xml:space="preserve"> пропонується викласти у</w:t>
      </w:r>
      <w:r w:rsidR="00760ED2">
        <w:rPr>
          <w:rFonts w:ascii="Times New Roman" w:hAnsi="Times New Roman"/>
          <w:sz w:val="28"/>
          <w:szCs w:val="28"/>
        </w:rPr>
        <w:t xml:space="preserve"> новій редакції перше речення частини </w:t>
      </w:r>
      <w:r w:rsidR="00C05FF6">
        <w:rPr>
          <w:rFonts w:ascii="Times New Roman" w:hAnsi="Times New Roman"/>
          <w:sz w:val="28"/>
          <w:szCs w:val="28"/>
        </w:rPr>
        <w:t>четвертої</w:t>
      </w:r>
      <w:r w:rsidR="00760ED2">
        <w:rPr>
          <w:rFonts w:ascii="Times New Roman" w:hAnsi="Times New Roman"/>
          <w:sz w:val="28"/>
          <w:szCs w:val="28"/>
        </w:rPr>
        <w:t xml:space="preserve"> статті </w:t>
      </w:r>
      <w:r w:rsidR="00C05FF6">
        <w:rPr>
          <w:rFonts w:ascii="Times New Roman" w:hAnsi="Times New Roman"/>
          <w:sz w:val="28"/>
          <w:szCs w:val="28"/>
        </w:rPr>
        <w:t>236 КПК і зазначити, що у</w:t>
      </w:r>
      <w:r w:rsidR="00760ED2" w:rsidRPr="00760ED2">
        <w:rPr>
          <w:rFonts w:ascii="Times New Roman" w:hAnsi="Times New Roman"/>
          <w:sz w:val="28"/>
          <w:szCs w:val="28"/>
        </w:rPr>
        <w:t xml:space="preserve"> разі відсутності осіб у житлі чи іншому володінні </w:t>
      </w:r>
      <w:r w:rsidR="00760ED2" w:rsidRPr="00C05FF6">
        <w:rPr>
          <w:rFonts w:ascii="Times New Roman" w:hAnsi="Times New Roman"/>
          <w:i/>
          <w:sz w:val="28"/>
          <w:szCs w:val="28"/>
        </w:rPr>
        <w:t>обшук проводиться тільки за обов’язкової участі адвоката, залученого в порядку, передбаченому статтями 49, 53, частиною третьою цієї статті цього Кодексу</w:t>
      </w:r>
      <w:r w:rsidR="00760ED2" w:rsidRPr="00760ED2">
        <w:rPr>
          <w:rFonts w:ascii="Times New Roman" w:hAnsi="Times New Roman"/>
          <w:sz w:val="28"/>
          <w:szCs w:val="28"/>
        </w:rPr>
        <w:t>, а копія ухвали повинна бути залишена на видному місці у житлі чи іншому володінні особи.</w:t>
      </w:r>
      <w:r w:rsidR="00C05FF6">
        <w:rPr>
          <w:rFonts w:ascii="Times New Roman" w:hAnsi="Times New Roman"/>
          <w:sz w:val="28"/>
          <w:szCs w:val="28"/>
        </w:rPr>
        <w:t xml:space="preserve"> </w:t>
      </w:r>
      <w:r w:rsidR="009C3493">
        <w:rPr>
          <w:rFonts w:ascii="Times New Roman" w:hAnsi="Times New Roman"/>
          <w:sz w:val="28"/>
          <w:szCs w:val="28"/>
        </w:rPr>
        <w:t xml:space="preserve">Однак слід врахувати, що часто результативність слідчих дій залежить від оперативності їх проведення. </w:t>
      </w:r>
      <w:r w:rsidR="00FD6A76">
        <w:rPr>
          <w:rFonts w:ascii="Times New Roman" w:hAnsi="Times New Roman"/>
          <w:sz w:val="28"/>
          <w:szCs w:val="28"/>
        </w:rPr>
        <w:t xml:space="preserve">А оперативність не завжди можна поєднати з обов’язком слідчого, прокурора залучити </w:t>
      </w:r>
      <w:r w:rsidR="00DB69CC">
        <w:rPr>
          <w:rFonts w:ascii="Times New Roman" w:hAnsi="Times New Roman"/>
          <w:sz w:val="28"/>
          <w:szCs w:val="28"/>
        </w:rPr>
        <w:t xml:space="preserve">для участі у проведенні обшуку адвоката. Таким чином, </w:t>
      </w:r>
      <w:r w:rsidR="00BE4110">
        <w:rPr>
          <w:rFonts w:ascii="Times New Roman" w:hAnsi="Times New Roman"/>
          <w:sz w:val="28"/>
          <w:szCs w:val="28"/>
        </w:rPr>
        <w:t>прийняття</w:t>
      </w:r>
      <w:r w:rsidR="00DB69CC">
        <w:rPr>
          <w:rFonts w:ascii="Times New Roman" w:hAnsi="Times New Roman"/>
          <w:sz w:val="28"/>
          <w:szCs w:val="28"/>
        </w:rPr>
        <w:t xml:space="preserve"> зазначено</w:t>
      </w:r>
      <w:r w:rsidR="00BE4110">
        <w:rPr>
          <w:rFonts w:ascii="Times New Roman" w:hAnsi="Times New Roman"/>
          <w:sz w:val="28"/>
          <w:szCs w:val="28"/>
        </w:rPr>
        <w:t>го положення</w:t>
      </w:r>
      <w:r w:rsidR="00DB69CC">
        <w:rPr>
          <w:rFonts w:ascii="Times New Roman" w:hAnsi="Times New Roman"/>
          <w:sz w:val="28"/>
          <w:szCs w:val="28"/>
        </w:rPr>
        <w:t xml:space="preserve"> </w:t>
      </w:r>
      <w:r w:rsidR="00D06814">
        <w:rPr>
          <w:rFonts w:ascii="Times New Roman" w:hAnsi="Times New Roman"/>
          <w:sz w:val="28"/>
          <w:szCs w:val="28"/>
        </w:rPr>
        <w:t xml:space="preserve">призведе до втрати оперативності при проведенні такої слідчої дії, як обшук, внаслідок чого </w:t>
      </w:r>
      <w:r w:rsidR="00985698">
        <w:rPr>
          <w:rFonts w:ascii="Times New Roman" w:hAnsi="Times New Roman"/>
          <w:sz w:val="28"/>
          <w:szCs w:val="28"/>
        </w:rPr>
        <w:t xml:space="preserve">слідчий, прокурор будуть позбавлені можливості </w:t>
      </w:r>
      <w:r w:rsidR="00D06814">
        <w:rPr>
          <w:rFonts w:ascii="Times New Roman" w:hAnsi="Times New Roman"/>
          <w:sz w:val="28"/>
          <w:szCs w:val="28"/>
        </w:rPr>
        <w:t>отр</w:t>
      </w:r>
      <w:r w:rsidR="00D21063">
        <w:rPr>
          <w:rFonts w:ascii="Times New Roman" w:hAnsi="Times New Roman"/>
          <w:sz w:val="28"/>
          <w:szCs w:val="28"/>
        </w:rPr>
        <w:t>и</w:t>
      </w:r>
      <w:r w:rsidR="00985698">
        <w:rPr>
          <w:rFonts w:ascii="Times New Roman" w:hAnsi="Times New Roman"/>
          <w:sz w:val="28"/>
          <w:szCs w:val="28"/>
        </w:rPr>
        <w:t>мати</w:t>
      </w:r>
      <w:r w:rsidR="00654AFA">
        <w:rPr>
          <w:rFonts w:ascii="Times New Roman" w:hAnsi="Times New Roman"/>
          <w:sz w:val="28"/>
          <w:szCs w:val="28"/>
        </w:rPr>
        <w:t xml:space="preserve"> відповідні</w:t>
      </w:r>
      <w:r w:rsidR="00985698">
        <w:rPr>
          <w:rFonts w:ascii="Times New Roman" w:hAnsi="Times New Roman"/>
          <w:sz w:val="28"/>
          <w:szCs w:val="28"/>
        </w:rPr>
        <w:t xml:space="preserve"> докази</w:t>
      </w:r>
      <w:r w:rsidR="00654AFA">
        <w:rPr>
          <w:rFonts w:ascii="Times New Roman" w:hAnsi="Times New Roman"/>
          <w:sz w:val="28"/>
          <w:szCs w:val="28"/>
        </w:rPr>
        <w:t xml:space="preserve">. </w:t>
      </w:r>
    </w:p>
    <w:p w:rsidR="004C1210" w:rsidRDefault="007E7B08" w:rsidP="006520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B7992">
        <w:rPr>
          <w:rFonts w:ascii="Times New Roman" w:hAnsi="Times New Roman"/>
          <w:sz w:val="28"/>
          <w:szCs w:val="28"/>
        </w:rPr>
        <w:t xml:space="preserve">. </w:t>
      </w:r>
      <w:r w:rsidR="00B044FC">
        <w:rPr>
          <w:rFonts w:ascii="Times New Roman" w:hAnsi="Times New Roman"/>
          <w:sz w:val="28"/>
          <w:szCs w:val="28"/>
        </w:rPr>
        <w:t xml:space="preserve">В третьому реченні частини п’ятої статті 236 КПК </w:t>
      </w:r>
      <w:r w:rsidR="00C276BB">
        <w:rPr>
          <w:rFonts w:ascii="Times New Roman" w:hAnsi="Times New Roman"/>
          <w:sz w:val="28"/>
          <w:szCs w:val="28"/>
        </w:rPr>
        <w:t>(в редакції законопроекту) передбачено, що о</w:t>
      </w:r>
      <w:r w:rsidR="00C276BB" w:rsidRPr="00C276BB">
        <w:rPr>
          <w:rFonts w:ascii="Times New Roman" w:hAnsi="Times New Roman"/>
          <w:sz w:val="28"/>
          <w:szCs w:val="28"/>
        </w:rPr>
        <w:t xml:space="preserve">бшук особи повинен бути здійснений особами тієї ж статі </w:t>
      </w:r>
      <w:r w:rsidR="00C276BB" w:rsidRPr="00E41BAF">
        <w:rPr>
          <w:rFonts w:ascii="Times New Roman" w:hAnsi="Times New Roman"/>
          <w:i/>
          <w:sz w:val="28"/>
          <w:szCs w:val="28"/>
          <w:u w:val="single"/>
        </w:rPr>
        <w:t>за обов’язкової участі адвоката</w:t>
      </w:r>
      <w:r w:rsidR="00C276BB" w:rsidRPr="00C276BB">
        <w:rPr>
          <w:rFonts w:ascii="Times New Roman" w:hAnsi="Times New Roman"/>
          <w:sz w:val="28"/>
          <w:szCs w:val="28"/>
        </w:rPr>
        <w:t>.</w:t>
      </w:r>
      <w:r w:rsidR="00C276BB">
        <w:rPr>
          <w:rFonts w:ascii="Times New Roman" w:hAnsi="Times New Roman"/>
          <w:sz w:val="28"/>
          <w:szCs w:val="28"/>
        </w:rPr>
        <w:t xml:space="preserve"> При цьому не враховано, що це може суперечити волі</w:t>
      </w:r>
      <w:r w:rsidR="009F5FF9">
        <w:rPr>
          <w:rFonts w:ascii="Times New Roman" w:hAnsi="Times New Roman"/>
          <w:sz w:val="28"/>
          <w:szCs w:val="28"/>
        </w:rPr>
        <w:t xml:space="preserve"> особи, обшук якої проводиться</w:t>
      </w:r>
      <w:r w:rsidR="00654AFA">
        <w:rPr>
          <w:rFonts w:ascii="Times New Roman" w:hAnsi="Times New Roman"/>
          <w:sz w:val="28"/>
          <w:szCs w:val="28"/>
        </w:rPr>
        <w:t>,</w:t>
      </w:r>
      <w:r w:rsidR="009F5FF9">
        <w:rPr>
          <w:rFonts w:ascii="Times New Roman" w:hAnsi="Times New Roman"/>
          <w:sz w:val="28"/>
          <w:szCs w:val="28"/>
        </w:rPr>
        <w:t xml:space="preserve"> і в такому випадку буде насильством щодо неї. Задля уникнення </w:t>
      </w:r>
      <w:r w:rsidR="00DA3A63">
        <w:rPr>
          <w:rFonts w:ascii="Times New Roman" w:hAnsi="Times New Roman"/>
          <w:sz w:val="28"/>
          <w:szCs w:val="28"/>
        </w:rPr>
        <w:t>такої ситуації</w:t>
      </w:r>
      <w:r w:rsidR="009F5FF9">
        <w:rPr>
          <w:rFonts w:ascii="Times New Roman" w:hAnsi="Times New Roman"/>
          <w:sz w:val="28"/>
          <w:szCs w:val="28"/>
        </w:rPr>
        <w:t xml:space="preserve"> </w:t>
      </w:r>
      <w:r w:rsidR="00654AFA">
        <w:rPr>
          <w:rFonts w:ascii="Times New Roman" w:hAnsi="Times New Roman"/>
          <w:sz w:val="28"/>
          <w:szCs w:val="28"/>
        </w:rPr>
        <w:t>приписи проекту</w:t>
      </w:r>
      <w:r w:rsidR="00DA3A63">
        <w:rPr>
          <w:rFonts w:ascii="Times New Roman" w:hAnsi="Times New Roman"/>
          <w:sz w:val="28"/>
          <w:szCs w:val="28"/>
        </w:rPr>
        <w:t xml:space="preserve"> повинні бути доповнені положеннями про те, що участь адвоката є обов’язковою лише за наявності на це згоди особи, </w:t>
      </w:r>
      <w:r w:rsidR="009F5FF9">
        <w:rPr>
          <w:rFonts w:ascii="Times New Roman" w:hAnsi="Times New Roman"/>
          <w:sz w:val="28"/>
          <w:szCs w:val="28"/>
        </w:rPr>
        <w:t>обшук якої планується провести</w:t>
      </w:r>
      <w:r w:rsidR="00DA3A63">
        <w:rPr>
          <w:rFonts w:ascii="Times New Roman" w:hAnsi="Times New Roman"/>
          <w:sz w:val="28"/>
          <w:szCs w:val="28"/>
        </w:rPr>
        <w:t>.</w:t>
      </w:r>
    </w:p>
    <w:p w:rsidR="00E41BAF" w:rsidRDefault="007E7B08" w:rsidP="006520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41BAF">
        <w:rPr>
          <w:rFonts w:ascii="Times New Roman" w:hAnsi="Times New Roman"/>
          <w:sz w:val="28"/>
          <w:szCs w:val="28"/>
        </w:rPr>
        <w:t xml:space="preserve">. </w:t>
      </w:r>
      <w:r w:rsidR="003B62C7">
        <w:rPr>
          <w:rFonts w:ascii="Times New Roman" w:hAnsi="Times New Roman"/>
          <w:sz w:val="28"/>
          <w:szCs w:val="28"/>
        </w:rPr>
        <w:t xml:space="preserve">Частину сьому статті 236 КПК пропонується доповнити абзацом другим, </w:t>
      </w:r>
      <w:r w:rsidR="00654AFA">
        <w:rPr>
          <w:rFonts w:ascii="Times New Roman" w:hAnsi="Times New Roman"/>
          <w:sz w:val="28"/>
          <w:szCs w:val="28"/>
        </w:rPr>
        <w:t>відповідно до якого</w:t>
      </w:r>
      <w:r w:rsidR="003B62C7">
        <w:rPr>
          <w:rFonts w:ascii="Times New Roman" w:hAnsi="Times New Roman"/>
          <w:sz w:val="28"/>
          <w:szCs w:val="28"/>
        </w:rPr>
        <w:t xml:space="preserve"> при обшуку </w:t>
      </w:r>
      <w:r w:rsidR="003B62C7" w:rsidRPr="003B62C7">
        <w:rPr>
          <w:rFonts w:ascii="Times New Roman" w:hAnsi="Times New Roman"/>
          <w:sz w:val="28"/>
          <w:szCs w:val="28"/>
        </w:rPr>
        <w:t xml:space="preserve">вилучення електронних інформаційних систем або їх частин, мобільних терміналів систем зв’язку </w:t>
      </w:r>
      <w:r w:rsidR="003B62C7">
        <w:rPr>
          <w:rFonts w:ascii="Times New Roman" w:hAnsi="Times New Roman"/>
          <w:sz w:val="28"/>
          <w:szCs w:val="28"/>
        </w:rPr>
        <w:t xml:space="preserve"> з</w:t>
      </w:r>
      <w:r w:rsidR="003B62C7" w:rsidRPr="003B62C7">
        <w:rPr>
          <w:rFonts w:ascii="Times New Roman" w:hAnsi="Times New Roman"/>
          <w:sz w:val="28"/>
          <w:szCs w:val="28"/>
        </w:rPr>
        <w:t>абороняється.</w:t>
      </w:r>
      <w:r w:rsidR="003B62C7">
        <w:rPr>
          <w:rFonts w:ascii="Times New Roman" w:hAnsi="Times New Roman"/>
          <w:sz w:val="28"/>
          <w:szCs w:val="28"/>
        </w:rPr>
        <w:t xml:space="preserve"> Однак необхідн</w:t>
      </w:r>
      <w:r w:rsidR="00654AFA">
        <w:rPr>
          <w:rFonts w:ascii="Times New Roman" w:hAnsi="Times New Roman"/>
          <w:sz w:val="28"/>
          <w:szCs w:val="28"/>
        </w:rPr>
        <w:t>о принаймні</w:t>
      </w:r>
      <w:r w:rsidR="003B62C7">
        <w:rPr>
          <w:rFonts w:ascii="Times New Roman" w:hAnsi="Times New Roman"/>
          <w:sz w:val="28"/>
          <w:szCs w:val="28"/>
        </w:rPr>
        <w:t xml:space="preserve"> уточн</w:t>
      </w:r>
      <w:r w:rsidR="00654AFA">
        <w:rPr>
          <w:rFonts w:ascii="Times New Roman" w:hAnsi="Times New Roman"/>
          <w:sz w:val="28"/>
          <w:szCs w:val="28"/>
        </w:rPr>
        <w:t>ити</w:t>
      </w:r>
      <w:r w:rsidR="003B62C7">
        <w:rPr>
          <w:rFonts w:ascii="Times New Roman" w:hAnsi="Times New Roman"/>
          <w:sz w:val="28"/>
          <w:szCs w:val="28"/>
        </w:rPr>
        <w:t xml:space="preserve">, що </w:t>
      </w:r>
      <w:r w:rsidR="00654AFA">
        <w:rPr>
          <w:rFonts w:ascii="Times New Roman" w:hAnsi="Times New Roman"/>
          <w:sz w:val="28"/>
          <w:szCs w:val="28"/>
        </w:rPr>
        <w:t>ця</w:t>
      </w:r>
      <w:r w:rsidR="003B62C7">
        <w:rPr>
          <w:rFonts w:ascii="Times New Roman" w:hAnsi="Times New Roman"/>
          <w:sz w:val="28"/>
          <w:szCs w:val="28"/>
        </w:rPr>
        <w:t xml:space="preserve"> заборона не поширюється </w:t>
      </w:r>
      <w:r w:rsidR="00AF45F9">
        <w:rPr>
          <w:rFonts w:ascii="Times New Roman" w:hAnsi="Times New Roman"/>
          <w:sz w:val="28"/>
          <w:szCs w:val="28"/>
        </w:rPr>
        <w:t>на випадки, коли таке вилучення здійснюється як виняток на підставі дозволу слідчого судді. В</w:t>
      </w:r>
      <w:r w:rsidR="00654AFA">
        <w:rPr>
          <w:rFonts w:ascii="Times New Roman" w:hAnsi="Times New Roman"/>
          <w:sz w:val="28"/>
          <w:szCs w:val="28"/>
        </w:rPr>
        <w:t xml:space="preserve"> </w:t>
      </w:r>
      <w:r w:rsidR="00AF45F9">
        <w:rPr>
          <w:rFonts w:ascii="Times New Roman" w:hAnsi="Times New Roman"/>
          <w:sz w:val="28"/>
          <w:szCs w:val="28"/>
        </w:rPr>
        <w:t>і</w:t>
      </w:r>
      <w:r w:rsidR="00654AFA">
        <w:rPr>
          <w:rFonts w:ascii="Times New Roman" w:hAnsi="Times New Roman"/>
          <w:sz w:val="28"/>
          <w:szCs w:val="28"/>
        </w:rPr>
        <w:t>ншому випадку</w:t>
      </w:r>
      <w:r w:rsidR="00AF45F9">
        <w:rPr>
          <w:rFonts w:ascii="Times New Roman" w:hAnsi="Times New Roman"/>
          <w:sz w:val="28"/>
          <w:szCs w:val="28"/>
        </w:rPr>
        <w:t xml:space="preserve"> виник</w:t>
      </w:r>
      <w:r w:rsidR="00654AFA">
        <w:rPr>
          <w:rFonts w:ascii="Times New Roman" w:hAnsi="Times New Roman"/>
          <w:sz w:val="28"/>
          <w:szCs w:val="28"/>
        </w:rPr>
        <w:t>ає</w:t>
      </w:r>
      <w:r w:rsidR="00AF45F9">
        <w:rPr>
          <w:rFonts w:ascii="Times New Roman" w:hAnsi="Times New Roman"/>
          <w:sz w:val="28"/>
          <w:szCs w:val="28"/>
        </w:rPr>
        <w:t xml:space="preserve"> суперечн</w:t>
      </w:r>
      <w:r w:rsidR="00654AFA">
        <w:rPr>
          <w:rFonts w:ascii="Times New Roman" w:hAnsi="Times New Roman"/>
          <w:sz w:val="28"/>
          <w:szCs w:val="28"/>
        </w:rPr>
        <w:t>і</w:t>
      </w:r>
      <w:r w:rsidR="00AF45F9">
        <w:rPr>
          <w:rFonts w:ascii="Times New Roman" w:hAnsi="Times New Roman"/>
          <w:sz w:val="28"/>
          <w:szCs w:val="28"/>
        </w:rPr>
        <w:t>ст</w:t>
      </w:r>
      <w:r w:rsidR="00654AFA">
        <w:rPr>
          <w:rFonts w:ascii="Times New Roman" w:hAnsi="Times New Roman"/>
          <w:sz w:val="28"/>
          <w:szCs w:val="28"/>
        </w:rPr>
        <w:t>ь</w:t>
      </w:r>
      <w:r w:rsidR="00AF45F9">
        <w:rPr>
          <w:rFonts w:ascii="Times New Roman" w:hAnsi="Times New Roman"/>
          <w:sz w:val="28"/>
          <w:szCs w:val="28"/>
        </w:rPr>
        <w:t xml:space="preserve"> між норма</w:t>
      </w:r>
      <w:r w:rsidR="00F8266D">
        <w:rPr>
          <w:rFonts w:ascii="Times New Roman" w:hAnsi="Times New Roman"/>
          <w:sz w:val="28"/>
          <w:szCs w:val="28"/>
        </w:rPr>
        <w:t>ми наведеної статті та абзацом другим</w:t>
      </w:r>
      <w:r w:rsidR="00AF45F9">
        <w:rPr>
          <w:rFonts w:ascii="Times New Roman" w:hAnsi="Times New Roman"/>
          <w:sz w:val="28"/>
          <w:szCs w:val="28"/>
        </w:rPr>
        <w:t xml:space="preserve"> ч</w:t>
      </w:r>
      <w:r w:rsidR="00F8266D">
        <w:rPr>
          <w:rFonts w:ascii="Times New Roman" w:hAnsi="Times New Roman"/>
          <w:sz w:val="28"/>
          <w:szCs w:val="28"/>
        </w:rPr>
        <w:t>астини третьої статті 234 КПК (у</w:t>
      </w:r>
      <w:r w:rsidR="00AF45F9">
        <w:rPr>
          <w:rFonts w:ascii="Times New Roman" w:hAnsi="Times New Roman"/>
          <w:sz w:val="28"/>
          <w:szCs w:val="28"/>
        </w:rPr>
        <w:t xml:space="preserve"> редакції законопроекту).</w:t>
      </w:r>
    </w:p>
    <w:p w:rsidR="005B78A9" w:rsidRPr="00FF2D86" w:rsidRDefault="005B78A9" w:rsidP="005B78A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A50AC">
        <w:rPr>
          <w:rFonts w:ascii="Times New Roman" w:hAnsi="Times New Roman"/>
          <w:b/>
          <w:sz w:val="28"/>
          <w:szCs w:val="28"/>
          <w:u w:val="single"/>
        </w:rPr>
        <w:t>Узагальнюючий висновок:</w:t>
      </w:r>
      <w:r w:rsidRPr="00CB2FB1">
        <w:rPr>
          <w:rFonts w:ascii="Times New Roman" w:hAnsi="Times New Roman"/>
          <w:b/>
          <w:sz w:val="28"/>
          <w:szCs w:val="28"/>
        </w:rPr>
        <w:t xml:space="preserve"> </w:t>
      </w:r>
      <w:r w:rsidR="00FF2D86" w:rsidRPr="00FF2D86">
        <w:rPr>
          <w:rFonts w:ascii="Times New Roman" w:hAnsi="Times New Roman"/>
          <w:b/>
          <w:sz w:val="28"/>
          <w:szCs w:val="28"/>
        </w:rPr>
        <w:t xml:space="preserve">за результатами розгляду в першому читанні законопроект </w:t>
      </w:r>
      <w:r w:rsidR="000669D9">
        <w:rPr>
          <w:rFonts w:ascii="Times New Roman" w:hAnsi="Times New Roman"/>
          <w:b/>
          <w:sz w:val="28"/>
          <w:szCs w:val="28"/>
        </w:rPr>
        <w:t>доцільно повернути суб’єкту права законодавчої ініціативи на доопрацювання.</w:t>
      </w:r>
    </w:p>
    <w:p w:rsidR="005B78A9" w:rsidRDefault="005B78A9" w:rsidP="005B78A9">
      <w:pPr>
        <w:widowControl w:val="0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o2"/>
      <w:bookmarkEnd w:id="1"/>
    </w:p>
    <w:p w:rsidR="005B78A9" w:rsidRPr="006D5F1E" w:rsidRDefault="005B78A9" w:rsidP="005B78A9">
      <w:pPr>
        <w:widowControl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D5F1E">
        <w:rPr>
          <w:rFonts w:ascii="Times New Roman" w:hAnsi="Times New Roman"/>
          <w:b/>
          <w:bCs/>
          <w:iCs/>
          <w:sz w:val="28"/>
          <w:szCs w:val="28"/>
        </w:rPr>
        <w:t>Керівник Головного управління</w:t>
      </w:r>
      <w:r w:rsidRPr="006D5F1E">
        <w:rPr>
          <w:rFonts w:ascii="Times New Roman" w:hAnsi="Times New Roman"/>
          <w:b/>
          <w:bCs/>
          <w:iCs/>
          <w:sz w:val="28"/>
          <w:szCs w:val="28"/>
        </w:rPr>
        <w:tab/>
      </w:r>
      <w:r w:rsidRPr="006D5F1E">
        <w:rPr>
          <w:rFonts w:ascii="Times New Roman" w:hAnsi="Times New Roman"/>
          <w:b/>
          <w:bCs/>
          <w:iCs/>
          <w:sz w:val="28"/>
          <w:szCs w:val="28"/>
        </w:rPr>
        <w:tab/>
      </w:r>
      <w:r w:rsidRPr="006D5F1E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</w:t>
      </w:r>
      <w:r w:rsidR="00654AFA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Pr="006D5F1E">
        <w:rPr>
          <w:rFonts w:ascii="Times New Roman" w:hAnsi="Times New Roman"/>
          <w:b/>
          <w:bCs/>
          <w:iCs/>
          <w:sz w:val="28"/>
          <w:szCs w:val="28"/>
        </w:rPr>
        <w:t>В.І. Борденюк</w:t>
      </w:r>
    </w:p>
    <w:p w:rsidR="005B78A9" w:rsidRPr="006D5F1E" w:rsidRDefault="005B78A9" w:rsidP="005B78A9">
      <w:pPr>
        <w:widowControl w:val="0"/>
        <w:tabs>
          <w:tab w:val="left" w:pos="1440"/>
          <w:tab w:val="left" w:pos="1800"/>
        </w:tabs>
        <w:ind w:firstLine="540"/>
        <w:jc w:val="both"/>
        <w:rPr>
          <w:rFonts w:ascii="Times New Roman" w:hAnsi="Times New Roman"/>
          <w:b/>
          <w:bCs/>
        </w:rPr>
      </w:pPr>
    </w:p>
    <w:p w:rsidR="005B78A9" w:rsidRPr="006D5F1E" w:rsidRDefault="005B78A9" w:rsidP="005B78A9">
      <w:pPr>
        <w:widowControl w:val="0"/>
        <w:tabs>
          <w:tab w:val="left" w:pos="1440"/>
          <w:tab w:val="left" w:pos="1800"/>
        </w:tabs>
        <w:ind w:firstLine="540"/>
        <w:jc w:val="both"/>
        <w:rPr>
          <w:rFonts w:ascii="Times New Roman" w:hAnsi="Times New Roman"/>
          <w:bCs/>
        </w:rPr>
      </w:pPr>
      <w:r w:rsidRPr="006D5F1E">
        <w:rPr>
          <w:rFonts w:ascii="Times New Roman" w:hAnsi="Times New Roman"/>
          <w:bCs/>
        </w:rPr>
        <w:t xml:space="preserve">Вик.: </w:t>
      </w:r>
      <w:r>
        <w:rPr>
          <w:rFonts w:ascii="Times New Roman" w:hAnsi="Times New Roman"/>
          <w:bCs/>
        </w:rPr>
        <w:t>Попович В.П., Кунець І.Ю</w:t>
      </w:r>
      <w:r w:rsidRPr="006D5F1E">
        <w:rPr>
          <w:rFonts w:ascii="Times New Roman" w:hAnsi="Times New Roman"/>
          <w:bCs/>
        </w:rPr>
        <w:t>.</w:t>
      </w:r>
    </w:p>
    <w:p w:rsidR="005B78A9" w:rsidRPr="007B7721" w:rsidRDefault="005B78A9" w:rsidP="005B78A9">
      <w:pPr>
        <w:ind w:firstLine="540"/>
        <w:rPr>
          <w:rFonts w:ascii="Times New Roman" w:hAnsi="Times New Roman"/>
          <w:sz w:val="28"/>
          <w:szCs w:val="28"/>
        </w:rPr>
      </w:pPr>
    </w:p>
    <w:p w:rsidR="008D2CC0" w:rsidRPr="006D5F1E" w:rsidRDefault="008D2CC0" w:rsidP="005B78A9">
      <w:pPr>
        <w:pStyle w:val="a7"/>
        <w:ind w:firstLine="540"/>
        <w:jc w:val="both"/>
      </w:pPr>
    </w:p>
    <w:sectPr w:rsidR="008D2CC0" w:rsidRPr="006D5F1E" w:rsidSect="00654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64" w:rsidRDefault="005B7A64">
      <w:r>
        <w:separator/>
      </w:r>
    </w:p>
  </w:endnote>
  <w:endnote w:type="continuationSeparator" w:id="0">
    <w:p w:rsidR="005B7A64" w:rsidRDefault="005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6D" w:rsidRDefault="00F826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266D" w:rsidRDefault="00F8266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6D" w:rsidRDefault="00F826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64" w:rsidRDefault="005B7A64">
      <w:r>
        <w:separator/>
      </w:r>
    </w:p>
  </w:footnote>
  <w:footnote w:type="continuationSeparator" w:id="0">
    <w:p w:rsidR="005B7A64" w:rsidRDefault="005B7A64">
      <w:r>
        <w:continuationSeparator/>
      </w:r>
    </w:p>
  </w:footnote>
  <w:footnote w:id="1">
    <w:p w:rsidR="00F8266D" w:rsidRPr="0098712C" w:rsidRDefault="00F8266D" w:rsidP="00BE4110">
      <w:pPr>
        <w:pStyle w:val="af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С. </w:t>
      </w:r>
      <w:r w:rsidRPr="0098712C">
        <w:rPr>
          <w:rFonts w:ascii="Times New Roman" w:hAnsi="Times New Roman"/>
        </w:rPr>
        <w:t>Кримінальний процесуальний кодекс України. Науково-практичний коментар : у 2 т. Т. 1 / О.М. Бандурка, Є.М. Блажівський, Є П. Бурдоль та ін. ; за заг. ред. В.Я. Тація, В.П. Пшонки, А.В. Портнова. – Х. : Право, 2012. – С. 592-593.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6D" w:rsidRDefault="00F8266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266D" w:rsidRDefault="00F8266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6D" w:rsidRDefault="00F8266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3A31">
      <w:rPr>
        <w:rStyle w:val="a6"/>
        <w:noProof/>
      </w:rPr>
      <w:t>4</w:t>
    </w:r>
    <w:r>
      <w:rPr>
        <w:rStyle w:val="a6"/>
      </w:rPr>
      <w:fldChar w:fldCharType="end"/>
    </w:r>
  </w:p>
  <w:p w:rsidR="00F8266D" w:rsidRDefault="00F8266D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6D" w:rsidRDefault="00F8266D">
    <w:pPr>
      <w:pStyle w:val="a3"/>
      <w:jc w:val="right"/>
      <w:rPr>
        <w:szCs w:val="24"/>
      </w:rPr>
    </w:pPr>
    <w:r>
      <w:rPr>
        <w:szCs w:val="24"/>
      </w:rPr>
      <w:t xml:space="preserve">До № 3719 від </w:t>
    </w:r>
    <w:r>
      <w:rPr>
        <w:szCs w:val="24"/>
        <w:lang w:val="ru-RU"/>
      </w:rPr>
      <w:t>24.12.2015</w:t>
    </w:r>
    <w:r>
      <w:rPr>
        <w:szCs w:val="24"/>
      </w:rPr>
      <w:t xml:space="preserve"> р.</w:t>
    </w:r>
  </w:p>
  <w:p w:rsidR="00F8266D" w:rsidRPr="00CC28F6" w:rsidRDefault="00F8266D" w:rsidP="00CC28F6">
    <w:pPr>
      <w:pStyle w:val="a3"/>
      <w:jc w:val="right"/>
    </w:pPr>
    <w:r>
      <w:rPr>
        <w:szCs w:val="24"/>
      </w:rPr>
      <w:t>Н.д. Голуб В.В., Данченко О.І та ін.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34C"/>
    <w:multiLevelType w:val="hybridMultilevel"/>
    <w:tmpl w:val="5D446828"/>
    <w:lvl w:ilvl="0" w:tplc="4F8036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DC8302F"/>
    <w:multiLevelType w:val="multilevel"/>
    <w:tmpl w:val="3F74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83990"/>
    <w:multiLevelType w:val="hybridMultilevel"/>
    <w:tmpl w:val="AF62F120"/>
    <w:lvl w:ilvl="0" w:tplc="4F8036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3787D9B"/>
    <w:multiLevelType w:val="hybridMultilevel"/>
    <w:tmpl w:val="6DF23D2C"/>
    <w:lvl w:ilvl="0" w:tplc="4F80368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4CB7BAF"/>
    <w:multiLevelType w:val="hybridMultilevel"/>
    <w:tmpl w:val="55C28508"/>
    <w:lvl w:ilvl="0" w:tplc="4DE8281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9874E6"/>
    <w:multiLevelType w:val="multilevel"/>
    <w:tmpl w:val="BFE8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06E55"/>
    <w:multiLevelType w:val="hybridMultilevel"/>
    <w:tmpl w:val="14BAA07E"/>
    <w:lvl w:ilvl="0" w:tplc="61D22B3C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05B"/>
    <w:rsid w:val="00003C23"/>
    <w:rsid w:val="00003EFC"/>
    <w:rsid w:val="00004B2C"/>
    <w:rsid w:val="00004BBE"/>
    <w:rsid w:val="00005C47"/>
    <w:rsid w:val="00006DE5"/>
    <w:rsid w:val="00011806"/>
    <w:rsid w:val="00011A10"/>
    <w:rsid w:val="000137F8"/>
    <w:rsid w:val="00016AA1"/>
    <w:rsid w:val="0001746C"/>
    <w:rsid w:val="000201CC"/>
    <w:rsid w:val="00020320"/>
    <w:rsid w:val="00022CCA"/>
    <w:rsid w:val="00023412"/>
    <w:rsid w:val="000240CA"/>
    <w:rsid w:val="00027031"/>
    <w:rsid w:val="00027B6C"/>
    <w:rsid w:val="0003016B"/>
    <w:rsid w:val="000303AC"/>
    <w:rsid w:val="000304C4"/>
    <w:rsid w:val="00030CBB"/>
    <w:rsid w:val="00031291"/>
    <w:rsid w:val="000327EC"/>
    <w:rsid w:val="00034C09"/>
    <w:rsid w:val="0003643C"/>
    <w:rsid w:val="00037AB9"/>
    <w:rsid w:val="000403ED"/>
    <w:rsid w:val="00040661"/>
    <w:rsid w:val="000409D6"/>
    <w:rsid w:val="00041771"/>
    <w:rsid w:val="00041C9F"/>
    <w:rsid w:val="00043AEE"/>
    <w:rsid w:val="00043EA0"/>
    <w:rsid w:val="00044CAD"/>
    <w:rsid w:val="00046CED"/>
    <w:rsid w:val="00050559"/>
    <w:rsid w:val="00050A01"/>
    <w:rsid w:val="00051E1E"/>
    <w:rsid w:val="00053FE0"/>
    <w:rsid w:val="0005451E"/>
    <w:rsid w:val="00054D5B"/>
    <w:rsid w:val="00056334"/>
    <w:rsid w:val="0006154C"/>
    <w:rsid w:val="000634E2"/>
    <w:rsid w:val="000669D9"/>
    <w:rsid w:val="00066F85"/>
    <w:rsid w:val="00070404"/>
    <w:rsid w:val="0007080A"/>
    <w:rsid w:val="000719F3"/>
    <w:rsid w:val="00071B81"/>
    <w:rsid w:val="0007298F"/>
    <w:rsid w:val="00080BF4"/>
    <w:rsid w:val="0008340C"/>
    <w:rsid w:val="00083ACE"/>
    <w:rsid w:val="00086748"/>
    <w:rsid w:val="000875FC"/>
    <w:rsid w:val="00090CB5"/>
    <w:rsid w:val="000917BB"/>
    <w:rsid w:val="0009280B"/>
    <w:rsid w:val="0009430A"/>
    <w:rsid w:val="00095339"/>
    <w:rsid w:val="00095FAD"/>
    <w:rsid w:val="000A1C3F"/>
    <w:rsid w:val="000A293E"/>
    <w:rsid w:val="000A3F03"/>
    <w:rsid w:val="000A4556"/>
    <w:rsid w:val="000A51B6"/>
    <w:rsid w:val="000A74B8"/>
    <w:rsid w:val="000A7D97"/>
    <w:rsid w:val="000B2A44"/>
    <w:rsid w:val="000B2C1B"/>
    <w:rsid w:val="000B3E65"/>
    <w:rsid w:val="000B55AA"/>
    <w:rsid w:val="000B70BC"/>
    <w:rsid w:val="000C0CD9"/>
    <w:rsid w:val="000C3408"/>
    <w:rsid w:val="000C39FF"/>
    <w:rsid w:val="000C5C64"/>
    <w:rsid w:val="000C704F"/>
    <w:rsid w:val="000C7D05"/>
    <w:rsid w:val="000D006C"/>
    <w:rsid w:val="000D0981"/>
    <w:rsid w:val="000D17C3"/>
    <w:rsid w:val="000D31E5"/>
    <w:rsid w:val="000D404C"/>
    <w:rsid w:val="000D43BD"/>
    <w:rsid w:val="000D5AE0"/>
    <w:rsid w:val="000D7F21"/>
    <w:rsid w:val="000E2758"/>
    <w:rsid w:val="000E3315"/>
    <w:rsid w:val="000E4124"/>
    <w:rsid w:val="000E4CDB"/>
    <w:rsid w:val="000E65B2"/>
    <w:rsid w:val="000E79DA"/>
    <w:rsid w:val="000F1003"/>
    <w:rsid w:val="000F15A5"/>
    <w:rsid w:val="000F18A7"/>
    <w:rsid w:val="000F1E9D"/>
    <w:rsid w:val="000F43DA"/>
    <w:rsid w:val="000F4987"/>
    <w:rsid w:val="000F4A42"/>
    <w:rsid w:val="000F612C"/>
    <w:rsid w:val="000F75C4"/>
    <w:rsid w:val="00100946"/>
    <w:rsid w:val="001010EC"/>
    <w:rsid w:val="00101928"/>
    <w:rsid w:val="00102B32"/>
    <w:rsid w:val="00103E8B"/>
    <w:rsid w:val="0010544A"/>
    <w:rsid w:val="0010752D"/>
    <w:rsid w:val="00111421"/>
    <w:rsid w:val="00111835"/>
    <w:rsid w:val="001128DE"/>
    <w:rsid w:val="00113416"/>
    <w:rsid w:val="0011350A"/>
    <w:rsid w:val="00115471"/>
    <w:rsid w:val="00115753"/>
    <w:rsid w:val="00115989"/>
    <w:rsid w:val="00115DB6"/>
    <w:rsid w:val="00120411"/>
    <w:rsid w:val="00121039"/>
    <w:rsid w:val="00123A70"/>
    <w:rsid w:val="00124A01"/>
    <w:rsid w:val="001255BC"/>
    <w:rsid w:val="00125F97"/>
    <w:rsid w:val="00131995"/>
    <w:rsid w:val="00131DEA"/>
    <w:rsid w:val="001324CF"/>
    <w:rsid w:val="001329C3"/>
    <w:rsid w:val="0013361B"/>
    <w:rsid w:val="00133D61"/>
    <w:rsid w:val="00134A12"/>
    <w:rsid w:val="00134FD9"/>
    <w:rsid w:val="00135B0D"/>
    <w:rsid w:val="00135FED"/>
    <w:rsid w:val="0013640D"/>
    <w:rsid w:val="001454F8"/>
    <w:rsid w:val="0014630C"/>
    <w:rsid w:val="00146B78"/>
    <w:rsid w:val="001476C8"/>
    <w:rsid w:val="00147776"/>
    <w:rsid w:val="00150752"/>
    <w:rsid w:val="00151061"/>
    <w:rsid w:val="0015226B"/>
    <w:rsid w:val="00152A7A"/>
    <w:rsid w:val="001531CA"/>
    <w:rsid w:val="00155EBD"/>
    <w:rsid w:val="00160072"/>
    <w:rsid w:val="00160EE5"/>
    <w:rsid w:val="001618E7"/>
    <w:rsid w:val="001639A3"/>
    <w:rsid w:val="00165849"/>
    <w:rsid w:val="00167E33"/>
    <w:rsid w:val="001714FD"/>
    <w:rsid w:val="0017202E"/>
    <w:rsid w:val="001721F3"/>
    <w:rsid w:val="00173F90"/>
    <w:rsid w:val="00177CF5"/>
    <w:rsid w:val="00180356"/>
    <w:rsid w:val="00182582"/>
    <w:rsid w:val="001827E4"/>
    <w:rsid w:val="001835A0"/>
    <w:rsid w:val="001851E4"/>
    <w:rsid w:val="00185F9D"/>
    <w:rsid w:val="0018692F"/>
    <w:rsid w:val="001876C5"/>
    <w:rsid w:val="00191970"/>
    <w:rsid w:val="00193E5B"/>
    <w:rsid w:val="00194326"/>
    <w:rsid w:val="001953E3"/>
    <w:rsid w:val="001A08A4"/>
    <w:rsid w:val="001A13BE"/>
    <w:rsid w:val="001A32E3"/>
    <w:rsid w:val="001A3C71"/>
    <w:rsid w:val="001A3EE4"/>
    <w:rsid w:val="001A3FCD"/>
    <w:rsid w:val="001A4131"/>
    <w:rsid w:val="001A44F4"/>
    <w:rsid w:val="001A4C58"/>
    <w:rsid w:val="001A5D08"/>
    <w:rsid w:val="001A6A4C"/>
    <w:rsid w:val="001B2B7C"/>
    <w:rsid w:val="001B2DD2"/>
    <w:rsid w:val="001B47B0"/>
    <w:rsid w:val="001B50A1"/>
    <w:rsid w:val="001C0039"/>
    <w:rsid w:val="001C01A6"/>
    <w:rsid w:val="001C0C13"/>
    <w:rsid w:val="001C3C55"/>
    <w:rsid w:val="001C3EE2"/>
    <w:rsid w:val="001C43C3"/>
    <w:rsid w:val="001C70F8"/>
    <w:rsid w:val="001C7194"/>
    <w:rsid w:val="001D0310"/>
    <w:rsid w:val="001D0760"/>
    <w:rsid w:val="001D08AB"/>
    <w:rsid w:val="001D0F4D"/>
    <w:rsid w:val="001D12D3"/>
    <w:rsid w:val="001D2247"/>
    <w:rsid w:val="001D2626"/>
    <w:rsid w:val="001D2F96"/>
    <w:rsid w:val="001D6954"/>
    <w:rsid w:val="001D74B7"/>
    <w:rsid w:val="001E09AA"/>
    <w:rsid w:val="001E289D"/>
    <w:rsid w:val="001E5E55"/>
    <w:rsid w:val="001E727E"/>
    <w:rsid w:val="001E7695"/>
    <w:rsid w:val="001F07D5"/>
    <w:rsid w:val="001F1C50"/>
    <w:rsid w:val="001F2800"/>
    <w:rsid w:val="001F3F53"/>
    <w:rsid w:val="001F4E0C"/>
    <w:rsid w:val="001F6CDF"/>
    <w:rsid w:val="001F72F7"/>
    <w:rsid w:val="00202575"/>
    <w:rsid w:val="00204038"/>
    <w:rsid w:val="00204814"/>
    <w:rsid w:val="002057BD"/>
    <w:rsid w:val="00211C09"/>
    <w:rsid w:val="00213BB4"/>
    <w:rsid w:val="00214C99"/>
    <w:rsid w:val="00215A3F"/>
    <w:rsid w:val="00216686"/>
    <w:rsid w:val="002177A8"/>
    <w:rsid w:val="002178B5"/>
    <w:rsid w:val="00220E65"/>
    <w:rsid w:val="002236DF"/>
    <w:rsid w:val="00223D3C"/>
    <w:rsid w:val="002253D2"/>
    <w:rsid w:val="00225481"/>
    <w:rsid w:val="00226E73"/>
    <w:rsid w:val="002305B1"/>
    <w:rsid w:val="0023108E"/>
    <w:rsid w:val="00231B1F"/>
    <w:rsid w:val="002379D3"/>
    <w:rsid w:val="00240E80"/>
    <w:rsid w:val="00242083"/>
    <w:rsid w:val="00243628"/>
    <w:rsid w:val="00245EAC"/>
    <w:rsid w:val="0025093D"/>
    <w:rsid w:val="00252CB8"/>
    <w:rsid w:val="002552CF"/>
    <w:rsid w:val="002557E4"/>
    <w:rsid w:val="00256303"/>
    <w:rsid w:val="002613D8"/>
    <w:rsid w:val="00261DFE"/>
    <w:rsid w:val="00263BAD"/>
    <w:rsid w:val="00263DA4"/>
    <w:rsid w:val="002659D7"/>
    <w:rsid w:val="00266E4B"/>
    <w:rsid w:val="00266F8C"/>
    <w:rsid w:val="00267015"/>
    <w:rsid w:val="00272C2F"/>
    <w:rsid w:val="00272FA8"/>
    <w:rsid w:val="002736EC"/>
    <w:rsid w:val="00274EE7"/>
    <w:rsid w:val="002763B2"/>
    <w:rsid w:val="0027697B"/>
    <w:rsid w:val="00280382"/>
    <w:rsid w:val="0028126F"/>
    <w:rsid w:val="002814A0"/>
    <w:rsid w:val="00281F62"/>
    <w:rsid w:val="0028402C"/>
    <w:rsid w:val="0028413D"/>
    <w:rsid w:val="00290487"/>
    <w:rsid w:val="002920DF"/>
    <w:rsid w:val="00295298"/>
    <w:rsid w:val="002953F0"/>
    <w:rsid w:val="00295AFD"/>
    <w:rsid w:val="002A1123"/>
    <w:rsid w:val="002A189E"/>
    <w:rsid w:val="002A4444"/>
    <w:rsid w:val="002A50E6"/>
    <w:rsid w:val="002A5FD3"/>
    <w:rsid w:val="002B21F9"/>
    <w:rsid w:val="002B3EAE"/>
    <w:rsid w:val="002B57DE"/>
    <w:rsid w:val="002B5D26"/>
    <w:rsid w:val="002B69B8"/>
    <w:rsid w:val="002C0D58"/>
    <w:rsid w:val="002C1082"/>
    <w:rsid w:val="002C132E"/>
    <w:rsid w:val="002C16B5"/>
    <w:rsid w:val="002C199E"/>
    <w:rsid w:val="002C37B9"/>
    <w:rsid w:val="002C6FA7"/>
    <w:rsid w:val="002C73A2"/>
    <w:rsid w:val="002D1A38"/>
    <w:rsid w:val="002D34BE"/>
    <w:rsid w:val="002E13C1"/>
    <w:rsid w:val="002E218C"/>
    <w:rsid w:val="002E2FB9"/>
    <w:rsid w:val="002E3818"/>
    <w:rsid w:val="002E4DD7"/>
    <w:rsid w:val="002E57BD"/>
    <w:rsid w:val="002E6087"/>
    <w:rsid w:val="002E6CAC"/>
    <w:rsid w:val="002E73EF"/>
    <w:rsid w:val="002E796B"/>
    <w:rsid w:val="002F09A7"/>
    <w:rsid w:val="002F0A78"/>
    <w:rsid w:val="002F17C6"/>
    <w:rsid w:val="002F2428"/>
    <w:rsid w:val="002F2FD7"/>
    <w:rsid w:val="002F335F"/>
    <w:rsid w:val="002F4181"/>
    <w:rsid w:val="002F5A6A"/>
    <w:rsid w:val="002F5DCC"/>
    <w:rsid w:val="00304191"/>
    <w:rsid w:val="003043BA"/>
    <w:rsid w:val="00306514"/>
    <w:rsid w:val="003068C8"/>
    <w:rsid w:val="00307EF8"/>
    <w:rsid w:val="0031324B"/>
    <w:rsid w:val="0031477B"/>
    <w:rsid w:val="00316A25"/>
    <w:rsid w:val="003173D2"/>
    <w:rsid w:val="003177C1"/>
    <w:rsid w:val="00320746"/>
    <w:rsid w:val="00320DDB"/>
    <w:rsid w:val="00325878"/>
    <w:rsid w:val="00327B87"/>
    <w:rsid w:val="00330805"/>
    <w:rsid w:val="003315B0"/>
    <w:rsid w:val="00331A79"/>
    <w:rsid w:val="00334FF7"/>
    <w:rsid w:val="003401BF"/>
    <w:rsid w:val="0034277F"/>
    <w:rsid w:val="0034303A"/>
    <w:rsid w:val="00343BD6"/>
    <w:rsid w:val="0034549F"/>
    <w:rsid w:val="00345583"/>
    <w:rsid w:val="0034618B"/>
    <w:rsid w:val="0035069A"/>
    <w:rsid w:val="0035208D"/>
    <w:rsid w:val="00353CFB"/>
    <w:rsid w:val="00355DE4"/>
    <w:rsid w:val="00360383"/>
    <w:rsid w:val="00360CEE"/>
    <w:rsid w:val="00360F81"/>
    <w:rsid w:val="00362AE1"/>
    <w:rsid w:val="00362E97"/>
    <w:rsid w:val="003644BD"/>
    <w:rsid w:val="0036464E"/>
    <w:rsid w:val="00364C11"/>
    <w:rsid w:val="00364E8A"/>
    <w:rsid w:val="0036653C"/>
    <w:rsid w:val="00367E44"/>
    <w:rsid w:val="00370EC7"/>
    <w:rsid w:val="003717DC"/>
    <w:rsid w:val="00371909"/>
    <w:rsid w:val="00371938"/>
    <w:rsid w:val="0037341F"/>
    <w:rsid w:val="00374377"/>
    <w:rsid w:val="00374712"/>
    <w:rsid w:val="003775C7"/>
    <w:rsid w:val="00377933"/>
    <w:rsid w:val="0038207B"/>
    <w:rsid w:val="003821D5"/>
    <w:rsid w:val="00383547"/>
    <w:rsid w:val="003840A9"/>
    <w:rsid w:val="003843C0"/>
    <w:rsid w:val="00386115"/>
    <w:rsid w:val="00386F4E"/>
    <w:rsid w:val="003900C5"/>
    <w:rsid w:val="0039043E"/>
    <w:rsid w:val="003910EB"/>
    <w:rsid w:val="00391C9E"/>
    <w:rsid w:val="003948ED"/>
    <w:rsid w:val="00394BA4"/>
    <w:rsid w:val="003950A7"/>
    <w:rsid w:val="00396DF0"/>
    <w:rsid w:val="00397768"/>
    <w:rsid w:val="003A0E1D"/>
    <w:rsid w:val="003A125C"/>
    <w:rsid w:val="003A220D"/>
    <w:rsid w:val="003A2447"/>
    <w:rsid w:val="003A2607"/>
    <w:rsid w:val="003A3AF7"/>
    <w:rsid w:val="003A5123"/>
    <w:rsid w:val="003A5560"/>
    <w:rsid w:val="003A5A3D"/>
    <w:rsid w:val="003A5E1D"/>
    <w:rsid w:val="003A7298"/>
    <w:rsid w:val="003A7A56"/>
    <w:rsid w:val="003B113E"/>
    <w:rsid w:val="003B1DF8"/>
    <w:rsid w:val="003B36BD"/>
    <w:rsid w:val="003B4053"/>
    <w:rsid w:val="003B4FFE"/>
    <w:rsid w:val="003B62C7"/>
    <w:rsid w:val="003C1195"/>
    <w:rsid w:val="003C1486"/>
    <w:rsid w:val="003C207F"/>
    <w:rsid w:val="003C340F"/>
    <w:rsid w:val="003C5055"/>
    <w:rsid w:val="003C664A"/>
    <w:rsid w:val="003C79EA"/>
    <w:rsid w:val="003D09F4"/>
    <w:rsid w:val="003D1129"/>
    <w:rsid w:val="003D2B65"/>
    <w:rsid w:val="003D3358"/>
    <w:rsid w:val="003D5530"/>
    <w:rsid w:val="003D7906"/>
    <w:rsid w:val="003E00D5"/>
    <w:rsid w:val="003E09DE"/>
    <w:rsid w:val="003E1646"/>
    <w:rsid w:val="003E1EBC"/>
    <w:rsid w:val="003E3854"/>
    <w:rsid w:val="003E3A98"/>
    <w:rsid w:val="003E4340"/>
    <w:rsid w:val="003E4F2B"/>
    <w:rsid w:val="003E5CD0"/>
    <w:rsid w:val="003E5F3E"/>
    <w:rsid w:val="003E6024"/>
    <w:rsid w:val="003E62F8"/>
    <w:rsid w:val="003F0B22"/>
    <w:rsid w:val="003F183F"/>
    <w:rsid w:val="003F4B58"/>
    <w:rsid w:val="003F58DC"/>
    <w:rsid w:val="003F67A9"/>
    <w:rsid w:val="003F754F"/>
    <w:rsid w:val="004007BE"/>
    <w:rsid w:val="00400915"/>
    <w:rsid w:val="00400C8C"/>
    <w:rsid w:val="00401087"/>
    <w:rsid w:val="00401F7A"/>
    <w:rsid w:val="00403515"/>
    <w:rsid w:val="0040447D"/>
    <w:rsid w:val="004075DE"/>
    <w:rsid w:val="004104E4"/>
    <w:rsid w:val="00410AA2"/>
    <w:rsid w:val="00410D12"/>
    <w:rsid w:val="00414C42"/>
    <w:rsid w:val="0041672C"/>
    <w:rsid w:val="00416847"/>
    <w:rsid w:val="004174B6"/>
    <w:rsid w:val="00420F61"/>
    <w:rsid w:val="00421AF8"/>
    <w:rsid w:val="00421BEF"/>
    <w:rsid w:val="00422730"/>
    <w:rsid w:val="00422E1A"/>
    <w:rsid w:val="00423B11"/>
    <w:rsid w:val="00424AE1"/>
    <w:rsid w:val="00427518"/>
    <w:rsid w:val="00431436"/>
    <w:rsid w:val="00431755"/>
    <w:rsid w:val="00432CFE"/>
    <w:rsid w:val="00433D9C"/>
    <w:rsid w:val="00434D24"/>
    <w:rsid w:val="004353F0"/>
    <w:rsid w:val="00435655"/>
    <w:rsid w:val="00436CDB"/>
    <w:rsid w:val="00437DC9"/>
    <w:rsid w:val="0044053B"/>
    <w:rsid w:val="00441BB4"/>
    <w:rsid w:val="00441C6D"/>
    <w:rsid w:val="00441DBC"/>
    <w:rsid w:val="004424F5"/>
    <w:rsid w:val="00442E0F"/>
    <w:rsid w:val="00445080"/>
    <w:rsid w:val="0044626C"/>
    <w:rsid w:val="00446540"/>
    <w:rsid w:val="00447567"/>
    <w:rsid w:val="0045011A"/>
    <w:rsid w:val="0045052F"/>
    <w:rsid w:val="0045081B"/>
    <w:rsid w:val="00453034"/>
    <w:rsid w:val="004534D8"/>
    <w:rsid w:val="004544AC"/>
    <w:rsid w:val="00455922"/>
    <w:rsid w:val="00457DEA"/>
    <w:rsid w:val="00460F19"/>
    <w:rsid w:val="0046228E"/>
    <w:rsid w:val="004627EA"/>
    <w:rsid w:val="0046349D"/>
    <w:rsid w:val="00465669"/>
    <w:rsid w:val="004666DA"/>
    <w:rsid w:val="00467519"/>
    <w:rsid w:val="004677CB"/>
    <w:rsid w:val="00467E23"/>
    <w:rsid w:val="00470531"/>
    <w:rsid w:val="00471BB2"/>
    <w:rsid w:val="00472241"/>
    <w:rsid w:val="00472582"/>
    <w:rsid w:val="00472A91"/>
    <w:rsid w:val="00472DA9"/>
    <w:rsid w:val="0047304B"/>
    <w:rsid w:val="0047382E"/>
    <w:rsid w:val="00473D3F"/>
    <w:rsid w:val="00474790"/>
    <w:rsid w:val="00475491"/>
    <w:rsid w:val="00475A3C"/>
    <w:rsid w:val="0048534E"/>
    <w:rsid w:val="0048789C"/>
    <w:rsid w:val="0049185F"/>
    <w:rsid w:val="004928FA"/>
    <w:rsid w:val="00493C56"/>
    <w:rsid w:val="00496AEB"/>
    <w:rsid w:val="00497C22"/>
    <w:rsid w:val="004A1AAB"/>
    <w:rsid w:val="004A245B"/>
    <w:rsid w:val="004A2516"/>
    <w:rsid w:val="004A43BC"/>
    <w:rsid w:val="004A44C3"/>
    <w:rsid w:val="004A4901"/>
    <w:rsid w:val="004A492A"/>
    <w:rsid w:val="004A71DF"/>
    <w:rsid w:val="004B106E"/>
    <w:rsid w:val="004B1CCA"/>
    <w:rsid w:val="004B2BEF"/>
    <w:rsid w:val="004B457D"/>
    <w:rsid w:val="004B5351"/>
    <w:rsid w:val="004B6A57"/>
    <w:rsid w:val="004B788E"/>
    <w:rsid w:val="004C00BA"/>
    <w:rsid w:val="004C1210"/>
    <w:rsid w:val="004C1450"/>
    <w:rsid w:val="004C185D"/>
    <w:rsid w:val="004C7311"/>
    <w:rsid w:val="004C7830"/>
    <w:rsid w:val="004D2962"/>
    <w:rsid w:val="004D3615"/>
    <w:rsid w:val="004D37ED"/>
    <w:rsid w:val="004D48EF"/>
    <w:rsid w:val="004D5442"/>
    <w:rsid w:val="004E0A5C"/>
    <w:rsid w:val="004E2976"/>
    <w:rsid w:val="004E3F51"/>
    <w:rsid w:val="004E649E"/>
    <w:rsid w:val="004E6967"/>
    <w:rsid w:val="004E7BDD"/>
    <w:rsid w:val="004F0F98"/>
    <w:rsid w:val="004F1286"/>
    <w:rsid w:val="004F1932"/>
    <w:rsid w:val="004F294F"/>
    <w:rsid w:val="004F64DE"/>
    <w:rsid w:val="004F738A"/>
    <w:rsid w:val="004F7B08"/>
    <w:rsid w:val="00500901"/>
    <w:rsid w:val="00501360"/>
    <w:rsid w:val="00501564"/>
    <w:rsid w:val="005022BA"/>
    <w:rsid w:val="005026E1"/>
    <w:rsid w:val="00502A4F"/>
    <w:rsid w:val="00502CAD"/>
    <w:rsid w:val="00503B6D"/>
    <w:rsid w:val="00503EA8"/>
    <w:rsid w:val="005074FF"/>
    <w:rsid w:val="00507F13"/>
    <w:rsid w:val="005104B0"/>
    <w:rsid w:val="00512B1C"/>
    <w:rsid w:val="00514518"/>
    <w:rsid w:val="00514548"/>
    <w:rsid w:val="00516476"/>
    <w:rsid w:val="00516AC1"/>
    <w:rsid w:val="00516AC3"/>
    <w:rsid w:val="0051765C"/>
    <w:rsid w:val="00521167"/>
    <w:rsid w:val="0052416E"/>
    <w:rsid w:val="005244CE"/>
    <w:rsid w:val="00526BE9"/>
    <w:rsid w:val="005317CE"/>
    <w:rsid w:val="005328A9"/>
    <w:rsid w:val="0053290C"/>
    <w:rsid w:val="00532CDD"/>
    <w:rsid w:val="00533808"/>
    <w:rsid w:val="0053518D"/>
    <w:rsid w:val="0053562A"/>
    <w:rsid w:val="00535ACE"/>
    <w:rsid w:val="00536EBE"/>
    <w:rsid w:val="005377D1"/>
    <w:rsid w:val="00537992"/>
    <w:rsid w:val="005418A4"/>
    <w:rsid w:val="00541CA1"/>
    <w:rsid w:val="0054403E"/>
    <w:rsid w:val="00544A18"/>
    <w:rsid w:val="005452F8"/>
    <w:rsid w:val="00547209"/>
    <w:rsid w:val="005473FB"/>
    <w:rsid w:val="00550F26"/>
    <w:rsid w:val="00551891"/>
    <w:rsid w:val="00555F1B"/>
    <w:rsid w:val="00557AB9"/>
    <w:rsid w:val="00557E9F"/>
    <w:rsid w:val="005604A6"/>
    <w:rsid w:val="00561D24"/>
    <w:rsid w:val="00561D5A"/>
    <w:rsid w:val="005632C4"/>
    <w:rsid w:val="0056391D"/>
    <w:rsid w:val="00563D13"/>
    <w:rsid w:val="00563D91"/>
    <w:rsid w:val="0056650E"/>
    <w:rsid w:val="0057098C"/>
    <w:rsid w:val="00570E21"/>
    <w:rsid w:val="005737BB"/>
    <w:rsid w:val="00573B6A"/>
    <w:rsid w:val="005741C2"/>
    <w:rsid w:val="00575552"/>
    <w:rsid w:val="00580ADE"/>
    <w:rsid w:val="00581267"/>
    <w:rsid w:val="00586C88"/>
    <w:rsid w:val="005900A7"/>
    <w:rsid w:val="0059059D"/>
    <w:rsid w:val="0059071A"/>
    <w:rsid w:val="00590B24"/>
    <w:rsid w:val="0059301B"/>
    <w:rsid w:val="00593907"/>
    <w:rsid w:val="00593AC3"/>
    <w:rsid w:val="00593B7F"/>
    <w:rsid w:val="00593BB7"/>
    <w:rsid w:val="005944A0"/>
    <w:rsid w:val="0059508A"/>
    <w:rsid w:val="005977A8"/>
    <w:rsid w:val="00597A58"/>
    <w:rsid w:val="005A017E"/>
    <w:rsid w:val="005A0493"/>
    <w:rsid w:val="005A06DD"/>
    <w:rsid w:val="005A0DCD"/>
    <w:rsid w:val="005A2798"/>
    <w:rsid w:val="005A6186"/>
    <w:rsid w:val="005A6D1D"/>
    <w:rsid w:val="005B0E38"/>
    <w:rsid w:val="005B238D"/>
    <w:rsid w:val="005B2639"/>
    <w:rsid w:val="005B3989"/>
    <w:rsid w:val="005B55D3"/>
    <w:rsid w:val="005B6983"/>
    <w:rsid w:val="005B6B18"/>
    <w:rsid w:val="005B72D3"/>
    <w:rsid w:val="005B78A9"/>
    <w:rsid w:val="005B7A64"/>
    <w:rsid w:val="005B7B45"/>
    <w:rsid w:val="005C160E"/>
    <w:rsid w:val="005C1A56"/>
    <w:rsid w:val="005C6C38"/>
    <w:rsid w:val="005D0DAC"/>
    <w:rsid w:val="005D1151"/>
    <w:rsid w:val="005D3D16"/>
    <w:rsid w:val="005D5DF7"/>
    <w:rsid w:val="005D6085"/>
    <w:rsid w:val="005D6B75"/>
    <w:rsid w:val="005E1C7B"/>
    <w:rsid w:val="005E33E5"/>
    <w:rsid w:val="005E361D"/>
    <w:rsid w:val="005E3944"/>
    <w:rsid w:val="005E7961"/>
    <w:rsid w:val="005F1CAE"/>
    <w:rsid w:val="005F6C6D"/>
    <w:rsid w:val="005F6EC5"/>
    <w:rsid w:val="00604C9D"/>
    <w:rsid w:val="00607A25"/>
    <w:rsid w:val="00610E94"/>
    <w:rsid w:val="00612394"/>
    <w:rsid w:val="00612A79"/>
    <w:rsid w:val="006157BB"/>
    <w:rsid w:val="00616878"/>
    <w:rsid w:val="00620FC4"/>
    <w:rsid w:val="0062129D"/>
    <w:rsid w:val="0062178A"/>
    <w:rsid w:val="0062279E"/>
    <w:rsid w:val="00623249"/>
    <w:rsid w:val="00623D5D"/>
    <w:rsid w:val="00626947"/>
    <w:rsid w:val="00626E8C"/>
    <w:rsid w:val="00626FDF"/>
    <w:rsid w:val="006272F6"/>
    <w:rsid w:val="00627D64"/>
    <w:rsid w:val="00630573"/>
    <w:rsid w:val="00632D27"/>
    <w:rsid w:val="00633CB1"/>
    <w:rsid w:val="0064043F"/>
    <w:rsid w:val="006413C2"/>
    <w:rsid w:val="00641EFE"/>
    <w:rsid w:val="00643206"/>
    <w:rsid w:val="00643283"/>
    <w:rsid w:val="00643E55"/>
    <w:rsid w:val="00643F4F"/>
    <w:rsid w:val="00644EC9"/>
    <w:rsid w:val="0064709E"/>
    <w:rsid w:val="00647457"/>
    <w:rsid w:val="00650DA1"/>
    <w:rsid w:val="00652055"/>
    <w:rsid w:val="006522ED"/>
    <w:rsid w:val="00653216"/>
    <w:rsid w:val="00653BA7"/>
    <w:rsid w:val="006542C8"/>
    <w:rsid w:val="006548CB"/>
    <w:rsid w:val="00654AFA"/>
    <w:rsid w:val="00655A7B"/>
    <w:rsid w:val="006573DE"/>
    <w:rsid w:val="00657D33"/>
    <w:rsid w:val="006614BC"/>
    <w:rsid w:val="00663154"/>
    <w:rsid w:val="00670192"/>
    <w:rsid w:val="0067273B"/>
    <w:rsid w:val="00672829"/>
    <w:rsid w:val="00672DB7"/>
    <w:rsid w:val="006739BD"/>
    <w:rsid w:val="00673C04"/>
    <w:rsid w:val="00674F47"/>
    <w:rsid w:val="006757AC"/>
    <w:rsid w:val="006759B6"/>
    <w:rsid w:val="00680572"/>
    <w:rsid w:val="006812A8"/>
    <w:rsid w:val="00682280"/>
    <w:rsid w:val="00682949"/>
    <w:rsid w:val="00682CF7"/>
    <w:rsid w:val="00683DAE"/>
    <w:rsid w:val="00687066"/>
    <w:rsid w:val="00687FEC"/>
    <w:rsid w:val="0069076F"/>
    <w:rsid w:val="00690A85"/>
    <w:rsid w:val="006949C1"/>
    <w:rsid w:val="00695EF2"/>
    <w:rsid w:val="00696A47"/>
    <w:rsid w:val="00696DD9"/>
    <w:rsid w:val="00696F9A"/>
    <w:rsid w:val="006979B1"/>
    <w:rsid w:val="006A052E"/>
    <w:rsid w:val="006A0F36"/>
    <w:rsid w:val="006A4D46"/>
    <w:rsid w:val="006A6B4A"/>
    <w:rsid w:val="006A6C8A"/>
    <w:rsid w:val="006B009A"/>
    <w:rsid w:val="006B2113"/>
    <w:rsid w:val="006B5635"/>
    <w:rsid w:val="006B5732"/>
    <w:rsid w:val="006B60DE"/>
    <w:rsid w:val="006B7ED6"/>
    <w:rsid w:val="006C3258"/>
    <w:rsid w:val="006C4741"/>
    <w:rsid w:val="006C4EAF"/>
    <w:rsid w:val="006C5169"/>
    <w:rsid w:val="006C5F9F"/>
    <w:rsid w:val="006C6756"/>
    <w:rsid w:val="006C6E7F"/>
    <w:rsid w:val="006C7F6F"/>
    <w:rsid w:val="006D0D9A"/>
    <w:rsid w:val="006D1216"/>
    <w:rsid w:val="006D3C72"/>
    <w:rsid w:val="006D4785"/>
    <w:rsid w:val="006D4B64"/>
    <w:rsid w:val="006D4BF6"/>
    <w:rsid w:val="006D5F1E"/>
    <w:rsid w:val="006D623F"/>
    <w:rsid w:val="006E06E7"/>
    <w:rsid w:val="006E3C80"/>
    <w:rsid w:val="006E3FCA"/>
    <w:rsid w:val="006E64DE"/>
    <w:rsid w:val="006E6CC3"/>
    <w:rsid w:val="006F1E42"/>
    <w:rsid w:val="006F23DE"/>
    <w:rsid w:val="006F2815"/>
    <w:rsid w:val="006F2D43"/>
    <w:rsid w:val="006F34B1"/>
    <w:rsid w:val="006F385A"/>
    <w:rsid w:val="006F3BCE"/>
    <w:rsid w:val="006F59D0"/>
    <w:rsid w:val="006F5B36"/>
    <w:rsid w:val="006F6439"/>
    <w:rsid w:val="00702437"/>
    <w:rsid w:val="00702B65"/>
    <w:rsid w:val="00703A2E"/>
    <w:rsid w:val="00703C50"/>
    <w:rsid w:val="00704F22"/>
    <w:rsid w:val="007050F2"/>
    <w:rsid w:val="00706C65"/>
    <w:rsid w:val="007101B6"/>
    <w:rsid w:val="007111EB"/>
    <w:rsid w:val="0071194D"/>
    <w:rsid w:val="00712B79"/>
    <w:rsid w:val="0071368E"/>
    <w:rsid w:val="007149A7"/>
    <w:rsid w:val="007153EE"/>
    <w:rsid w:val="0071648C"/>
    <w:rsid w:val="00716897"/>
    <w:rsid w:val="007169B1"/>
    <w:rsid w:val="00716D21"/>
    <w:rsid w:val="00716E41"/>
    <w:rsid w:val="0071710E"/>
    <w:rsid w:val="00717998"/>
    <w:rsid w:val="00721F45"/>
    <w:rsid w:val="00722015"/>
    <w:rsid w:val="00722A72"/>
    <w:rsid w:val="007259EA"/>
    <w:rsid w:val="00726190"/>
    <w:rsid w:val="00727309"/>
    <w:rsid w:val="007330F4"/>
    <w:rsid w:val="007338E3"/>
    <w:rsid w:val="00736AAD"/>
    <w:rsid w:val="007418B5"/>
    <w:rsid w:val="00741D68"/>
    <w:rsid w:val="00741E0A"/>
    <w:rsid w:val="0074280D"/>
    <w:rsid w:val="00742E90"/>
    <w:rsid w:val="0074381F"/>
    <w:rsid w:val="00743AE0"/>
    <w:rsid w:val="007456FC"/>
    <w:rsid w:val="0075294B"/>
    <w:rsid w:val="00753EEA"/>
    <w:rsid w:val="00753FB1"/>
    <w:rsid w:val="007552CB"/>
    <w:rsid w:val="00755A6D"/>
    <w:rsid w:val="00757271"/>
    <w:rsid w:val="0075789D"/>
    <w:rsid w:val="00760ED2"/>
    <w:rsid w:val="007621B3"/>
    <w:rsid w:val="0076270E"/>
    <w:rsid w:val="00763401"/>
    <w:rsid w:val="0076412F"/>
    <w:rsid w:val="00770011"/>
    <w:rsid w:val="00773320"/>
    <w:rsid w:val="00773735"/>
    <w:rsid w:val="007744EB"/>
    <w:rsid w:val="007751BB"/>
    <w:rsid w:val="00775A8C"/>
    <w:rsid w:val="00777A51"/>
    <w:rsid w:val="00777ACE"/>
    <w:rsid w:val="00783683"/>
    <w:rsid w:val="00783AEA"/>
    <w:rsid w:val="00783DAB"/>
    <w:rsid w:val="00785BDB"/>
    <w:rsid w:val="00786C9D"/>
    <w:rsid w:val="00786E1D"/>
    <w:rsid w:val="00790AB4"/>
    <w:rsid w:val="007924C3"/>
    <w:rsid w:val="00794067"/>
    <w:rsid w:val="00795417"/>
    <w:rsid w:val="00795A80"/>
    <w:rsid w:val="00795F7B"/>
    <w:rsid w:val="007A1D7E"/>
    <w:rsid w:val="007A42B6"/>
    <w:rsid w:val="007A4B6D"/>
    <w:rsid w:val="007A55FB"/>
    <w:rsid w:val="007A730D"/>
    <w:rsid w:val="007B46BA"/>
    <w:rsid w:val="007B4CFF"/>
    <w:rsid w:val="007B596F"/>
    <w:rsid w:val="007B63EC"/>
    <w:rsid w:val="007B6F95"/>
    <w:rsid w:val="007B7721"/>
    <w:rsid w:val="007C058B"/>
    <w:rsid w:val="007C06EF"/>
    <w:rsid w:val="007C0C51"/>
    <w:rsid w:val="007C19A7"/>
    <w:rsid w:val="007C2086"/>
    <w:rsid w:val="007C22C6"/>
    <w:rsid w:val="007C25D2"/>
    <w:rsid w:val="007C348B"/>
    <w:rsid w:val="007C37FB"/>
    <w:rsid w:val="007C4BED"/>
    <w:rsid w:val="007C509B"/>
    <w:rsid w:val="007C7DAF"/>
    <w:rsid w:val="007D0C06"/>
    <w:rsid w:val="007D0CF4"/>
    <w:rsid w:val="007D1053"/>
    <w:rsid w:val="007D1F09"/>
    <w:rsid w:val="007D267C"/>
    <w:rsid w:val="007D59BB"/>
    <w:rsid w:val="007D7682"/>
    <w:rsid w:val="007D7B03"/>
    <w:rsid w:val="007E1105"/>
    <w:rsid w:val="007E22CD"/>
    <w:rsid w:val="007E23A4"/>
    <w:rsid w:val="007E33B2"/>
    <w:rsid w:val="007E677D"/>
    <w:rsid w:val="007E75F4"/>
    <w:rsid w:val="007E7B08"/>
    <w:rsid w:val="007F05C4"/>
    <w:rsid w:val="007F0C35"/>
    <w:rsid w:val="007F0F6C"/>
    <w:rsid w:val="007F3336"/>
    <w:rsid w:val="007F47DE"/>
    <w:rsid w:val="007F55C9"/>
    <w:rsid w:val="007F5A95"/>
    <w:rsid w:val="007F6019"/>
    <w:rsid w:val="007F7F5C"/>
    <w:rsid w:val="0080005F"/>
    <w:rsid w:val="008012DE"/>
    <w:rsid w:val="00801A45"/>
    <w:rsid w:val="00803C9B"/>
    <w:rsid w:val="00805992"/>
    <w:rsid w:val="008106ED"/>
    <w:rsid w:val="008123B8"/>
    <w:rsid w:val="00821BA6"/>
    <w:rsid w:val="00823FEA"/>
    <w:rsid w:val="00825B82"/>
    <w:rsid w:val="00827454"/>
    <w:rsid w:val="008333FB"/>
    <w:rsid w:val="00833985"/>
    <w:rsid w:val="00835E54"/>
    <w:rsid w:val="00837C48"/>
    <w:rsid w:val="008408FD"/>
    <w:rsid w:val="00840BE4"/>
    <w:rsid w:val="0084126E"/>
    <w:rsid w:val="008430B0"/>
    <w:rsid w:val="00844645"/>
    <w:rsid w:val="0084743C"/>
    <w:rsid w:val="0085389B"/>
    <w:rsid w:val="008549E5"/>
    <w:rsid w:val="00856205"/>
    <w:rsid w:val="00856592"/>
    <w:rsid w:val="0085696C"/>
    <w:rsid w:val="00856A5D"/>
    <w:rsid w:val="00861192"/>
    <w:rsid w:val="008618F9"/>
    <w:rsid w:val="00861BC5"/>
    <w:rsid w:val="00863E9B"/>
    <w:rsid w:val="008679F8"/>
    <w:rsid w:val="00870D0F"/>
    <w:rsid w:val="00871260"/>
    <w:rsid w:val="00873986"/>
    <w:rsid w:val="00873E19"/>
    <w:rsid w:val="00874E81"/>
    <w:rsid w:val="008767C2"/>
    <w:rsid w:val="00877E37"/>
    <w:rsid w:val="00881317"/>
    <w:rsid w:val="00881840"/>
    <w:rsid w:val="00881DD7"/>
    <w:rsid w:val="00882AFA"/>
    <w:rsid w:val="00882EDF"/>
    <w:rsid w:val="0088695E"/>
    <w:rsid w:val="00887EB7"/>
    <w:rsid w:val="00890F06"/>
    <w:rsid w:val="0089281C"/>
    <w:rsid w:val="00893DAD"/>
    <w:rsid w:val="00893DB8"/>
    <w:rsid w:val="0089496E"/>
    <w:rsid w:val="0089772B"/>
    <w:rsid w:val="008A05DB"/>
    <w:rsid w:val="008A0BAD"/>
    <w:rsid w:val="008A2663"/>
    <w:rsid w:val="008A2DE0"/>
    <w:rsid w:val="008A2F25"/>
    <w:rsid w:val="008A6506"/>
    <w:rsid w:val="008A6816"/>
    <w:rsid w:val="008A684C"/>
    <w:rsid w:val="008A6B22"/>
    <w:rsid w:val="008B3ABF"/>
    <w:rsid w:val="008B4C40"/>
    <w:rsid w:val="008B693F"/>
    <w:rsid w:val="008B73A5"/>
    <w:rsid w:val="008C0EC2"/>
    <w:rsid w:val="008C25C6"/>
    <w:rsid w:val="008C34F3"/>
    <w:rsid w:val="008C4A1C"/>
    <w:rsid w:val="008C4DA7"/>
    <w:rsid w:val="008C5C7B"/>
    <w:rsid w:val="008D07D5"/>
    <w:rsid w:val="008D09CD"/>
    <w:rsid w:val="008D0CB1"/>
    <w:rsid w:val="008D1402"/>
    <w:rsid w:val="008D1EF6"/>
    <w:rsid w:val="008D2B74"/>
    <w:rsid w:val="008D2CC0"/>
    <w:rsid w:val="008D34FE"/>
    <w:rsid w:val="008D394D"/>
    <w:rsid w:val="008D51BC"/>
    <w:rsid w:val="008D5772"/>
    <w:rsid w:val="008E01D8"/>
    <w:rsid w:val="008E0811"/>
    <w:rsid w:val="008E08AC"/>
    <w:rsid w:val="008E14C2"/>
    <w:rsid w:val="008E3B10"/>
    <w:rsid w:val="008E4088"/>
    <w:rsid w:val="008E5816"/>
    <w:rsid w:val="008E5C19"/>
    <w:rsid w:val="008F2494"/>
    <w:rsid w:val="008F3793"/>
    <w:rsid w:val="008F3F5D"/>
    <w:rsid w:val="008F67B9"/>
    <w:rsid w:val="008F6AF4"/>
    <w:rsid w:val="008F7C3B"/>
    <w:rsid w:val="00900D70"/>
    <w:rsid w:val="009011FB"/>
    <w:rsid w:val="009013DA"/>
    <w:rsid w:val="009028B7"/>
    <w:rsid w:val="009029BB"/>
    <w:rsid w:val="0090405B"/>
    <w:rsid w:val="00904219"/>
    <w:rsid w:val="009046F2"/>
    <w:rsid w:val="00904F88"/>
    <w:rsid w:val="009057B6"/>
    <w:rsid w:val="00906716"/>
    <w:rsid w:val="00906E6F"/>
    <w:rsid w:val="00911200"/>
    <w:rsid w:val="00912928"/>
    <w:rsid w:val="00912A3F"/>
    <w:rsid w:val="00913FF0"/>
    <w:rsid w:val="00914A01"/>
    <w:rsid w:val="00915C6F"/>
    <w:rsid w:val="00915E8C"/>
    <w:rsid w:val="009231F2"/>
    <w:rsid w:val="00924259"/>
    <w:rsid w:val="009246E2"/>
    <w:rsid w:val="00925698"/>
    <w:rsid w:val="00925FFA"/>
    <w:rsid w:val="0092776B"/>
    <w:rsid w:val="00927CD8"/>
    <w:rsid w:val="00930942"/>
    <w:rsid w:val="00933E35"/>
    <w:rsid w:val="00934C65"/>
    <w:rsid w:val="00936AF3"/>
    <w:rsid w:val="00940DEA"/>
    <w:rsid w:val="00942C41"/>
    <w:rsid w:val="009436F4"/>
    <w:rsid w:val="00943B29"/>
    <w:rsid w:val="00945AC7"/>
    <w:rsid w:val="009505BE"/>
    <w:rsid w:val="00951CF5"/>
    <w:rsid w:val="009531A4"/>
    <w:rsid w:val="0095384A"/>
    <w:rsid w:val="009575E7"/>
    <w:rsid w:val="0096133B"/>
    <w:rsid w:val="00961F7E"/>
    <w:rsid w:val="00961FD2"/>
    <w:rsid w:val="009637D8"/>
    <w:rsid w:val="00964BB0"/>
    <w:rsid w:val="00965CC9"/>
    <w:rsid w:val="00966376"/>
    <w:rsid w:val="00966FCC"/>
    <w:rsid w:val="0097009E"/>
    <w:rsid w:val="00972AD0"/>
    <w:rsid w:val="00972E58"/>
    <w:rsid w:val="00972F70"/>
    <w:rsid w:val="009745F2"/>
    <w:rsid w:val="009748FD"/>
    <w:rsid w:val="00976395"/>
    <w:rsid w:val="0097795D"/>
    <w:rsid w:val="00977D0F"/>
    <w:rsid w:val="00980253"/>
    <w:rsid w:val="00980F36"/>
    <w:rsid w:val="00980FB6"/>
    <w:rsid w:val="00983507"/>
    <w:rsid w:val="00983DF0"/>
    <w:rsid w:val="00984DE1"/>
    <w:rsid w:val="00984F4C"/>
    <w:rsid w:val="009854B8"/>
    <w:rsid w:val="00985698"/>
    <w:rsid w:val="009856B3"/>
    <w:rsid w:val="009858AA"/>
    <w:rsid w:val="00985BA6"/>
    <w:rsid w:val="0098712C"/>
    <w:rsid w:val="0099058C"/>
    <w:rsid w:val="0099061C"/>
    <w:rsid w:val="00990622"/>
    <w:rsid w:val="00990BF7"/>
    <w:rsid w:val="00990E73"/>
    <w:rsid w:val="009943AF"/>
    <w:rsid w:val="009A1406"/>
    <w:rsid w:val="009A3E80"/>
    <w:rsid w:val="009A4184"/>
    <w:rsid w:val="009A44C8"/>
    <w:rsid w:val="009A469B"/>
    <w:rsid w:val="009A5392"/>
    <w:rsid w:val="009A5D1D"/>
    <w:rsid w:val="009A793E"/>
    <w:rsid w:val="009A7FDC"/>
    <w:rsid w:val="009B0966"/>
    <w:rsid w:val="009B4F34"/>
    <w:rsid w:val="009B77E1"/>
    <w:rsid w:val="009B7A26"/>
    <w:rsid w:val="009C1731"/>
    <w:rsid w:val="009C2117"/>
    <w:rsid w:val="009C3493"/>
    <w:rsid w:val="009C63B5"/>
    <w:rsid w:val="009C63C4"/>
    <w:rsid w:val="009C6CCE"/>
    <w:rsid w:val="009C7804"/>
    <w:rsid w:val="009D12D9"/>
    <w:rsid w:val="009D18FD"/>
    <w:rsid w:val="009D2E46"/>
    <w:rsid w:val="009D493A"/>
    <w:rsid w:val="009E1479"/>
    <w:rsid w:val="009E5825"/>
    <w:rsid w:val="009F1A5E"/>
    <w:rsid w:val="009F374C"/>
    <w:rsid w:val="009F5FF9"/>
    <w:rsid w:val="009F6039"/>
    <w:rsid w:val="009F65A3"/>
    <w:rsid w:val="009F6EB3"/>
    <w:rsid w:val="00A0044F"/>
    <w:rsid w:val="00A01CE5"/>
    <w:rsid w:val="00A038C2"/>
    <w:rsid w:val="00A045EC"/>
    <w:rsid w:val="00A05AF3"/>
    <w:rsid w:val="00A074F2"/>
    <w:rsid w:val="00A105B1"/>
    <w:rsid w:val="00A1088C"/>
    <w:rsid w:val="00A10B33"/>
    <w:rsid w:val="00A10E8D"/>
    <w:rsid w:val="00A11628"/>
    <w:rsid w:val="00A15C27"/>
    <w:rsid w:val="00A1774E"/>
    <w:rsid w:val="00A201D5"/>
    <w:rsid w:val="00A208D5"/>
    <w:rsid w:val="00A23609"/>
    <w:rsid w:val="00A23EDC"/>
    <w:rsid w:val="00A24A51"/>
    <w:rsid w:val="00A24F58"/>
    <w:rsid w:val="00A256AF"/>
    <w:rsid w:val="00A31E99"/>
    <w:rsid w:val="00A321A6"/>
    <w:rsid w:val="00A3306C"/>
    <w:rsid w:val="00A33BAF"/>
    <w:rsid w:val="00A33DBF"/>
    <w:rsid w:val="00A343DC"/>
    <w:rsid w:val="00A344F3"/>
    <w:rsid w:val="00A34821"/>
    <w:rsid w:val="00A35282"/>
    <w:rsid w:val="00A36C12"/>
    <w:rsid w:val="00A373E4"/>
    <w:rsid w:val="00A4081B"/>
    <w:rsid w:val="00A40CE3"/>
    <w:rsid w:val="00A42962"/>
    <w:rsid w:val="00A4452A"/>
    <w:rsid w:val="00A448D8"/>
    <w:rsid w:val="00A46FBA"/>
    <w:rsid w:val="00A50CFA"/>
    <w:rsid w:val="00A51C9A"/>
    <w:rsid w:val="00A547EB"/>
    <w:rsid w:val="00A55480"/>
    <w:rsid w:val="00A56458"/>
    <w:rsid w:val="00A56EEB"/>
    <w:rsid w:val="00A60B64"/>
    <w:rsid w:val="00A61809"/>
    <w:rsid w:val="00A62278"/>
    <w:rsid w:val="00A633C4"/>
    <w:rsid w:val="00A639F4"/>
    <w:rsid w:val="00A667BC"/>
    <w:rsid w:val="00A67E89"/>
    <w:rsid w:val="00A70C30"/>
    <w:rsid w:val="00A71499"/>
    <w:rsid w:val="00A7167B"/>
    <w:rsid w:val="00A72FC9"/>
    <w:rsid w:val="00A738AC"/>
    <w:rsid w:val="00A73A83"/>
    <w:rsid w:val="00A73F75"/>
    <w:rsid w:val="00A74060"/>
    <w:rsid w:val="00A744F5"/>
    <w:rsid w:val="00A75D9D"/>
    <w:rsid w:val="00A7630A"/>
    <w:rsid w:val="00A80275"/>
    <w:rsid w:val="00A808FE"/>
    <w:rsid w:val="00A80B67"/>
    <w:rsid w:val="00A80E97"/>
    <w:rsid w:val="00A81981"/>
    <w:rsid w:val="00A81AA9"/>
    <w:rsid w:val="00A84B74"/>
    <w:rsid w:val="00A84F84"/>
    <w:rsid w:val="00A85BE4"/>
    <w:rsid w:val="00A85BF5"/>
    <w:rsid w:val="00A86ED8"/>
    <w:rsid w:val="00A90D8D"/>
    <w:rsid w:val="00A939DD"/>
    <w:rsid w:val="00A93F57"/>
    <w:rsid w:val="00A97A47"/>
    <w:rsid w:val="00AA66BA"/>
    <w:rsid w:val="00AA6A74"/>
    <w:rsid w:val="00AA7213"/>
    <w:rsid w:val="00AB04A5"/>
    <w:rsid w:val="00AB1E4C"/>
    <w:rsid w:val="00AB2893"/>
    <w:rsid w:val="00AB4100"/>
    <w:rsid w:val="00AB5590"/>
    <w:rsid w:val="00AB6F63"/>
    <w:rsid w:val="00AC15BB"/>
    <w:rsid w:val="00AC160F"/>
    <w:rsid w:val="00AC2833"/>
    <w:rsid w:val="00AC47B6"/>
    <w:rsid w:val="00AC511C"/>
    <w:rsid w:val="00AC69CE"/>
    <w:rsid w:val="00AC7EE8"/>
    <w:rsid w:val="00AD0D3E"/>
    <w:rsid w:val="00AD1306"/>
    <w:rsid w:val="00AD3A31"/>
    <w:rsid w:val="00AD4777"/>
    <w:rsid w:val="00AE36AC"/>
    <w:rsid w:val="00AE5CEB"/>
    <w:rsid w:val="00AF20B1"/>
    <w:rsid w:val="00AF2994"/>
    <w:rsid w:val="00AF41D0"/>
    <w:rsid w:val="00AF45F9"/>
    <w:rsid w:val="00AF5FB3"/>
    <w:rsid w:val="00AF65EF"/>
    <w:rsid w:val="00AF6674"/>
    <w:rsid w:val="00AF7A40"/>
    <w:rsid w:val="00B00CE7"/>
    <w:rsid w:val="00B017CE"/>
    <w:rsid w:val="00B01820"/>
    <w:rsid w:val="00B044FC"/>
    <w:rsid w:val="00B05E30"/>
    <w:rsid w:val="00B06F83"/>
    <w:rsid w:val="00B12C4C"/>
    <w:rsid w:val="00B12EFB"/>
    <w:rsid w:val="00B13AD3"/>
    <w:rsid w:val="00B14672"/>
    <w:rsid w:val="00B152F3"/>
    <w:rsid w:val="00B15E27"/>
    <w:rsid w:val="00B16445"/>
    <w:rsid w:val="00B20DB4"/>
    <w:rsid w:val="00B23BB3"/>
    <w:rsid w:val="00B24246"/>
    <w:rsid w:val="00B25173"/>
    <w:rsid w:val="00B255E8"/>
    <w:rsid w:val="00B321EF"/>
    <w:rsid w:val="00B32665"/>
    <w:rsid w:val="00B32811"/>
    <w:rsid w:val="00B32E4E"/>
    <w:rsid w:val="00B349B3"/>
    <w:rsid w:val="00B36487"/>
    <w:rsid w:val="00B37C51"/>
    <w:rsid w:val="00B45ECC"/>
    <w:rsid w:val="00B46234"/>
    <w:rsid w:val="00B47055"/>
    <w:rsid w:val="00B474BE"/>
    <w:rsid w:val="00B47EC3"/>
    <w:rsid w:val="00B50BE7"/>
    <w:rsid w:val="00B543B7"/>
    <w:rsid w:val="00B54E4D"/>
    <w:rsid w:val="00B565C1"/>
    <w:rsid w:val="00B56AF9"/>
    <w:rsid w:val="00B57933"/>
    <w:rsid w:val="00B60484"/>
    <w:rsid w:val="00B60CFE"/>
    <w:rsid w:val="00B64182"/>
    <w:rsid w:val="00B6429B"/>
    <w:rsid w:val="00B643F8"/>
    <w:rsid w:val="00B65750"/>
    <w:rsid w:val="00B675BF"/>
    <w:rsid w:val="00B70920"/>
    <w:rsid w:val="00B713B7"/>
    <w:rsid w:val="00B71FC2"/>
    <w:rsid w:val="00B73422"/>
    <w:rsid w:val="00B738B1"/>
    <w:rsid w:val="00B73944"/>
    <w:rsid w:val="00B74233"/>
    <w:rsid w:val="00B778D6"/>
    <w:rsid w:val="00B82BDF"/>
    <w:rsid w:val="00B83DA4"/>
    <w:rsid w:val="00B8556E"/>
    <w:rsid w:val="00B85C58"/>
    <w:rsid w:val="00B85F55"/>
    <w:rsid w:val="00B86F2A"/>
    <w:rsid w:val="00B87C87"/>
    <w:rsid w:val="00B90873"/>
    <w:rsid w:val="00B908F8"/>
    <w:rsid w:val="00B909EF"/>
    <w:rsid w:val="00B95595"/>
    <w:rsid w:val="00B96B2D"/>
    <w:rsid w:val="00B96F3F"/>
    <w:rsid w:val="00B97BC9"/>
    <w:rsid w:val="00BA34FA"/>
    <w:rsid w:val="00BA3802"/>
    <w:rsid w:val="00BA3BAB"/>
    <w:rsid w:val="00BA3F59"/>
    <w:rsid w:val="00BA4644"/>
    <w:rsid w:val="00BA6A39"/>
    <w:rsid w:val="00BA71CA"/>
    <w:rsid w:val="00BA7602"/>
    <w:rsid w:val="00BB23B6"/>
    <w:rsid w:val="00BB2A89"/>
    <w:rsid w:val="00BB2C50"/>
    <w:rsid w:val="00BB4164"/>
    <w:rsid w:val="00BB4A32"/>
    <w:rsid w:val="00BB5A2D"/>
    <w:rsid w:val="00BB5BE6"/>
    <w:rsid w:val="00BB5C48"/>
    <w:rsid w:val="00BB6352"/>
    <w:rsid w:val="00BB6491"/>
    <w:rsid w:val="00BB769A"/>
    <w:rsid w:val="00BC1CF9"/>
    <w:rsid w:val="00BC23FF"/>
    <w:rsid w:val="00BC271C"/>
    <w:rsid w:val="00BC305A"/>
    <w:rsid w:val="00BC3308"/>
    <w:rsid w:val="00BC4CAC"/>
    <w:rsid w:val="00BC5FD2"/>
    <w:rsid w:val="00BD01D9"/>
    <w:rsid w:val="00BD539C"/>
    <w:rsid w:val="00BD5ABD"/>
    <w:rsid w:val="00BD6886"/>
    <w:rsid w:val="00BD7CCD"/>
    <w:rsid w:val="00BE02F9"/>
    <w:rsid w:val="00BE05E9"/>
    <w:rsid w:val="00BE071E"/>
    <w:rsid w:val="00BE33A4"/>
    <w:rsid w:val="00BE349D"/>
    <w:rsid w:val="00BE38CF"/>
    <w:rsid w:val="00BE4110"/>
    <w:rsid w:val="00BE48FF"/>
    <w:rsid w:val="00BE4BD7"/>
    <w:rsid w:val="00BE512E"/>
    <w:rsid w:val="00BF0648"/>
    <w:rsid w:val="00BF0F63"/>
    <w:rsid w:val="00BF1443"/>
    <w:rsid w:val="00BF1F61"/>
    <w:rsid w:val="00BF20D9"/>
    <w:rsid w:val="00BF28E6"/>
    <w:rsid w:val="00BF30E0"/>
    <w:rsid w:val="00BF551D"/>
    <w:rsid w:val="00BF7209"/>
    <w:rsid w:val="00BF7570"/>
    <w:rsid w:val="00BF77AA"/>
    <w:rsid w:val="00C02CC7"/>
    <w:rsid w:val="00C033E6"/>
    <w:rsid w:val="00C05FF6"/>
    <w:rsid w:val="00C075AD"/>
    <w:rsid w:val="00C1049A"/>
    <w:rsid w:val="00C1049F"/>
    <w:rsid w:val="00C114DD"/>
    <w:rsid w:val="00C127A0"/>
    <w:rsid w:val="00C13CC4"/>
    <w:rsid w:val="00C149DA"/>
    <w:rsid w:val="00C161B7"/>
    <w:rsid w:val="00C16B32"/>
    <w:rsid w:val="00C170CE"/>
    <w:rsid w:val="00C21243"/>
    <w:rsid w:val="00C21DBB"/>
    <w:rsid w:val="00C24BAE"/>
    <w:rsid w:val="00C25538"/>
    <w:rsid w:val="00C26077"/>
    <w:rsid w:val="00C276BB"/>
    <w:rsid w:val="00C30D1F"/>
    <w:rsid w:val="00C33B93"/>
    <w:rsid w:val="00C35891"/>
    <w:rsid w:val="00C372D8"/>
    <w:rsid w:val="00C40111"/>
    <w:rsid w:val="00C402AF"/>
    <w:rsid w:val="00C43AC8"/>
    <w:rsid w:val="00C43D85"/>
    <w:rsid w:val="00C44630"/>
    <w:rsid w:val="00C500AA"/>
    <w:rsid w:val="00C50791"/>
    <w:rsid w:val="00C51A6B"/>
    <w:rsid w:val="00C528AA"/>
    <w:rsid w:val="00C5463E"/>
    <w:rsid w:val="00C54B41"/>
    <w:rsid w:val="00C60DFD"/>
    <w:rsid w:val="00C612BA"/>
    <w:rsid w:val="00C61799"/>
    <w:rsid w:val="00C63213"/>
    <w:rsid w:val="00C638BB"/>
    <w:rsid w:val="00C64288"/>
    <w:rsid w:val="00C643F4"/>
    <w:rsid w:val="00C64BD9"/>
    <w:rsid w:val="00C65CD6"/>
    <w:rsid w:val="00C66D62"/>
    <w:rsid w:val="00C7054A"/>
    <w:rsid w:val="00C7088F"/>
    <w:rsid w:val="00C7274D"/>
    <w:rsid w:val="00C73AF7"/>
    <w:rsid w:val="00C73DC9"/>
    <w:rsid w:val="00C767BE"/>
    <w:rsid w:val="00C76924"/>
    <w:rsid w:val="00C76C13"/>
    <w:rsid w:val="00C778F2"/>
    <w:rsid w:val="00C80546"/>
    <w:rsid w:val="00C8125F"/>
    <w:rsid w:val="00C82D95"/>
    <w:rsid w:val="00C84B82"/>
    <w:rsid w:val="00C853DE"/>
    <w:rsid w:val="00C85951"/>
    <w:rsid w:val="00C86FEA"/>
    <w:rsid w:val="00C90835"/>
    <w:rsid w:val="00C90A28"/>
    <w:rsid w:val="00C91397"/>
    <w:rsid w:val="00C92B4B"/>
    <w:rsid w:val="00C935BF"/>
    <w:rsid w:val="00C94248"/>
    <w:rsid w:val="00C946E2"/>
    <w:rsid w:val="00C95CAF"/>
    <w:rsid w:val="00C96D04"/>
    <w:rsid w:val="00CA2701"/>
    <w:rsid w:val="00CA2C96"/>
    <w:rsid w:val="00CA33F1"/>
    <w:rsid w:val="00CA4A16"/>
    <w:rsid w:val="00CA6CA4"/>
    <w:rsid w:val="00CA7205"/>
    <w:rsid w:val="00CA75C4"/>
    <w:rsid w:val="00CB29C1"/>
    <w:rsid w:val="00CB2FB1"/>
    <w:rsid w:val="00CB2FC6"/>
    <w:rsid w:val="00CB72B7"/>
    <w:rsid w:val="00CB7992"/>
    <w:rsid w:val="00CB7B14"/>
    <w:rsid w:val="00CC28F6"/>
    <w:rsid w:val="00CC2CB5"/>
    <w:rsid w:val="00CC400E"/>
    <w:rsid w:val="00CC61B5"/>
    <w:rsid w:val="00CD069A"/>
    <w:rsid w:val="00CD14CE"/>
    <w:rsid w:val="00CD1628"/>
    <w:rsid w:val="00CD2F1C"/>
    <w:rsid w:val="00CD3264"/>
    <w:rsid w:val="00CD33D3"/>
    <w:rsid w:val="00CD3557"/>
    <w:rsid w:val="00CD38F3"/>
    <w:rsid w:val="00CD4AD2"/>
    <w:rsid w:val="00CD4CC6"/>
    <w:rsid w:val="00CD5797"/>
    <w:rsid w:val="00CE12D4"/>
    <w:rsid w:val="00CE1ADF"/>
    <w:rsid w:val="00CE1C53"/>
    <w:rsid w:val="00CE4CE5"/>
    <w:rsid w:val="00CF02AE"/>
    <w:rsid w:val="00CF4F05"/>
    <w:rsid w:val="00D04256"/>
    <w:rsid w:val="00D0570C"/>
    <w:rsid w:val="00D06065"/>
    <w:rsid w:val="00D06814"/>
    <w:rsid w:val="00D06D23"/>
    <w:rsid w:val="00D07BE7"/>
    <w:rsid w:val="00D115BE"/>
    <w:rsid w:val="00D11AB8"/>
    <w:rsid w:val="00D1332E"/>
    <w:rsid w:val="00D1627A"/>
    <w:rsid w:val="00D16EE3"/>
    <w:rsid w:val="00D21063"/>
    <w:rsid w:val="00D2223A"/>
    <w:rsid w:val="00D24641"/>
    <w:rsid w:val="00D3160F"/>
    <w:rsid w:val="00D31D0B"/>
    <w:rsid w:val="00D33447"/>
    <w:rsid w:val="00D3376C"/>
    <w:rsid w:val="00D340CE"/>
    <w:rsid w:val="00D34892"/>
    <w:rsid w:val="00D35CE2"/>
    <w:rsid w:val="00D35CFB"/>
    <w:rsid w:val="00D36E9B"/>
    <w:rsid w:val="00D407CD"/>
    <w:rsid w:val="00D41D76"/>
    <w:rsid w:val="00D5195D"/>
    <w:rsid w:val="00D51BB5"/>
    <w:rsid w:val="00D52584"/>
    <w:rsid w:val="00D53955"/>
    <w:rsid w:val="00D55E44"/>
    <w:rsid w:val="00D60DC0"/>
    <w:rsid w:val="00D63436"/>
    <w:rsid w:val="00D6528E"/>
    <w:rsid w:val="00D654BA"/>
    <w:rsid w:val="00D66196"/>
    <w:rsid w:val="00D66586"/>
    <w:rsid w:val="00D67F44"/>
    <w:rsid w:val="00D70A8A"/>
    <w:rsid w:val="00D70AAC"/>
    <w:rsid w:val="00D80724"/>
    <w:rsid w:val="00D834E4"/>
    <w:rsid w:val="00D84A7C"/>
    <w:rsid w:val="00D85B28"/>
    <w:rsid w:val="00D85CBF"/>
    <w:rsid w:val="00D86B5B"/>
    <w:rsid w:val="00D86B78"/>
    <w:rsid w:val="00D87AB8"/>
    <w:rsid w:val="00D90D82"/>
    <w:rsid w:val="00D96099"/>
    <w:rsid w:val="00D965C5"/>
    <w:rsid w:val="00D976CD"/>
    <w:rsid w:val="00DA038A"/>
    <w:rsid w:val="00DA0ABB"/>
    <w:rsid w:val="00DA0B02"/>
    <w:rsid w:val="00DA141F"/>
    <w:rsid w:val="00DA2E6F"/>
    <w:rsid w:val="00DA3A63"/>
    <w:rsid w:val="00DA4B82"/>
    <w:rsid w:val="00DA5D30"/>
    <w:rsid w:val="00DA60B9"/>
    <w:rsid w:val="00DB12B5"/>
    <w:rsid w:val="00DB2680"/>
    <w:rsid w:val="00DB2E8B"/>
    <w:rsid w:val="00DB2EF0"/>
    <w:rsid w:val="00DB2FB2"/>
    <w:rsid w:val="00DB522B"/>
    <w:rsid w:val="00DB599D"/>
    <w:rsid w:val="00DB60D2"/>
    <w:rsid w:val="00DB69CC"/>
    <w:rsid w:val="00DB730C"/>
    <w:rsid w:val="00DC2AB1"/>
    <w:rsid w:val="00DC3B15"/>
    <w:rsid w:val="00DC42F0"/>
    <w:rsid w:val="00DC5106"/>
    <w:rsid w:val="00DC7953"/>
    <w:rsid w:val="00DD1B57"/>
    <w:rsid w:val="00DD3D64"/>
    <w:rsid w:val="00DD51CE"/>
    <w:rsid w:val="00DD5E3D"/>
    <w:rsid w:val="00DD6089"/>
    <w:rsid w:val="00DD6385"/>
    <w:rsid w:val="00DD7047"/>
    <w:rsid w:val="00DE2349"/>
    <w:rsid w:val="00DE3042"/>
    <w:rsid w:val="00DE3AD5"/>
    <w:rsid w:val="00DE50B0"/>
    <w:rsid w:val="00DE6605"/>
    <w:rsid w:val="00DF072E"/>
    <w:rsid w:val="00DF36BA"/>
    <w:rsid w:val="00DF3CB2"/>
    <w:rsid w:val="00DF62EC"/>
    <w:rsid w:val="00E00B68"/>
    <w:rsid w:val="00E0143F"/>
    <w:rsid w:val="00E0231D"/>
    <w:rsid w:val="00E02E4B"/>
    <w:rsid w:val="00E0373C"/>
    <w:rsid w:val="00E03BF0"/>
    <w:rsid w:val="00E03D05"/>
    <w:rsid w:val="00E03F0E"/>
    <w:rsid w:val="00E07336"/>
    <w:rsid w:val="00E10DF7"/>
    <w:rsid w:val="00E113E9"/>
    <w:rsid w:val="00E11EBC"/>
    <w:rsid w:val="00E12530"/>
    <w:rsid w:val="00E13B12"/>
    <w:rsid w:val="00E13F44"/>
    <w:rsid w:val="00E157AB"/>
    <w:rsid w:val="00E164CC"/>
    <w:rsid w:val="00E16DCD"/>
    <w:rsid w:val="00E1710D"/>
    <w:rsid w:val="00E17281"/>
    <w:rsid w:val="00E17441"/>
    <w:rsid w:val="00E20C28"/>
    <w:rsid w:val="00E21C93"/>
    <w:rsid w:val="00E22560"/>
    <w:rsid w:val="00E226F6"/>
    <w:rsid w:val="00E229A9"/>
    <w:rsid w:val="00E240A0"/>
    <w:rsid w:val="00E25C60"/>
    <w:rsid w:val="00E26C62"/>
    <w:rsid w:val="00E30C03"/>
    <w:rsid w:val="00E313EC"/>
    <w:rsid w:val="00E33B84"/>
    <w:rsid w:val="00E34D26"/>
    <w:rsid w:val="00E34EE2"/>
    <w:rsid w:val="00E362B2"/>
    <w:rsid w:val="00E37877"/>
    <w:rsid w:val="00E40CBD"/>
    <w:rsid w:val="00E40E20"/>
    <w:rsid w:val="00E41BAF"/>
    <w:rsid w:val="00E41DFC"/>
    <w:rsid w:val="00E42293"/>
    <w:rsid w:val="00E433C0"/>
    <w:rsid w:val="00E45E97"/>
    <w:rsid w:val="00E477E6"/>
    <w:rsid w:val="00E53900"/>
    <w:rsid w:val="00E562AF"/>
    <w:rsid w:val="00E5636C"/>
    <w:rsid w:val="00E61806"/>
    <w:rsid w:val="00E6270B"/>
    <w:rsid w:val="00E62C61"/>
    <w:rsid w:val="00E64120"/>
    <w:rsid w:val="00E64ADF"/>
    <w:rsid w:val="00E65856"/>
    <w:rsid w:val="00E67056"/>
    <w:rsid w:val="00E71972"/>
    <w:rsid w:val="00E71F29"/>
    <w:rsid w:val="00E75F15"/>
    <w:rsid w:val="00E765CF"/>
    <w:rsid w:val="00E77E67"/>
    <w:rsid w:val="00E821C2"/>
    <w:rsid w:val="00E82726"/>
    <w:rsid w:val="00E835E6"/>
    <w:rsid w:val="00E83B33"/>
    <w:rsid w:val="00E84516"/>
    <w:rsid w:val="00E87D05"/>
    <w:rsid w:val="00E911B0"/>
    <w:rsid w:val="00E91B8D"/>
    <w:rsid w:val="00E9320F"/>
    <w:rsid w:val="00E93CEE"/>
    <w:rsid w:val="00E978FB"/>
    <w:rsid w:val="00EA0199"/>
    <w:rsid w:val="00EA0A04"/>
    <w:rsid w:val="00EA0EDF"/>
    <w:rsid w:val="00EA1F5C"/>
    <w:rsid w:val="00EA2F16"/>
    <w:rsid w:val="00EA312C"/>
    <w:rsid w:val="00EA4479"/>
    <w:rsid w:val="00EA4840"/>
    <w:rsid w:val="00EA4905"/>
    <w:rsid w:val="00EA539C"/>
    <w:rsid w:val="00EB0690"/>
    <w:rsid w:val="00EB1C88"/>
    <w:rsid w:val="00EB293E"/>
    <w:rsid w:val="00EB4223"/>
    <w:rsid w:val="00EB5F5D"/>
    <w:rsid w:val="00EB6B49"/>
    <w:rsid w:val="00EB7406"/>
    <w:rsid w:val="00EB7517"/>
    <w:rsid w:val="00EB781F"/>
    <w:rsid w:val="00EC1BCF"/>
    <w:rsid w:val="00EC3757"/>
    <w:rsid w:val="00EC57EE"/>
    <w:rsid w:val="00EC6BFB"/>
    <w:rsid w:val="00EC77D3"/>
    <w:rsid w:val="00ED0FB1"/>
    <w:rsid w:val="00ED3853"/>
    <w:rsid w:val="00ED6A43"/>
    <w:rsid w:val="00ED7065"/>
    <w:rsid w:val="00ED71D1"/>
    <w:rsid w:val="00ED73FA"/>
    <w:rsid w:val="00EE0065"/>
    <w:rsid w:val="00EE02EA"/>
    <w:rsid w:val="00EE1C91"/>
    <w:rsid w:val="00EE31BA"/>
    <w:rsid w:val="00EE426D"/>
    <w:rsid w:val="00EE5330"/>
    <w:rsid w:val="00EF2117"/>
    <w:rsid w:val="00EF2D5C"/>
    <w:rsid w:val="00EF2E37"/>
    <w:rsid w:val="00EF32BE"/>
    <w:rsid w:val="00EF3F78"/>
    <w:rsid w:val="00EF71A0"/>
    <w:rsid w:val="00F00C27"/>
    <w:rsid w:val="00F01BCF"/>
    <w:rsid w:val="00F03117"/>
    <w:rsid w:val="00F036AD"/>
    <w:rsid w:val="00F04549"/>
    <w:rsid w:val="00F049B4"/>
    <w:rsid w:val="00F06FE9"/>
    <w:rsid w:val="00F10C6A"/>
    <w:rsid w:val="00F10D3A"/>
    <w:rsid w:val="00F10F66"/>
    <w:rsid w:val="00F124A5"/>
    <w:rsid w:val="00F132B9"/>
    <w:rsid w:val="00F13413"/>
    <w:rsid w:val="00F139AD"/>
    <w:rsid w:val="00F1454E"/>
    <w:rsid w:val="00F16FDD"/>
    <w:rsid w:val="00F1766B"/>
    <w:rsid w:val="00F1795D"/>
    <w:rsid w:val="00F17C43"/>
    <w:rsid w:val="00F21A5D"/>
    <w:rsid w:val="00F2286E"/>
    <w:rsid w:val="00F228D9"/>
    <w:rsid w:val="00F24750"/>
    <w:rsid w:val="00F257A4"/>
    <w:rsid w:val="00F2608B"/>
    <w:rsid w:val="00F26F9F"/>
    <w:rsid w:val="00F32A41"/>
    <w:rsid w:val="00F3533F"/>
    <w:rsid w:val="00F35587"/>
    <w:rsid w:val="00F40A78"/>
    <w:rsid w:val="00F416A8"/>
    <w:rsid w:val="00F41ACF"/>
    <w:rsid w:val="00F41B41"/>
    <w:rsid w:val="00F42BA6"/>
    <w:rsid w:val="00F434FA"/>
    <w:rsid w:val="00F43B83"/>
    <w:rsid w:val="00F4424D"/>
    <w:rsid w:val="00F45119"/>
    <w:rsid w:val="00F451A0"/>
    <w:rsid w:val="00F4629F"/>
    <w:rsid w:val="00F47608"/>
    <w:rsid w:val="00F50168"/>
    <w:rsid w:val="00F50993"/>
    <w:rsid w:val="00F51F45"/>
    <w:rsid w:val="00F542F6"/>
    <w:rsid w:val="00F54AB2"/>
    <w:rsid w:val="00F5577C"/>
    <w:rsid w:val="00F573E5"/>
    <w:rsid w:val="00F578CF"/>
    <w:rsid w:val="00F60DB3"/>
    <w:rsid w:val="00F671A4"/>
    <w:rsid w:val="00F711DB"/>
    <w:rsid w:val="00F71C50"/>
    <w:rsid w:val="00F72D44"/>
    <w:rsid w:val="00F73D31"/>
    <w:rsid w:val="00F74CEA"/>
    <w:rsid w:val="00F80E4E"/>
    <w:rsid w:val="00F8266D"/>
    <w:rsid w:val="00F82DA2"/>
    <w:rsid w:val="00F83E51"/>
    <w:rsid w:val="00F841B9"/>
    <w:rsid w:val="00F85181"/>
    <w:rsid w:val="00F858BA"/>
    <w:rsid w:val="00F86F19"/>
    <w:rsid w:val="00F87283"/>
    <w:rsid w:val="00F90BFE"/>
    <w:rsid w:val="00F92ED5"/>
    <w:rsid w:val="00F93135"/>
    <w:rsid w:val="00F93D6D"/>
    <w:rsid w:val="00F94124"/>
    <w:rsid w:val="00F94FCB"/>
    <w:rsid w:val="00F9566D"/>
    <w:rsid w:val="00F959E5"/>
    <w:rsid w:val="00F95F53"/>
    <w:rsid w:val="00FA0971"/>
    <w:rsid w:val="00FA1965"/>
    <w:rsid w:val="00FA2E17"/>
    <w:rsid w:val="00FA3811"/>
    <w:rsid w:val="00FA3F43"/>
    <w:rsid w:val="00FA4B94"/>
    <w:rsid w:val="00FA5466"/>
    <w:rsid w:val="00FB5AC1"/>
    <w:rsid w:val="00FB5AC2"/>
    <w:rsid w:val="00FB73B6"/>
    <w:rsid w:val="00FB7AE6"/>
    <w:rsid w:val="00FC2408"/>
    <w:rsid w:val="00FC3575"/>
    <w:rsid w:val="00FC3D8D"/>
    <w:rsid w:val="00FC495A"/>
    <w:rsid w:val="00FC6A90"/>
    <w:rsid w:val="00FC6EA1"/>
    <w:rsid w:val="00FC7BEE"/>
    <w:rsid w:val="00FD016F"/>
    <w:rsid w:val="00FD3FF3"/>
    <w:rsid w:val="00FD40D4"/>
    <w:rsid w:val="00FD4BAE"/>
    <w:rsid w:val="00FD51D5"/>
    <w:rsid w:val="00FD6A76"/>
    <w:rsid w:val="00FE00BA"/>
    <w:rsid w:val="00FE093F"/>
    <w:rsid w:val="00FE1125"/>
    <w:rsid w:val="00FE1A4C"/>
    <w:rsid w:val="00FE1E4C"/>
    <w:rsid w:val="00FE1FC8"/>
    <w:rsid w:val="00FE2168"/>
    <w:rsid w:val="00FE357A"/>
    <w:rsid w:val="00FE3721"/>
    <w:rsid w:val="00FE5015"/>
    <w:rsid w:val="00FF07CF"/>
    <w:rsid w:val="00FF2C3F"/>
    <w:rsid w:val="00FF2D86"/>
    <w:rsid w:val="00FF421C"/>
    <w:rsid w:val="00FF4D68"/>
    <w:rsid w:val="00FF53B0"/>
    <w:rsid w:val="00FF6060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755E8-2B28-4122-A82E-582E384F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5B"/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90405B"/>
    <w:pPr>
      <w:keepNext/>
      <w:ind w:firstLine="709"/>
      <w:jc w:val="both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3A72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405B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customStyle="1" w:styleId="a4">
    <w:name w:val="Назва документа"/>
    <w:basedOn w:val="a"/>
    <w:next w:val="a"/>
    <w:rsid w:val="0090405B"/>
    <w:pPr>
      <w:keepNext/>
      <w:keepLines/>
      <w:autoSpaceDE w:val="0"/>
      <w:autoSpaceDN w:val="0"/>
      <w:spacing w:before="360" w:after="360"/>
      <w:jc w:val="center"/>
    </w:pPr>
    <w:rPr>
      <w:rFonts w:ascii="Antiqua" w:hAnsi="Antiqua"/>
      <w:b/>
      <w:bCs/>
      <w:sz w:val="26"/>
      <w:szCs w:val="26"/>
    </w:rPr>
  </w:style>
  <w:style w:type="paragraph" w:styleId="a5">
    <w:name w:val="footer"/>
    <w:basedOn w:val="a"/>
    <w:rsid w:val="009040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405B"/>
  </w:style>
  <w:style w:type="paragraph" w:styleId="a7">
    <w:name w:val="Body Text"/>
    <w:basedOn w:val="a"/>
    <w:rsid w:val="0090405B"/>
    <w:pPr>
      <w:spacing w:after="120"/>
    </w:pPr>
  </w:style>
  <w:style w:type="paragraph" w:styleId="a8">
    <w:name w:val="Body Text Indent"/>
    <w:basedOn w:val="a"/>
    <w:rsid w:val="0090405B"/>
    <w:pPr>
      <w:spacing w:after="120"/>
      <w:ind w:left="283"/>
    </w:pPr>
  </w:style>
  <w:style w:type="paragraph" w:customStyle="1" w:styleId="a9">
    <w:name w:val="Нормальний текст"/>
    <w:basedOn w:val="a"/>
    <w:rsid w:val="0090405B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2">
    <w:name w:val="Body Text Indent 2"/>
    <w:basedOn w:val="a"/>
    <w:rsid w:val="0090405B"/>
    <w:pPr>
      <w:spacing w:after="120" w:line="480" w:lineRule="auto"/>
      <w:ind w:left="283"/>
    </w:pPr>
  </w:style>
  <w:style w:type="paragraph" w:styleId="aa">
    <w:name w:val="Normal (Web)"/>
    <w:basedOn w:val="a"/>
    <w:rsid w:val="0090405B"/>
    <w:pPr>
      <w:spacing w:before="100" w:beforeAutospacing="1" w:after="100" w:afterAutospacing="1"/>
    </w:pPr>
    <w:rPr>
      <w:rFonts w:ascii="Times New Roman" w:hAnsi="Times New Roman"/>
      <w:color w:val="000000"/>
      <w:lang w:eastAsia="uk-UA"/>
    </w:rPr>
  </w:style>
  <w:style w:type="paragraph" w:styleId="30">
    <w:name w:val="Body Text Indent 3"/>
    <w:basedOn w:val="a"/>
    <w:rsid w:val="0090405B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link w:val="HTML0"/>
    <w:rsid w:val="00904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  <w:lang w:val="en-GB" w:eastAsia="en-GB"/>
    </w:rPr>
  </w:style>
  <w:style w:type="paragraph" w:customStyle="1" w:styleId="Default">
    <w:name w:val="Default"/>
    <w:rsid w:val="009040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Style">
    <w:name w:val="Paragraph Style"/>
    <w:rsid w:val="0090405B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styleId="ab">
    <w:name w:val="Balloon Text"/>
    <w:basedOn w:val="a"/>
    <w:semiHidden/>
    <w:rsid w:val="00E17441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0C704F"/>
    <w:rPr>
      <w:sz w:val="16"/>
      <w:szCs w:val="16"/>
    </w:rPr>
  </w:style>
  <w:style w:type="paragraph" w:styleId="ad">
    <w:name w:val="annotation text"/>
    <w:basedOn w:val="a"/>
    <w:semiHidden/>
    <w:rsid w:val="000C704F"/>
    <w:rPr>
      <w:sz w:val="20"/>
      <w:szCs w:val="20"/>
    </w:rPr>
  </w:style>
  <w:style w:type="paragraph" w:styleId="ae">
    <w:name w:val="annotation subject"/>
    <w:basedOn w:val="ad"/>
    <w:next w:val="ad"/>
    <w:semiHidden/>
    <w:rsid w:val="000C704F"/>
    <w:rPr>
      <w:b/>
      <w:bCs/>
    </w:rPr>
  </w:style>
  <w:style w:type="paragraph" w:styleId="af">
    <w:name w:val="footnote text"/>
    <w:basedOn w:val="a"/>
    <w:semiHidden/>
    <w:rsid w:val="000C704F"/>
    <w:rPr>
      <w:sz w:val="20"/>
      <w:szCs w:val="20"/>
    </w:rPr>
  </w:style>
  <w:style w:type="character" w:styleId="af0">
    <w:name w:val="footnote reference"/>
    <w:semiHidden/>
    <w:rsid w:val="000C704F"/>
    <w:rPr>
      <w:vertAlign w:val="superscript"/>
    </w:rPr>
  </w:style>
  <w:style w:type="character" w:styleId="af1">
    <w:name w:val="Hyperlink"/>
    <w:rsid w:val="004A71DF"/>
    <w:rPr>
      <w:color w:val="0000FF"/>
      <w:u w:val="single"/>
    </w:rPr>
  </w:style>
  <w:style w:type="character" w:customStyle="1" w:styleId="rvts23">
    <w:name w:val="rvts23"/>
    <w:basedOn w:val="a0"/>
    <w:rsid w:val="00984DE1"/>
  </w:style>
  <w:style w:type="paragraph" w:customStyle="1" w:styleId="af2">
    <w:name w:val="Знак Знак Знак Знак Знак Знак Знак Знак Знак Знак Знак Знак"/>
    <w:basedOn w:val="a"/>
    <w:rsid w:val="00965CC9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rvts0">
    <w:name w:val="rvts0"/>
    <w:basedOn w:val="a0"/>
    <w:rsid w:val="001F4E0C"/>
  </w:style>
  <w:style w:type="character" w:customStyle="1" w:styleId="apple-style-span">
    <w:name w:val="apple-style-span"/>
    <w:basedOn w:val="a0"/>
    <w:rsid w:val="00A15C27"/>
  </w:style>
  <w:style w:type="character" w:customStyle="1" w:styleId="rvts9">
    <w:name w:val="rvts9"/>
    <w:rsid w:val="00C51A6B"/>
  </w:style>
  <w:style w:type="character" w:styleId="af3">
    <w:name w:val="Emphasis"/>
    <w:uiPriority w:val="20"/>
    <w:qFormat/>
    <w:rsid w:val="00A939DD"/>
    <w:rPr>
      <w:i/>
      <w:iCs/>
    </w:rPr>
  </w:style>
  <w:style w:type="paragraph" w:customStyle="1" w:styleId="21">
    <w:name w:val="Основний текст 21"/>
    <w:basedOn w:val="a"/>
    <w:rsid w:val="008679F8"/>
    <w:pPr>
      <w:ind w:right="27" w:firstLine="709"/>
      <w:jc w:val="both"/>
    </w:pPr>
    <w:rPr>
      <w:rFonts w:ascii="Peterburg" w:hAnsi="Peterburg"/>
      <w:b/>
      <w:sz w:val="28"/>
      <w:szCs w:val="20"/>
    </w:rPr>
  </w:style>
  <w:style w:type="paragraph" w:styleId="af4">
    <w:name w:val="endnote text"/>
    <w:basedOn w:val="a"/>
    <w:link w:val="af5"/>
    <w:rsid w:val="00115753"/>
    <w:rPr>
      <w:sz w:val="20"/>
      <w:szCs w:val="20"/>
    </w:rPr>
  </w:style>
  <w:style w:type="character" w:customStyle="1" w:styleId="af5">
    <w:name w:val="Текст кінцевої виноски Знак"/>
    <w:link w:val="af4"/>
    <w:rsid w:val="00115753"/>
    <w:rPr>
      <w:rFonts w:ascii="Arial" w:hAnsi="Arial"/>
      <w:lang w:eastAsia="ru-RU"/>
    </w:rPr>
  </w:style>
  <w:style w:type="character" w:styleId="af6">
    <w:name w:val="endnote reference"/>
    <w:rsid w:val="00115753"/>
    <w:rPr>
      <w:vertAlign w:val="superscript"/>
    </w:rPr>
  </w:style>
  <w:style w:type="character" w:customStyle="1" w:styleId="rvts37">
    <w:name w:val="rvts37"/>
    <w:basedOn w:val="a0"/>
    <w:rsid w:val="004A43BC"/>
  </w:style>
  <w:style w:type="character" w:customStyle="1" w:styleId="apple-converted-space">
    <w:name w:val="apple-converted-space"/>
    <w:rsid w:val="00632D27"/>
  </w:style>
  <w:style w:type="character" w:customStyle="1" w:styleId="HTML0">
    <w:name w:val="Стандартний HTML Знак"/>
    <w:link w:val="HTML"/>
    <w:semiHidden/>
    <w:locked/>
    <w:rsid w:val="009A793E"/>
    <w:rPr>
      <w:rFonts w:ascii="Courier New" w:hAnsi="Courier New" w:cs="Courier New"/>
      <w:color w:val="000000"/>
      <w:sz w:val="17"/>
      <w:szCs w:val="17"/>
      <w:lang w:val="en-GB" w:eastAsia="en-GB" w:bidi="ar-SA"/>
    </w:rPr>
  </w:style>
  <w:style w:type="paragraph" w:customStyle="1" w:styleId="rvps3">
    <w:name w:val="rvps3"/>
    <w:basedOn w:val="a"/>
    <w:rsid w:val="008D0CB1"/>
    <w:pPr>
      <w:spacing w:after="120"/>
      <w:ind w:left="360" w:right="360"/>
      <w:jc w:val="center"/>
    </w:pPr>
    <w:rPr>
      <w:rFonts w:ascii="Times New Roman" w:hAnsi="Times New Roman"/>
      <w:lang w:val="ru-RU"/>
    </w:rPr>
  </w:style>
  <w:style w:type="paragraph" w:customStyle="1" w:styleId="rvps17">
    <w:name w:val="rvps17"/>
    <w:basedOn w:val="a"/>
    <w:rsid w:val="008D0CB1"/>
    <w:pPr>
      <w:spacing w:before="240"/>
      <w:ind w:left="360" w:right="360"/>
      <w:jc w:val="center"/>
    </w:pPr>
    <w:rPr>
      <w:rFonts w:ascii="Times New Roman" w:hAnsi="Times New Roman"/>
      <w:lang w:val="ru-RU"/>
    </w:rPr>
  </w:style>
  <w:style w:type="character" w:customStyle="1" w:styleId="rvts64">
    <w:name w:val="rvts64"/>
    <w:rsid w:val="00B65750"/>
  </w:style>
  <w:style w:type="character" w:customStyle="1" w:styleId="10">
    <w:name w:val="Знак Знак1"/>
    <w:semiHidden/>
    <w:locked/>
    <w:rsid w:val="00DA038A"/>
    <w:rPr>
      <w:rFonts w:ascii="Courier New" w:hAnsi="Courier New" w:cs="Courier New"/>
      <w:color w:val="000000"/>
      <w:sz w:val="17"/>
      <w:szCs w:val="17"/>
      <w:lang w:val="en-GB" w:eastAsia="en-GB" w:bidi="ar-SA"/>
    </w:rPr>
  </w:style>
  <w:style w:type="paragraph" w:customStyle="1" w:styleId="text">
    <w:name w:val="text"/>
    <w:basedOn w:val="a"/>
    <w:rsid w:val="0007298F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character" w:styleId="af7">
    <w:name w:val="Strong"/>
    <w:qFormat/>
    <w:rsid w:val="0007298F"/>
    <w:rPr>
      <w:b/>
      <w:bCs/>
    </w:rPr>
  </w:style>
  <w:style w:type="character" w:customStyle="1" w:styleId="rvts15">
    <w:name w:val="rvts15"/>
    <w:basedOn w:val="a0"/>
    <w:rsid w:val="00593BB7"/>
  </w:style>
  <w:style w:type="paragraph" w:customStyle="1" w:styleId="rvps2">
    <w:name w:val="rvps2"/>
    <w:basedOn w:val="a"/>
    <w:rsid w:val="0007080A"/>
    <w:pPr>
      <w:spacing w:before="100" w:beforeAutospacing="1" w:after="100" w:afterAutospacing="1"/>
    </w:pPr>
    <w:rPr>
      <w:rFonts w:ascii="Times New Roman" w:eastAsia="Calibri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4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6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841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001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7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857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129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7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7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66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336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636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4409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5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8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2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38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784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7026</Words>
  <Characters>4005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>VR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User_UKS</dc:creator>
  <cp:keywords/>
  <dc:description/>
  <cp:lastModifiedBy>Наталія Олександрівна Ромашевська</cp:lastModifiedBy>
  <cp:revision>2</cp:revision>
  <cp:lastPrinted>2016-05-06T11:20:00Z</cp:lastPrinted>
  <dcterms:created xsi:type="dcterms:W3CDTF">2016-05-17T07:01:00Z</dcterms:created>
  <dcterms:modified xsi:type="dcterms:W3CDTF">2016-05-17T07:01:00Z</dcterms:modified>
</cp:coreProperties>
</file>