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AC" w:rsidRDefault="007515AC" w:rsidP="007515A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515AC" w:rsidRDefault="007515AC" w:rsidP="007515A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515AC" w:rsidRDefault="007515AC" w:rsidP="007515A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515AC" w:rsidRDefault="007515AC" w:rsidP="007515A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515AC" w:rsidRDefault="007515AC" w:rsidP="007515A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515AC" w:rsidRDefault="007515AC" w:rsidP="007515A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515AC" w:rsidRDefault="007515AC" w:rsidP="007515A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515AC" w:rsidRDefault="007515AC" w:rsidP="007515A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515AC" w:rsidRPr="00C75174" w:rsidRDefault="007515AC" w:rsidP="007515AC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7515AC" w:rsidRPr="00C44019" w:rsidRDefault="007515AC" w:rsidP="007515AC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7515AC" w:rsidRPr="001F4113" w:rsidRDefault="007515AC" w:rsidP="007515AC">
      <w:pPr>
        <w:shd w:val="clear" w:color="auto" w:fill="FFFFFF"/>
        <w:spacing w:line="240" w:lineRule="atLeast"/>
        <w:jc w:val="right"/>
        <w:textAlignment w:val="baseline"/>
        <w:outlineLvl w:val="1"/>
        <w:rPr>
          <w:b/>
          <w:bCs/>
          <w:sz w:val="28"/>
          <w:szCs w:val="28"/>
          <w:lang w:val="uk-UA"/>
        </w:rPr>
      </w:pPr>
    </w:p>
    <w:p w:rsidR="007515AC" w:rsidRPr="001F4113" w:rsidRDefault="007515AC" w:rsidP="007515AC">
      <w:pPr>
        <w:pStyle w:val="Standard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4113">
        <w:rPr>
          <w:b/>
          <w:bCs/>
          <w:sz w:val="28"/>
          <w:szCs w:val="28"/>
          <w:lang w:val="uk-UA"/>
        </w:rPr>
        <w:t xml:space="preserve">          </w:t>
      </w:r>
      <w:r w:rsidRPr="001F4113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431A9F" w:rsidRDefault="007515AC" w:rsidP="007515AC">
      <w:pPr>
        <w:jc w:val="both"/>
      </w:pPr>
      <w:r w:rsidRPr="001F4113">
        <w:rPr>
          <w:sz w:val="28"/>
          <w:lang w:val="uk-UA"/>
        </w:rPr>
        <w:t xml:space="preserve"> </w:t>
      </w:r>
      <w:r w:rsidRPr="001F4113">
        <w:rPr>
          <w:sz w:val="28"/>
          <w:lang w:val="uk-UA"/>
        </w:rPr>
        <w:tab/>
        <w:t xml:space="preserve">На своєму засіданні 16 березня 2016 р. Комітет з питань європейської інтеграції </w:t>
      </w:r>
      <w:r w:rsidRPr="001F4113">
        <w:rPr>
          <w:sz w:val="28"/>
          <w:szCs w:val="28"/>
          <w:lang w:val="uk-UA"/>
        </w:rPr>
        <w:t>розглянув проект Закону про внесення доповнення до Кримінального кодексу України (щодо відповідальності за виготовлення, збут або використання пристроїв, що знижують показники лічильників електричної чи теплової енергії) №</w:t>
      </w:r>
      <w:r w:rsidRPr="001F4113">
        <w:rPr>
          <w:lang w:val="uk-UA"/>
        </w:rPr>
        <w:t xml:space="preserve"> </w:t>
      </w:r>
      <w:r w:rsidRPr="001F4113">
        <w:rPr>
          <w:sz w:val="28"/>
          <w:szCs w:val="28"/>
          <w:lang w:val="uk-UA"/>
        </w:rPr>
        <w:t>3819 від 26.01.2016 і дійшов висновку про те, що зазначений законопроект</w:t>
      </w:r>
      <w:r w:rsidRPr="001F4113">
        <w:rPr>
          <w:sz w:val="28"/>
          <w:lang w:val="uk-UA"/>
        </w:rPr>
        <w:t xml:space="preserve">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7515AC">
        <w:rPr>
          <w:sz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  <w:bookmarkStart w:id="0" w:name="_GoBack"/>
      <w:bookmarkEnd w:id="0"/>
    </w:p>
    <w:sectPr w:rsidR="00431A9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AC"/>
    <w:rsid w:val="00431A9F"/>
    <w:rsid w:val="00673289"/>
    <w:rsid w:val="0075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5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515A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5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515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2019-03-13T11:49:00Z</dcterms:created>
  <dcterms:modified xsi:type="dcterms:W3CDTF">2019-03-13T11:50:00Z</dcterms:modified>
</cp:coreProperties>
</file>