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1C" w:rsidRDefault="00373A1C" w:rsidP="00960B62">
      <w:pPr>
        <w:pStyle w:val="StyleZakonu"/>
        <w:spacing w:after="0" w:line="240" w:lineRule="auto"/>
        <w:ind w:firstLine="720"/>
        <w:jc w:val="right"/>
        <w:rPr>
          <w:sz w:val="28"/>
          <w:szCs w:val="28"/>
          <w:lang w:val="en-US"/>
        </w:rPr>
      </w:pPr>
    </w:p>
    <w:p w:rsidR="00373A1C" w:rsidRDefault="00373A1C" w:rsidP="00960B62">
      <w:pPr>
        <w:pStyle w:val="StyleZakonu"/>
        <w:spacing w:after="0" w:line="240" w:lineRule="auto"/>
        <w:ind w:firstLine="720"/>
        <w:jc w:val="right"/>
        <w:rPr>
          <w:sz w:val="28"/>
          <w:szCs w:val="28"/>
          <w:lang w:val="en-US"/>
        </w:rPr>
      </w:pPr>
    </w:p>
    <w:p w:rsidR="00373A1C" w:rsidRPr="009A6C52" w:rsidRDefault="00373A1C" w:rsidP="00960B62">
      <w:pPr>
        <w:pStyle w:val="StyleZakonu"/>
        <w:spacing w:after="0" w:line="240" w:lineRule="auto"/>
        <w:ind w:firstLine="720"/>
        <w:jc w:val="right"/>
        <w:rPr>
          <w:sz w:val="28"/>
          <w:szCs w:val="28"/>
          <w:lang w:val="en-US"/>
        </w:rPr>
      </w:pPr>
    </w:p>
    <w:p w:rsidR="00373A1C" w:rsidRDefault="00373A1C" w:rsidP="002B2584">
      <w:pPr>
        <w:pStyle w:val="StyleZakonu"/>
        <w:spacing w:after="0" w:line="240" w:lineRule="auto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73A1C" w:rsidRDefault="00373A1C" w:rsidP="00960B62">
      <w:pPr>
        <w:pStyle w:val="StyleZakonu"/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вноситься народним</w:t>
      </w:r>
    </w:p>
    <w:p w:rsidR="00373A1C" w:rsidRPr="00C96D86" w:rsidRDefault="00373A1C" w:rsidP="00960B62">
      <w:pPr>
        <w:pStyle w:val="StyleZakonu"/>
        <w:spacing w:after="0" w:line="240" w:lineRule="auto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депутатом України</w:t>
      </w:r>
    </w:p>
    <w:p w:rsidR="00373A1C" w:rsidRPr="009A6C52" w:rsidRDefault="00373A1C" w:rsidP="00960B62">
      <w:pPr>
        <w:pStyle w:val="StyleZakonu"/>
        <w:spacing w:after="0" w:line="240" w:lineRule="auto"/>
        <w:ind w:firstLine="720"/>
        <w:jc w:val="right"/>
        <w:rPr>
          <w:sz w:val="28"/>
          <w:szCs w:val="28"/>
          <w:lang w:val="ru-RU"/>
        </w:rPr>
      </w:pPr>
      <w:r w:rsidRPr="009A6C52">
        <w:rPr>
          <w:sz w:val="28"/>
          <w:szCs w:val="28"/>
          <w:lang w:val="ru-RU"/>
        </w:rPr>
        <w:t xml:space="preserve">В.І. Денисенком </w:t>
      </w:r>
    </w:p>
    <w:p w:rsidR="00373A1C" w:rsidRPr="009A6C52" w:rsidRDefault="00373A1C" w:rsidP="00960B62">
      <w:pPr>
        <w:pStyle w:val="StyleZakonu"/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(посв. № 109)</w:t>
      </w:r>
    </w:p>
    <w:p w:rsidR="00373A1C" w:rsidRPr="007936CF" w:rsidRDefault="00373A1C" w:rsidP="00960B62">
      <w:pPr>
        <w:pStyle w:val="StyleZakonu"/>
        <w:spacing w:after="0" w:line="240" w:lineRule="auto"/>
        <w:ind w:firstLine="720"/>
        <w:jc w:val="right"/>
        <w:rPr>
          <w:sz w:val="28"/>
          <w:szCs w:val="28"/>
        </w:rPr>
      </w:pPr>
    </w:p>
    <w:p w:rsidR="00373A1C" w:rsidRPr="006D145D" w:rsidRDefault="00373A1C" w:rsidP="00960B62">
      <w:pPr>
        <w:pStyle w:val="StyleZakonu"/>
        <w:spacing w:after="0" w:line="240" w:lineRule="auto"/>
        <w:ind w:firstLine="0"/>
        <w:rPr>
          <w:sz w:val="28"/>
          <w:szCs w:val="28"/>
        </w:rPr>
      </w:pPr>
    </w:p>
    <w:p w:rsidR="00373A1C" w:rsidRPr="006D145D" w:rsidRDefault="00373A1C" w:rsidP="00960B62">
      <w:pPr>
        <w:pStyle w:val="StyleZakonu"/>
        <w:spacing w:after="0" w:line="240" w:lineRule="auto"/>
        <w:ind w:firstLine="0"/>
        <w:rPr>
          <w:sz w:val="28"/>
          <w:szCs w:val="28"/>
        </w:rPr>
      </w:pPr>
    </w:p>
    <w:p w:rsidR="00373A1C" w:rsidRPr="006D145D" w:rsidRDefault="00373A1C" w:rsidP="00960B62">
      <w:pPr>
        <w:pStyle w:val="StyleZakonu"/>
        <w:spacing w:after="0" w:line="240" w:lineRule="auto"/>
        <w:ind w:firstLine="0"/>
        <w:rPr>
          <w:sz w:val="28"/>
          <w:szCs w:val="28"/>
        </w:rPr>
      </w:pPr>
    </w:p>
    <w:p w:rsidR="00373A1C" w:rsidRPr="004815DF" w:rsidRDefault="00373A1C" w:rsidP="002B2584">
      <w:pPr>
        <w:pStyle w:val="StyleZakonu"/>
        <w:spacing w:after="0" w:line="240" w:lineRule="auto"/>
        <w:ind w:firstLine="720"/>
        <w:jc w:val="center"/>
        <w:outlineLvl w:val="0"/>
        <w:rPr>
          <w:b/>
          <w:bCs/>
          <w:sz w:val="28"/>
          <w:szCs w:val="28"/>
        </w:rPr>
      </w:pPr>
      <w:r w:rsidRPr="004815DF">
        <w:rPr>
          <w:b/>
          <w:bCs/>
          <w:sz w:val="28"/>
          <w:szCs w:val="28"/>
        </w:rPr>
        <w:t>ЗАКОН УКРАЇНИ</w:t>
      </w:r>
    </w:p>
    <w:p w:rsidR="00373A1C" w:rsidRDefault="00373A1C" w:rsidP="002B2584">
      <w:pPr>
        <w:pStyle w:val="StyleZakonu"/>
        <w:spacing w:after="0" w:line="240" w:lineRule="auto"/>
        <w:ind w:firstLine="720"/>
        <w:jc w:val="center"/>
        <w:outlineLvl w:val="0"/>
        <w:rPr>
          <w:b/>
          <w:sz w:val="28"/>
          <w:szCs w:val="28"/>
        </w:rPr>
      </w:pPr>
      <w:r w:rsidRPr="00DF0FED">
        <w:rPr>
          <w:b/>
          <w:bCs/>
          <w:sz w:val="28"/>
          <w:szCs w:val="28"/>
        </w:rPr>
        <w:t xml:space="preserve">Про внесення змін </w:t>
      </w:r>
      <w:r>
        <w:rPr>
          <w:b/>
          <w:sz w:val="28"/>
          <w:szCs w:val="28"/>
        </w:rPr>
        <w:t>до</w:t>
      </w:r>
      <w:r w:rsidRPr="00DF0FED">
        <w:rPr>
          <w:b/>
          <w:sz w:val="28"/>
          <w:szCs w:val="28"/>
        </w:rPr>
        <w:t xml:space="preserve"> Цивільн</w:t>
      </w:r>
      <w:r>
        <w:rPr>
          <w:b/>
          <w:sz w:val="28"/>
          <w:szCs w:val="28"/>
        </w:rPr>
        <w:t>ого</w:t>
      </w:r>
      <w:r w:rsidRPr="00DF0FED">
        <w:rPr>
          <w:b/>
          <w:sz w:val="28"/>
          <w:szCs w:val="28"/>
        </w:rPr>
        <w:t xml:space="preserve"> кодекс</w:t>
      </w:r>
      <w:r>
        <w:rPr>
          <w:b/>
          <w:sz w:val="28"/>
          <w:szCs w:val="28"/>
        </w:rPr>
        <w:t>у</w:t>
      </w:r>
      <w:r w:rsidRPr="00DF0FED">
        <w:rPr>
          <w:b/>
          <w:sz w:val="28"/>
          <w:szCs w:val="28"/>
        </w:rPr>
        <w:t xml:space="preserve"> України</w:t>
      </w:r>
      <w:r>
        <w:rPr>
          <w:b/>
          <w:sz w:val="28"/>
          <w:szCs w:val="28"/>
        </w:rPr>
        <w:t xml:space="preserve"> </w:t>
      </w:r>
    </w:p>
    <w:p w:rsidR="00373A1C" w:rsidRPr="00DF0FED" w:rsidRDefault="00373A1C" w:rsidP="002B2584">
      <w:pPr>
        <w:pStyle w:val="StyleZakonu"/>
        <w:spacing w:after="0" w:line="240" w:lineRule="auto"/>
        <w:ind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(щодо позовної давності)</w:t>
      </w:r>
    </w:p>
    <w:p w:rsidR="00373A1C" w:rsidRPr="00550B6D" w:rsidRDefault="00373A1C" w:rsidP="00960B62">
      <w:pPr>
        <w:pStyle w:val="StyleZakonu"/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:rsidR="00373A1C" w:rsidRDefault="00373A1C" w:rsidP="00960B62">
      <w:pPr>
        <w:pStyle w:val="StyleZakonu"/>
        <w:spacing w:after="0" w:line="240" w:lineRule="auto"/>
        <w:ind w:firstLine="567"/>
        <w:rPr>
          <w:sz w:val="28"/>
          <w:szCs w:val="28"/>
        </w:rPr>
      </w:pPr>
    </w:p>
    <w:p w:rsidR="00373A1C" w:rsidRDefault="00373A1C" w:rsidP="00960B62">
      <w:pPr>
        <w:pStyle w:val="StyleZakonu"/>
        <w:spacing w:after="0" w:line="240" w:lineRule="auto"/>
        <w:ind w:firstLine="851"/>
        <w:rPr>
          <w:sz w:val="28"/>
          <w:szCs w:val="28"/>
        </w:rPr>
      </w:pPr>
      <w:r w:rsidRPr="004455B1">
        <w:rPr>
          <w:sz w:val="28"/>
          <w:szCs w:val="28"/>
        </w:rPr>
        <w:t>Верховна Рада України постановляє:</w:t>
      </w:r>
    </w:p>
    <w:p w:rsidR="00373A1C" w:rsidRDefault="00373A1C" w:rsidP="00960B62">
      <w:pPr>
        <w:pStyle w:val="StyleZakonu"/>
        <w:spacing w:after="0" w:line="240" w:lineRule="auto"/>
        <w:ind w:firstLine="851"/>
        <w:rPr>
          <w:sz w:val="28"/>
          <w:szCs w:val="28"/>
        </w:rPr>
      </w:pPr>
    </w:p>
    <w:p w:rsidR="00373A1C" w:rsidRDefault="00373A1C" w:rsidP="003E7BA6">
      <w:pPr>
        <w:pStyle w:val="StyleZakonu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І. Внести зміни до Цивільного кодексу України </w:t>
      </w:r>
      <w:r w:rsidRPr="00E01A52">
        <w:rPr>
          <w:sz w:val="28"/>
          <w:szCs w:val="28"/>
        </w:rPr>
        <w:t>(Відомості Верховної Ради України, 2003, №</w:t>
      </w:r>
      <w:r>
        <w:rPr>
          <w:sz w:val="28"/>
          <w:szCs w:val="28"/>
        </w:rPr>
        <w:t xml:space="preserve"> </w:t>
      </w:r>
      <w:r w:rsidRPr="00E01A52">
        <w:rPr>
          <w:sz w:val="28"/>
          <w:szCs w:val="28"/>
        </w:rPr>
        <w:t>40-44, ст. 356)</w:t>
      </w:r>
      <w:r>
        <w:rPr>
          <w:sz w:val="28"/>
          <w:szCs w:val="28"/>
        </w:rPr>
        <w:t>:</w:t>
      </w:r>
    </w:p>
    <w:p w:rsidR="00373A1C" w:rsidRPr="009A6C52" w:rsidRDefault="00373A1C" w:rsidP="003B3EE2">
      <w:pPr>
        <w:pStyle w:val="StyleZakonu"/>
        <w:spacing w:after="0" w:line="240" w:lineRule="auto"/>
        <w:ind w:firstLine="0"/>
        <w:rPr>
          <w:sz w:val="28"/>
          <w:szCs w:val="28"/>
          <w:lang w:val="ru-RU"/>
        </w:rPr>
      </w:pPr>
    </w:p>
    <w:p w:rsidR="00373A1C" w:rsidRDefault="00373A1C" w:rsidP="003E7BA6">
      <w:pPr>
        <w:pStyle w:val="StyleZakonu"/>
        <w:spacing w:after="0" w:line="240" w:lineRule="auto"/>
        <w:ind w:firstLine="851"/>
        <w:outlineLvl w:val="0"/>
        <w:rPr>
          <w:sz w:val="28"/>
          <w:szCs w:val="28"/>
        </w:rPr>
      </w:pPr>
      <w:r w:rsidRPr="003B3EE2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 статтю 268 доповнити пунктом четвертим частини першої такого змісту:</w:t>
      </w:r>
    </w:p>
    <w:p w:rsidR="00373A1C" w:rsidRDefault="00373A1C" w:rsidP="003E7BA6">
      <w:pPr>
        <w:pStyle w:val="StyleZakonu"/>
        <w:spacing w:after="0" w:line="240" w:lineRule="auto"/>
        <w:ind w:firstLine="851"/>
        <w:outlineLvl w:val="0"/>
        <w:rPr>
          <w:sz w:val="28"/>
          <w:szCs w:val="28"/>
        </w:rPr>
      </w:pPr>
    </w:p>
    <w:p w:rsidR="00373A1C" w:rsidRDefault="00373A1C" w:rsidP="003E7BA6">
      <w:pPr>
        <w:pStyle w:val="NoSpacing"/>
        <w:ind w:firstLine="851"/>
        <w:jc w:val="both"/>
        <w:rPr>
          <w:rFonts w:ascii="Times New Roman" w:hAnsi="Times New Roman" w:cs="Times New Roman"/>
          <w:bCs/>
          <w:iCs/>
          <w:lang w:val="en-US"/>
        </w:rPr>
      </w:pPr>
      <w:r w:rsidRPr="00960B62">
        <w:rPr>
          <w:rFonts w:ascii="Times New Roman" w:hAnsi="Times New Roman" w:cs="Times New Roman"/>
          <w:bCs/>
          <w:iCs/>
        </w:rPr>
        <w:t>«</w:t>
      </w:r>
      <w:r w:rsidRPr="00960B62">
        <w:rPr>
          <w:rFonts w:ascii="Times New Roman" w:hAnsi="Times New Roman" w:cs="Times New Roman"/>
          <w:bCs/>
          <w:iCs/>
          <w:lang w:val="uk-UA"/>
        </w:rPr>
        <w:t xml:space="preserve">4) </w:t>
      </w:r>
      <w:r>
        <w:rPr>
          <w:rFonts w:ascii="Times New Roman" w:hAnsi="Times New Roman" w:cs="Times New Roman"/>
          <w:bCs/>
          <w:iCs/>
          <w:lang w:val="uk-UA"/>
        </w:rPr>
        <w:t xml:space="preserve">на вимогу </w:t>
      </w:r>
      <w:r w:rsidRPr="00960B62">
        <w:rPr>
          <w:rFonts w:ascii="Times New Roman" w:hAnsi="Times New Roman" w:cs="Times New Roman"/>
          <w:bCs/>
          <w:iCs/>
          <w:lang w:val="uk-UA"/>
        </w:rPr>
        <w:t>про визнання незаконним</w:t>
      </w:r>
      <w:r>
        <w:rPr>
          <w:rFonts w:ascii="Times New Roman" w:hAnsi="Times New Roman" w:cs="Times New Roman"/>
          <w:bCs/>
          <w:iCs/>
          <w:lang w:val="uk-UA"/>
        </w:rPr>
        <w:t xml:space="preserve"> та застосування наслідків визнання незаконним </w:t>
      </w:r>
      <w:r w:rsidRPr="00960B62">
        <w:rPr>
          <w:rFonts w:ascii="Times New Roman" w:hAnsi="Times New Roman" w:cs="Times New Roman"/>
          <w:bCs/>
          <w:iCs/>
          <w:lang w:val="uk-UA"/>
        </w:rPr>
        <w:t xml:space="preserve">правового акта органу державної влади, органу влади Автономної Республіки Крим або органу місцевого самоврядування, яким порушено право власності або інше речове право </w:t>
      </w:r>
      <w:r>
        <w:rPr>
          <w:rFonts w:ascii="Times New Roman" w:hAnsi="Times New Roman" w:cs="Times New Roman"/>
          <w:bCs/>
          <w:iCs/>
          <w:lang w:val="uk-UA"/>
        </w:rPr>
        <w:t xml:space="preserve">на природні об’єкти права власності Українського народу </w:t>
      </w:r>
      <w:r w:rsidRPr="00960B62">
        <w:rPr>
          <w:rFonts w:ascii="Times New Roman" w:hAnsi="Times New Roman" w:cs="Times New Roman"/>
          <w:bCs/>
          <w:iCs/>
          <w:lang w:val="uk-UA"/>
        </w:rPr>
        <w:t>та</w:t>
      </w:r>
      <w:r>
        <w:rPr>
          <w:rFonts w:ascii="Times New Roman" w:hAnsi="Times New Roman" w:cs="Times New Roman"/>
          <w:bCs/>
          <w:iCs/>
          <w:lang w:val="uk-UA"/>
        </w:rPr>
        <w:t xml:space="preserve"> об’єкти, вилучені з обороту або обмежені в обороті</w:t>
      </w:r>
      <w:r w:rsidRPr="00960B62">
        <w:rPr>
          <w:rFonts w:ascii="Times New Roman" w:hAnsi="Times New Roman" w:cs="Times New Roman"/>
          <w:bCs/>
          <w:iCs/>
        </w:rPr>
        <w:t>».</w:t>
      </w:r>
      <w:r w:rsidRPr="00960B62">
        <w:rPr>
          <w:rFonts w:ascii="Times New Roman" w:hAnsi="Times New Roman" w:cs="Times New Roman"/>
          <w:bCs/>
          <w:iCs/>
          <w:lang w:val="uk-UA"/>
        </w:rPr>
        <w:t xml:space="preserve"> </w:t>
      </w:r>
    </w:p>
    <w:p w:rsidR="00373A1C" w:rsidRPr="00C96D86" w:rsidRDefault="00373A1C" w:rsidP="003E7BA6">
      <w:pPr>
        <w:pStyle w:val="NoSpacing"/>
        <w:ind w:firstLine="851"/>
        <w:jc w:val="both"/>
        <w:rPr>
          <w:rFonts w:ascii="Times New Roman" w:hAnsi="Times New Roman" w:cs="Times New Roman"/>
          <w:bCs/>
          <w:iCs/>
          <w:lang w:val="en-US"/>
        </w:rPr>
      </w:pPr>
    </w:p>
    <w:p w:rsidR="00373A1C" w:rsidRPr="00C96D86" w:rsidRDefault="00373A1C" w:rsidP="00C96D86">
      <w:pPr>
        <w:pStyle w:val="NoSpacing"/>
        <w:ind w:firstLine="851"/>
        <w:jc w:val="both"/>
        <w:rPr>
          <w:rFonts w:ascii="Times New Roman" w:hAnsi="Times New Roman" w:cs="Times New Roman"/>
        </w:rPr>
      </w:pPr>
      <w:r w:rsidRPr="00C96D86">
        <w:rPr>
          <w:rFonts w:ascii="Times New Roman" w:hAnsi="Times New Roman" w:cs="Times New Roman"/>
        </w:rPr>
        <w:t xml:space="preserve">2. Цей Закон набирає чинності </w:t>
      </w:r>
      <w:r w:rsidRPr="00C96D86">
        <w:rPr>
          <w:rFonts w:ascii="Times New Roman" w:hAnsi="Times New Roman" w:cs="Times New Roman"/>
          <w:color w:val="000000"/>
        </w:rPr>
        <w:t>з дня його опублікування.</w:t>
      </w:r>
    </w:p>
    <w:p w:rsidR="00373A1C" w:rsidRPr="00626D84" w:rsidRDefault="00373A1C" w:rsidP="00960B62">
      <w:pPr>
        <w:pStyle w:val="StyleZakonu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3A1C" w:rsidRDefault="00373A1C" w:rsidP="00960B62">
      <w:pPr>
        <w:ind w:firstLine="708"/>
        <w:jc w:val="both"/>
        <w:rPr>
          <w:sz w:val="28"/>
          <w:szCs w:val="28"/>
        </w:rPr>
      </w:pPr>
    </w:p>
    <w:p w:rsidR="00373A1C" w:rsidRPr="00760955" w:rsidRDefault="00373A1C" w:rsidP="00960B62">
      <w:pPr>
        <w:ind w:firstLine="708"/>
        <w:jc w:val="both"/>
        <w:rPr>
          <w:sz w:val="28"/>
          <w:szCs w:val="28"/>
        </w:rPr>
      </w:pPr>
    </w:p>
    <w:p w:rsidR="00373A1C" w:rsidRDefault="00373A1C" w:rsidP="009A6C52">
      <w:pPr>
        <w:jc w:val="center"/>
        <w:outlineLvl w:val="0"/>
        <w:rPr>
          <w:b/>
          <w:bCs/>
          <w:sz w:val="28"/>
          <w:szCs w:val="28"/>
          <w:lang w:val="en-US"/>
        </w:rPr>
      </w:pPr>
      <w:r w:rsidRPr="00760955">
        <w:rPr>
          <w:b/>
          <w:bCs/>
          <w:sz w:val="28"/>
          <w:szCs w:val="28"/>
        </w:rPr>
        <w:t>Голова Верховної Ради</w:t>
      </w:r>
    </w:p>
    <w:p w:rsidR="00373A1C" w:rsidRPr="009A6C52" w:rsidRDefault="00373A1C" w:rsidP="009A6C52">
      <w:pPr>
        <w:jc w:val="center"/>
        <w:outlineLvl w:val="0"/>
        <w:rPr>
          <w:b/>
          <w:bCs/>
          <w:sz w:val="28"/>
          <w:szCs w:val="28"/>
        </w:rPr>
      </w:pPr>
      <w:r w:rsidRPr="00760955">
        <w:rPr>
          <w:b/>
          <w:bCs/>
          <w:sz w:val="28"/>
          <w:szCs w:val="28"/>
        </w:rPr>
        <w:t>України</w:t>
      </w:r>
    </w:p>
    <w:p w:rsidR="00373A1C" w:rsidRDefault="00373A1C"/>
    <w:sectPr w:rsidR="00373A1C" w:rsidSect="009A6C52">
      <w:pgSz w:w="11906" w:h="16838"/>
      <w:pgMar w:top="851" w:right="567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B62"/>
    <w:rsid w:val="00075EBD"/>
    <w:rsid w:val="000A39D4"/>
    <w:rsid w:val="00147EF8"/>
    <w:rsid w:val="001721ED"/>
    <w:rsid w:val="00177746"/>
    <w:rsid w:val="001A45E3"/>
    <w:rsid w:val="002260F2"/>
    <w:rsid w:val="00230278"/>
    <w:rsid w:val="002479C0"/>
    <w:rsid w:val="002843A5"/>
    <w:rsid w:val="002B0F82"/>
    <w:rsid w:val="002B2584"/>
    <w:rsid w:val="002C4951"/>
    <w:rsid w:val="003044F1"/>
    <w:rsid w:val="00332E29"/>
    <w:rsid w:val="00373A1C"/>
    <w:rsid w:val="003B3EE2"/>
    <w:rsid w:val="003E7BA6"/>
    <w:rsid w:val="00422250"/>
    <w:rsid w:val="004455B1"/>
    <w:rsid w:val="004815DF"/>
    <w:rsid w:val="004D408F"/>
    <w:rsid w:val="00550B6D"/>
    <w:rsid w:val="005B232A"/>
    <w:rsid w:val="00626D84"/>
    <w:rsid w:val="006328FF"/>
    <w:rsid w:val="00687096"/>
    <w:rsid w:val="006D145D"/>
    <w:rsid w:val="00760955"/>
    <w:rsid w:val="00765C67"/>
    <w:rsid w:val="007936CF"/>
    <w:rsid w:val="007C6F41"/>
    <w:rsid w:val="00922528"/>
    <w:rsid w:val="00960B62"/>
    <w:rsid w:val="00992EF1"/>
    <w:rsid w:val="009A6C52"/>
    <w:rsid w:val="00A47B7C"/>
    <w:rsid w:val="00C96D86"/>
    <w:rsid w:val="00CA300C"/>
    <w:rsid w:val="00CE10A5"/>
    <w:rsid w:val="00D2604D"/>
    <w:rsid w:val="00D63AB2"/>
    <w:rsid w:val="00DF0FED"/>
    <w:rsid w:val="00E01A52"/>
    <w:rsid w:val="00E2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62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Zakonu">
    <w:name w:val="StyleZakonu"/>
    <w:basedOn w:val="Normal"/>
    <w:uiPriority w:val="99"/>
    <w:rsid w:val="00960B62"/>
    <w:pPr>
      <w:spacing w:after="60" w:line="220" w:lineRule="exact"/>
      <w:ind w:firstLine="284"/>
      <w:jc w:val="both"/>
    </w:pPr>
  </w:style>
  <w:style w:type="paragraph" w:styleId="NoSpacing">
    <w:name w:val="No Spacing"/>
    <w:uiPriority w:val="99"/>
    <w:qFormat/>
    <w:rsid w:val="00960B62"/>
    <w:rPr>
      <w:rFonts w:ascii="Cambria" w:eastAsia="Times New Roman" w:hAnsi="Cambria" w:cs="Cambria"/>
      <w:sz w:val="28"/>
      <w:szCs w:val="28"/>
      <w:lang w:val="ru-RU" w:eastAsia="en-US"/>
    </w:rPr>
  </w:style>
  <w:style w:type="character" w:customStyle="1" w:styleId="rvts0">
    <w:name w:val="rvts0"/>
    <w:basedOn w:val="DefaultParagraphFont"/>
    <w:uiPriority w:val="99"/>
    <w:rsid w:val="00960B6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B258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843A5"/>
    <w:rPr>
      <w:rFonts w:ascii="Times New Roman" w:hAnsi="Times New Roman" w:cs="Times New Roman"/>
      <w:sz w:val="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4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C67"/>
    <w:rPr>
      <w:rFonts w:ascii="Times New Roman" w:hAnsi="Times New Roman" w:cs="Times New Roman"/>
      <w:sz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538</Words>
  <Characters>307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tertishnik.oi</dc:creator>
  <cp:keywords/>
  <dc:description/>
  <cp:lastModifiedBy>Deputat</cp:lastModifiedBy>
  <cp:revision>5</cp:revision>
  <cp:lastPrinted>2016-04-25T11:43:00Z</cp:lastPrinted>
  <dcterms:created xsi:type="dcterms:W3CDTF">2016-03-28T16:15:00Z</dcterms:created>
  <dcterms:modified xsi:type="dcterms:W3CDTF">2016-04-25T11:43:00Z</dcterms:modified>
</cp:coreProperties>
</file>