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86" w:rsidRDefault="00227286" w:rsidP="00227286">
      <w:pPr>
        <w:shd w:val="clear" w:color="auto" w:fill="FFFFFF"/>
        <w:spacing w:line="322" w:lineRule="exact"/>
        <w:ind w:left="67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реєстр. № 4723</w:t>
      </w:r>
    </w:p>
    <w:p w:rsidR="00227286" w:rsidRDefault="00227286" w:rsidP="00227286">
      <w:pPr>
        <w:shd w:val="clear" w:color="auto" w:fill="FFFFFF"/>
        <w:spacing w:line="322" w:lineRule="exact"/>
        <w:ind w:left="6754"/>
      </w:pPr>
      <w:r>
        <w:rPr>
          <w:spacing w:val="-3"/>
          <w:sz w:val="28"/>
          <w:szCs w:val="28"/>
          <w:lang w:val="uk-UA"/>
        </w:rPr>
        <w:t>від 26 травня 2016р.</w:t>
      </w:r>
    </w:p>
    <w:p w:rsidR="00227286" w:rsidRDefault="00227286" w:rsidP="00227286">
      <w:pPr>
        <w:shd w:val="clear" w:color="auto" w:fill="FFFFFF"/>
        <w:spacing w:before="3557" w:line="317" w:lineRule="exact"/>
        <w:ind w:right="19"/>
        <w:jc w:val="center"/>
      </w:pPr>
      <w:r>
        <w:rPr>
          <w:b/>
          <w:bCs/>
          <w:sz w:val="28"/>
          <w:szCs w:val="28"/>
          <w:lang w:val="uk-UA"/>
        </w:rPr>
        <w:t>ВИСНОВОК</w:t>
      </w:r>
    </w:p>
    <w:p w:rsidR="00227286" w:rsidRDefault="00227286" w:rsidP="00227286">
      <w:pPr>
        <w:shd w:val="clear" w:color="auto" w:fill="FFFFFF"/>
        <w:spacing w:line="317" w:lineRule="exact"/>
        <w:ind w:right="29"/>
        <w:jc w:val="center"/>
      </w:pPr>
      <w:r>
        <w:rPr>
          <w:sz w:val="28"/>
          <w:szCs w:val="28"/>
          <w:lang w:val="uk-UA"/>
        </w:rPr>
        <w:t>щодо результатів здійснення</w:t>
      </w:r>
    </w:p>
    <w:p w:rsidR="00227286" w:rsidRDefault="00227286" w:rsidP="00227286">
      <w:pPr>
        <w:shd w:val="clear" w:color="auto" w:fill="FFFFFF"/>
        <w:spacing w:line="317" w:lineRule="exact"/>
        <w:ind w:right="24"/>
        <w:jc w:val="center"/>
      </w:pPr>
      <w:r>
        <w:rPr>
          <w:sz w:val="28"/>
          <w:szCs w:val="28"/>
          <w:lang w:val="uk-UA"/>
        </w:rPr>
        <w:t>антикорупційної експертизи</w:t>
      </w:r>
    </w:p>
    <w:p w:rsidR="00227286" w:rsidRDefault="00227286" w:rsidP="00227286">
      <w:pPr>
        <w:shd w:val="clear" w:color="auto" w:fill="FFFFFF"/>
        <w:spacing w:line="317" w:lineRule="exact"/>
        <w:ind w:right="10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проекту нормативно-правового </w:t>
      </w:r>
      <w:proofErr w:type="spellStart"/>
      <w:r>
        <w:rPr>
          <w:spacing w:val="-1"/>
          <w:sz w:val="28"/>
          <w:szCs w:val="28"/>
          <w:lang w:val="uk-UA"/>
        </w:rPr>
        <w:t>акта</w:t>
      </w:r>
      <w:proofErr w:type="spellEnd"/>
    </w:p>
    <w:p w:rsidR="00227286" w:rsidRDefault="00227286" w:rsidP="00227286">
      <w:pPr>
        <w:shd w:val="clear" w:color="auto" w:fill="FFFFFF"/>
        <w:spacing w:line="317" w:lineRule="exact"/>
        <w:ind w:right="10"/>
        <w:jc w:val="center"/>
      </w:pPr>
    </w:p>
    <w:p w:rsidR="00227286" w:rsidRPr="00803F5F" w:rsidRDefault="00227286" w:rsidP="00227286">
      <w:pPr>
        <w:shd w:val="clear" w:color="auto" w:fill="FFFFFF"/>
        <w:spacing w:line="360" w:lineRule="auto"/>
        <w:ind w:right="11" w:firstLine="709"/>
        <w:jc w:val="both"/>
        <w:rPr>
          <w:sz w:val="52"/>
          <w:szCs w:val="28"/>
          <w:lang w:val="uk-UA"/>
        </w:rPr>
      </w:pPr>
      <w:r w:rsidRPr="00336C2F">
        <w:rPr>
          <w:sz w:val="28"/>
          <w:szCs w:val="28"/>
          <w:lang w:val="uk-UA"/>
        </w:rPr>
        <w:t xml:space="preserve">Назва проекту </w:t>
      </w:r>
      <w:proofErr w:type="spellStart"/>
      <w:r w:rsidRPr="00336C2F">
        <w:rPr>
          <w:sz w:val="28"/>
          <w:szCs w:val="28"/>
          <w:lang w:val="uk-UA"/>
        </w:rPr>
        <w:t>акта</w:t>
      </w:r>
      <w:proofErr w:type="spellEnd"/>
      <w:r w:rsidRPr="00336C2F">
        <w:rPr>
          <w:sz w:val="28"/>
          <w:szCs w:val="28"/>
          <w:lang w:val="uk-UA"/>
        </w:rPr>
        <w:t xml:space="preserve">: проект Закону </w:t>
      </w:r>
      <w:r w:rsidRPr="006423FA">
        <w:rPr>
          <w:rFonts w:eastAsia="Calibri"/>
          <w:sz w:val="28"/>
          <w:szCs w:val="28"/>
          <w:lang w:val="uk-UA"/>
        </w:rPr>
        <w:t xml:space="preserve">про </w:t>
      </w:r>
      <w:r w:rsidRPr="002E5DE8">
        <w:rPr>
          <w:rFonts w:eastAsia="Calibri"/>
          <w:sz w:val="28"/>
          <w:szCs w:val="28"/>
          <w:lang w:val="uk-UA"/>
        </w:rPr>
        <w:t xml:space="preserve">внесення </w:t>
      </w:r>
      <w:r w:rsidRPr="004E4FD6">
        <w:rPr>
          <w:rFonts w:eastAsia="Calibri"/>
          <w:sz w:val="28"/>
          <w:szCs w:val="28"/>
          <w:lang w:val="uk-UA"/>
        </w:rPr>
        <w:t>змін</w:t>
      </w:r>
      <w:r>
        <w:rPr>
          <w:rFonts w:eastAsia="Calibri"/>
          <w:sz w:val="40"/>
          <w:szCs w:val="28"/>
          <w:lang w:val="uk-UA"/>
        </w:rPr>
        <w:t xml:space="preserve"> </w:t>
      </w:r>
      <w:r w:rsidRPr="00803F5F">
        <w:rPr>
          <w:rFonts w:eastAsia="Calibri"/>
          <w:sz w:val="28"/>
          <w:szCs w:val="28"/>
          <w:lang w:val="uk-UA"/>
        </w:rPr>
        <w:t>до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227286">
        <w:rPr>
          <w:rFonts w:eastAsia="Calibri"/>
          <w:sz w:val="28"/>
          <w:szCs w:val="28"/>
          <w:lang w:val="uk-UA"/>
        </w:rPr>
        <w:t>додатка № 3 до Закону України «Про Державний бюджет України на 2016 рік» (щодо видатків Міністерства з питань тимчасово окупованих територій та внутрішньо переміщених осіб)</w:t>
      </w:r>
    </w:p>
    <w:p w:rsidR="00227286" w:rsidRPr="00F9615E" w:rsidRDefault="00227286" w:rsidP="00227286">
      <w:pPr>
        <w:shd w:val="clear" w:color="auto" w:fill="FFFFFF"/>
        <w:spacing w:before="254" w:line="360" w:lineRule="auto"/>
        <w:ind w:left="734"/>
        <w:rPr>
          <w:i/>
          <w:sz w:val="28"/>
          <w:szCs w:val="28"/>
          <w:lang w:val="uk-UA"/>
        </w:rPr>
      </w:pPr>
      <w:r w:rsidRPr="00336C2F">
        <w:rPr>
          <w:sz w:val="28"/>
          <w:szCs w:val="28"/>
          <w:lang w:val="uk-UA"/>
        </w:rPr>
        <w:t xml:space="preserve">Реєстр. № </w:t>
      </w:r>
      <w:r>
        <w:rPr>
          <w:sz w:val="28"/>
          <w:szCs w:val="28"/>
          <w:lang w:val="uk-UA"/>
        </w:rPr>
        <w:t xml:space="preserve">4723 </w:t>
      </w:r>
      <w:r w:rsidRPr="00336C2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 травня 2016</w:t>
      </w:r>
      <w:r w:rsidRPr="00336C2F">
        <w:rPr>
          <w:sz w:val="28"/>
          <w:szCs w:val="28"/>
          <w:lang w:val="uk-UA"/>
        </w:rPr>
        <w:t xml:space="preserve"> р.</w:t>
      </w:r>
    </w:p>
    <w:p w:rsidR="00227286" w:rsidRPr="00E552CD" w:rsidRDefault="00227286" w:rsidP="0022728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36C2F">
        <w:rPr>
          <w:sz w:val="28"/>
          <w:szCs w:val="28"/>
          <w:lang w:val="uk-UA"/>
        </w:rPr>
        <w:t xml:space="preserve">Суб'єкт права законодавчої ініціативи: </w:t>
      </w:r>
      <w:r>
        <w:rPr>
          <w:rFonts w:eastAsia="Calibri"/>
          <w:sz w:val="28"/>
          <w:szCs w:val="28"/>
          <w:lang w:val="uk-UA"/>
        </w:rPr>
        <w:t>Кабінет Міністрів України</w:t>
      </w:r>
    </w:p>
    <w:p w:rsidR="00227286" w:rsidRPr="00336C2F" w:rsidRDefault="00227286" w:rsidP="00227286">
      <w:pPr>
        <w:shd w:val="clear" w:color="auto" w:fill="FFFFFF"/>
        <w:spacing w:before="240" w:line="259" w:lineRule="exact"/>
        <w:ind w:left="725" w:right="10"/>
        <w:jc w:val="both"/>
        <w:rPr>
          <w:sz w:val="28"/>
          <w:szCs w:val="28"/>
          <w:lang w:val="uk-UA"/>
        </w:rPr>
      </w:pPr>
      <w:r w:rsidRPr="00336C2F">
        <w:rPr>
          <w:sz w:val="28"/>
          <w:szCs w:val="28"/>
          <w:lang w:val="uk-UA"/>
        </w:rPr>
        <w:t>Головний комітет з підготовки і попереднь</w:t>
      </w:r>
      <w:r>
        <w:rPr>
          <w:sz w:val="28"/>
          <w:szCs w:val="28"/>
          <w:lang w:val="uk-UA"/>
        </w:rPr>
        <w:t>ого розгляду - Комітет питань бюдже</w:t>
      </w:r>
      <w:r w:rsidR="0055399A">
        <w:rPr>
          <w:sz w:val="28"/>
          <w:szCs w:val="28"/>
          <w:lang w:val="uk-UA"/>
        </w:rPr>
        <w:t>т</w:t>
      </w:r>
      <w:bookmarkStart w:id="0" w:name="_GoBack"/>
      <w:bookmarkEnd w:id="0"/>
      <w:r>
        <w:rPr>
          <w:sz w:val="28"/>
          <w:szCs w:val="28"/>
          <w:lang w:val="uk-UA"/>
        </w:rPr>
        <w:t>у</w:t>
      </w:r>
    </w:p>
    <w:p w:rsidR="00227286" w:rsidRDefault="00227286" w:rsidP="00227286">
      <w:pPr>
        <w:shd w:val="clear" w:color="auto" w:fill="FFFFFF"/>
        <w:spacing w:before="245" w:after="965" w:line="322" w:lineRule="exact"/>
        <w:ind w:firstLine="725"/>
        <w:jc w:val="both"/>
      </w:pPr>
      <w:r>
        <w:rPr>
          <w:sz w:val="28"/>
          <w:szCs w:val="28"/>
          <w:u w:val="single"/>
          <w:lang w:val="uk-UA"/>
        </w:rPr>
        <w:t xml:space="preserve">У проекті </w:t>
      </w:r>
      <w:proofErr w:type="spellStart"/>
      <w:r>
        <w:rPr>
          <w:sz w:val="28"/>
          <w:szCs w:val="28"/>
          <w:u w:val="single"/>
          <w:lang w:val="uk-UA"/>
        </w:rPr>
        <w:t>акта</w:t>
      </w:r>
      <w:proofErr w:type="spellEnd"/>
      <w:r>
        <w:rPr>
          <w:sz w:val="28"/>
          <w:szCs w:val="28"/>
          <w:u w:val="single"/>
          <w:lang w:val="uk-UA"/>
        </w:rPr>
        <w:t xml:space="preserve"> не виявлено </w:t>
      </w:r>
      <w:proofErr w:type="spellStart"/>
      <w:r>
        <w:rPr>
          <w:sz w:val="28"/>
          <w:szCs w:val="28"/>
          <w:u w:val="single"/>
          <w:lang w:val="uk-UA"/>
        </w:rPr>
        <w:t>корупціогенних</w:t>
      </w:r>
      <w:proofErr w:type="spellEnd"/>
      <w:r>
        <w:rPr>
          <w:sz w:val="28"/>
          <w:szCs w:val="28"/>
          <w:u w:val="single"/>
          <w:lang w:val="uk-UA"/>
        </w:rPr>
        <w:t xml:space="preserve"> факторів - проект </w:t>
      </w:r>
      <w:proofErr w:type="spellStart"/>
      <w:r>
        <w:rPr>
          <w:sz w:val="28"/>
          <w:szCs w:val="28"/>
          <w:u w:val="single"/>
          <w:lang w:val="uk-UA"/>
        </w:rPr>
        <w:t>акта</w:t>
      </w:r>
      <w:proofErr w:type="spellEnd"/>
      <w:r>
        <w:rPr>
          <w:sz w:val="28"/>
          <w:szCs w:val="28"/>
          <w:u w:val="single"/>
          <w:lang w:val="uk-UA"/>
        </w:rPr>
        <w:t xml:space="preserve"> відповідає вимогам антикорупційного законодавства</w:t>
      </w:r>
      <w:r>
        <w:rPr>
          <w:sz w:val="28"/>
          <w:szCs w:val="28"/>
          <w:lang w:val="uk-UA"/>
        </w:rPr>
        <w:t xml:space="preserve"> (рішення Комітету від 15 червня 2016 року, протокол № 75).</w:t>
      </w:r>
    </w:p>
    <w:p w:rsidR="00227286" w:rsidRDefault="00227286" w:rsidP="002272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Комітету                                                                               Є.СОБОЛЄВ</w:t>
      </w:r>
    </w:p>
    <w:p w:rsidR="00227286" w:rsidRDefault="00227286" w:rsidP="00227286"/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AC"/>
    <w:rsid w:val="00227286"/>
    <w:rsid w:val="00315CAC"/>
    <w:rsid w:val="005204CF"/>
    <w:rsid w:val="0055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27F7"/>
  <w15:chartTrackingRefBased/>
  <w15:docId w15:val="{06FF0E37-BE28-4DB6-BB1E-4605AF2B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2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301</Characters>
  <Application>Microsoft Office Word</Application>
  <DocSecurity>0</DocSecurity>
  <Lines>2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Світлана Василівна</dc:creator>
  <cp:keywords/>
  <dc:description/>
  <cp:lastModifiedBy>Яковенко Світлана Василівна</cp:lastModifiedBy>
  <cp:revision>3</cp:revision>
  <dcterms:created xsi:type="dcterms:W3CDTF">2016-06-09T11:31:00Z</dcterms:created>
  <dcterms:modified xsi:type="dcterms:W3CDTF">2016-06-09T11:34:00Z</dcterms:modified>
</cp:coreProperties>
</file>