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15" w:rsidRPr="009A2815" w:rsidRDefault="00FF2815" w:rsidP="00FF2815">
      <w:pPr>
        <w:jc w:val="center"/>
        <w:rPr>
          <w:b/>
          <w:sz w:val="32"/>
          <w:szCs w:val="28"/>
          <w:lang w:val="uk-UA"/>
        </w:rPr>
      </w:pPr>
      <w:r w:rsidRPr="009A2815">
        <w:rPr>
          <w:b/>
          <w:sz w:val="32"/>
          <w:szCs w:val="28"/>
          <w:lang w:val="uk-UA"/>
        </w:rPr>
        <w:t>ПОРІВНЯЛЬНА ТАБЛИЦЯ</w:t>
      </w:r>
    </w:p>
    <w:p w:rsidR="00FF2815" w:rsidRPr="00777B99" w:rsidRDefault="00FF2815" w:rsidP="0080054D">
      <w:pPr>
        <w:jc w:val="center"/>
        <w:rPr>
          <w:sz w:val="28"/>
          <w:szCs w:val="28"/>
          <w:lang w:val="uk-UA"/>
        </w:rPr>
      </w:pPr>
      <w:r w:rsidRPr="00777B99">
        <w:rPr>
          <w:sz w:val="28"/>
          <w:szCs w:val="28"/>
          <w:lang w:val="uk-UA"/>
        </w:rPr>
        <w:t xml:space="preserve">до проекту Закону України </w:t>
      </w:r>
      <w:r w:rsidR="00203CCC" w:rsidRPr="00777B99">
        <w:rPr>
          <w:sz w:val="28"/>
          <w:szCs w:val="28"/>
          <w:lang w:val="uk-UA"/>
        </w:rPr>
        <w:t>«</w:t>
      </w:r>
      <w:r w:rsidR="00203CCC" w:rsidRPr="00777B99">
        <w:rPr>
          <w:rStyle w:val="rvts23"/>
          <w:sz w:val="28"/>
          <w:szCs w:val="28"/>
          <w:lang w:val="uk-UA"/>
        </w:rPr>
        <w:t xml:space="preserve">Про внесення змін до </w:t>
      </w:r>
      <w:r w:rsidR="007652E4" w:rsidRPr="00777B99">
        <w:rPr>
          <w:rStyle w:val="rvts23"/>
          <w:sz w:val="28"/>
          <w:szCs w:val="28"/>
        </w:rPr>
        <w:t>деяких законодавчих актів України</w:t>
      </w:r>
      <w:r w:rsidR="007652E4" w:rsidRPr="00777B99">
        <w:rPr>
          <w:rStyle w:val="rvts23"/>
          <w:sz w:val="28"/>
          <w:szCs w:val="28"/>
          <w:lang w:val="uk-UA"/>
        </w:rPr>
        <w:t xml:space="preserve"> </w:t>
      </w:r>
      <w:r w:rsidR="00AE76D3" w:rsidRPr="00777B99">
        <w:rPr>
          <w:rStyle w:val="rvts23"/>
          <w:sz w:val="28"/>
          <w:szCs w:val="28"/>
          <w:lang w:val="uk-UA"/>
        </w:rPr>
        <w:t>(</w:t>
      </w:r>
      <w:r w:rsidR="00203CCC" w:rsidRPr="00777B99">
        <w:rPr>
          <w:rStyle w:val="rvts23"/>
          <w:sz w:val="28"/>
          <w:szCs w:val="28"/>
          <w:lang w:val="uk-UA"/>
        </w:rPr>
        <w:t xml:space="preserve">щодо </w:t>
      </w:r>
      <w:r w:rsidR="007652E4" w:rsidRPr="00777B99">
        <w:rPr>
          <w:rStyle w:val="rvts23"/>
          <w:sz w:val="28"/>
          <w:szCs w:val="28"/>
          <w:lang w:val="uk-UA"/>
        </w:rPr>
        <w:t xml:space="preserve">забезпечення </w:t>
      </w:r>
      <w:r w:rsidR="00777B99" w:rsidRPr="00777B99">
        <w:rPr>
          <w:rStyle w:val="rvts23"/>
          <w:sz w:val="28"/>
          <w:szCs w:val="28"/>
          <w:lang w:val="uk-UA"/>
        </w:rPr>
        <w:t xml:space="preserve">гарантованого </w:t>
      </w:r>
      <w:r w:rsidR="00777B99" w:rsidRPr="00777B99">
        <w:rPr>
          <w:rStyle w:val="rvts0"/>
          <w:sz w:val="28"/>
          <w:szCs w:val="28"/>
        </w:rPr>
        <w:t>загального, рівного і прямого виборчого права</w:t>
      </w:r>
      <w:r w:rsidR="0065317B" w:rsidRPr="00777B99">
        <w:rPr>
          <w:rStyle w:val="rvts23"/>
          <w:sz w:val="28"/>
          <w:szCs w:val="28"/>
          <w:lang w:val="uk-UA"/>
        </w:rPr>
        <w:t xml:space="preserve"> </w:t>
      </w:r>
      <w:r w:rsidR="00777B99" w:rsidRPr="00777B99">
        <w:rPr>
          <w:rStyle w:val="rvts23"/>
          <w:sz w:val="28"/>
          <w:szCs w:val="28"/>
          <w:lang w:val="uk-UA"/>
        </w:rPr>
        <w:t>громадян України</w:t>
      </w:r>
      <w:r w:rsidR="00AE76D3" w:rsidRPr="00777B99">
        <w:rPr>
          <w:rStyle w:val="rvts23"/>
          <w:sz w:val="28"/>
          <w:szCs w:val="28"/>
          <w:lang w:val="uk-UA"/>
        </w:rPr>
        <w:t>)</w:t>
      </w:r>
      <w:r w:rsidR="00203CCC" w:rsidRPr="00777B99">
        <w:rPr>
          <w:rStyle w:val="rvts23"/>
          <w:sz w:val="28"/>
          <w:szCs w:val="28"/>
          <w:lang w:val="uk-UA"/>
        </w:rPr>
        <w:t>»</w:t>
      </w:r>
    </w:p>
    <w:p w:rsidR="00FF2815" w:rsidRDefault="00FF2815" w:rsidP="00FF2815">
      <w:pPr>
        <w:jc w:val="both"/>
        <w:rPr>
          <w:b/>
          <w:sz w:val="16"/>
          <w:szCs w:val="16"/>
          <w:lang w:val="uk-UA"/>
        </w:rPr>
      </w:pPr>
    </w:p>
    <w:p w:rsidR="00891A02" w:rsidRPr="0079206E" w:rsidRDefault="00891A02" w:rsidP="00FF2815">
      <w:pPr>
        <w:jc w:val="both"/>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FF2815" w:rsidRPr="00D71DB1" w:rsidTr="00087B60">
        <w:trPr>
          <w:trHeight w:val="490"/>
        </w:trPr>
        <w:tc>
          <w:tcPr>
            <w:tcW w:w="7393" w:type="dxa"/>
            <w:vAlign w:val="center"/>
          </w:tcPr>
          <w:p w:rsidR="00FF2815" w:rsidRPr="0015286D" w:rsidRDefault="00FF2815" w:rsidP="008677B0">
            <w:pPr>
              <w:jc w:val="center"/>
              <w:rPr>
                <w:b/>
                <w:sz w:val="28"/>
                <w:szCs w:val="28"/>
                <w:lang w:val="uk-UA"/>
              </w:rPr>
            </w:pPr>
            <w:r w:rsidRPr="0015286D">
              <w:rPr>
                <w:b/>
                <w:sz w:val="28"/>
                <w:szCs w:val="28"/>
                <w:lang w:val="uk-UA"/>
              </w:rPr>
              <w:t xml:space="preserve">Зміст положення (норми) </w:t>
            </w:r>
            <w:r w:rsidR="008677B0" w:rsidRPr="0015286D">
              <w:rPr>
                <w:b/>
                <w:sz w:val="28"/>
                <w:szCs w:val="28"/>
                <w:lang w:val="uk-UA"/>
              </w:rPr>
              <w:t>чинного законодавства</w:t>
            </w:r>
          </w:p>
        </w:tc>
        <w:tc>
          <w:tcPr>
            <w:tcW w:w="7393" w:type="dxa"/>
            <w:vAlign w:val="center"/>
          </w:tcPr>
          <w:p w:rsidR="00FF2815" w:rsidRPr="0015286D" w:rsidRDefault="00FF2815" w:rsidP="001124F5">
            <w:pPr>
              <w:jc w:val="center"/>
              <w:rPr>
                <w:sz w:val="28"/>
                <w:szCs w:val="28"/>
                <w:lang w:val="uk-UA"/>
              </w:rPr>
            </w:pPr>
            <w:r w:rsidRPr="0015286D">
              <w:rPr>
                <w:b/>
                <w:sz w:val="28"/>
                <w:szCs w:val="28"/>
                <w:lang w:val="uk-UA"/>
              </w:rPr>
              <w:t>Зміст відповідного положення (норми) проекту акта</w:t>
            </w:r>
          </w:p>
        </w:tc>
      </w:tr>
      <w:tr w:rsidR="00056D60" w:rsidRPr="00D71DB1" w:rsidTr="00693F77">
        <w:trPr>
          <w:trHeight w:val="456"/>
        </w:trPr>
        <w:tc>
          <w:tcPr>
            <w:tcW w:w="14786" w:type="dxa"/>
            <w:gridSpan w:val="2"/>
          </w:tcPr>
          <w:p w:rsidR="008D7DF8" w:rsidRPr="008D7DF8" w:rsidRDefault="008D7DF8" w:rsidP="00951AE3">
            <w:pPr>
              <w:pStyle w:val="HTML"/>
              <w:jc w:val="center"/>
              <w:rPr>
                <w:rFonts w:ascii="Times New Roman" w:hAnsi="Times New Roman" w:cs="Times New Roman"/>
                <w:b/>
                <w:sz w:val="16"/>
                <w:szCs w:val="16"/>
                <w:lang w:val="uk-UA"/>
              </w:rPr>
            </w:pPr>
            <w:bookmarkStart w:id="0" w:name="n2034"/>
            <w:bookmarkStart w:id="1" w:name="o2"/>
            <w:bookmarkEnd w:id="0"/>
            <w:bookmarkEnd w:id="1"/>
          </w:p>
          <w:p w:rsidR="00056D60" w:rsidRDefault="00A56BC0" w:rsidP="00951AE3">
            <w:pPr>
              <w:pStyle w:val="HTML"/>
              <w:jc w:val="center"/>
              <w:rPr>
                <w:rFonts w:ascii="Times New Roman" w:hAnsi="Times New Roman" w:cs="Times New Roman"/>
                <w:b/>
                <w:sz w:val="28"/>
                <w:szCs w:val="28"/>
                <w:lang w:val="uk-UA"/>
              </w:rPr>
            </w:pPr>
            <w:r w:rsidRPr="0015286D">
              <w:rPr>
                <w:rFonts w:ascii="Times New Roman" w:hAnsi="Times New Roman" w:cs="Times New Roman"/>
                <w:b/>
                <w:sz w:val="28"/>
                <w:szCs w:val="28"/>
                <w:lang w:val="uk-UA"/>
              </w:rPr>
              <w:t xml:space="preserve">Закон України «Про </w:t>
            </w:r>
            <w:r w:rsidR="00951AE3" w:rsidRPr="0015286D">
              <w:rPr>
                <w:rFonts w:ascii="Times New Roman" w:hAnsi="Times New Roman" w:cs="Times New Roman"/>
                <w:b/>
                <w:sz w:val="28"/>
                <w:szCs w:val="28"/>
                <w:lang w:val="uk-UA"/>
              </w:rPr>
              <w:t>вибори народних депутатів</w:t>
            </w:r>
            <w:r w:rsidRPr="0015286D">
              <w:rPr>
                <w:rFonts w:ascii="Times New Roman" w:hAnsi="Times New Roman" w:cs="Times New Roman"/>
                <w:b/>
                <w:sz w:val="28"/>
                <w:szCs w:val="28"/>
                <w:lang w:val="uk-UA"/>
              </w:rPr>
              <w:t>»</w:t>
            </w:r>
          </w:p>
          <w:p w:rsidR="008D7DF8" w:rsidRPr="0015286D" w:rsidRDefault="008D7DF8" w:rsidP="00951AE3">
            <w:pPr>
              <w:pStyle w:val="HTML"/>
              <w:jc w:val="center"/>
              <w:rPr>
                <w:rFonts w:ascii="Times New Roman" w:hAnsi="Times New Roman" w:cs="Times New Roman"/>
                <w:b/>
                <w:sz w:val="28"/>
                <w:szCs w:val="28"/>
                <w:lang w:val="uk-UA"/>
              </w:rPr>
            </w:pPr>
          </w:p>
        </w:tc>
      </w:tr>
      <w:tr w:rsidR="00111BDE" w:rsidRPr="00D71DB1" w:rsidTr="006F0247">
        <w:trPr>
          <w:trHeight w:val="384"/>
        </w:trPr>
        <w:tc>
          <w:tcPr>
            <w:tcW w:w="7393" w:type="dxa"/>
          </w:tcPr>
          <w:p w:rsidR="00951AE3" w:rsidRDefault="00951AE3" w:rsidP="00951AE3">
            <w:pPr>
              <w:pStyle w:val="HTML"/>
              <w:tabs>
                <w:tab w:val="left" w:pos="7177"/>
              </w:tabs>
              <w:ind w:right="-53" w:firstLine="709"/>
              <w:jc w:val="both"/>
              <w:rPr>
                <w:rFonts w:ascii="Times New Roman" w:hAnsi="Times New Roman" w:cs="Times New Roman"/>
                <w:bCs/>
                <w:sz w:val="28"/>
                <w:szCs w:val="28"/>
              </w:rPr>
            </w:pPr>
            <w:bookmarkStart w:id="2" w:name="n3636"/>
            <w:bookmarkStart w:id="3" w:name="n2141"/>
            <w:bookmarkStart w:id="4" w:name="n1016"/>
            <w:bookmarkStart w:id="5" w:name="n221"/>
            <w:bookmarkStart w:id="6" w:name="n1457"/>
            <w:bookmarkEnd w:id="2"/>
            <w:bookmarkEnd w:id="3"/>
            <w:bookmarkEnd w:id="4"/>
            <w:bookmarkEnd w:id="5"/>
            <w:bookmarkEnd w:id="6"/>
            <w:r w:rsidRPr="0015286D">
              <w:rPr>
                <w:rFonts w:ascii="Times New Roman" w:hAnsi="Times New Roman" w:cs="Times New Roman"/>
                <w:b/>
                <w:bCs/>
                <w:sz w:val="28"/>
                <w:szCs w:val="28"/>
              </w:rPr>
              <w:t xml:space="preserve">Стаття 2. </w:t>
            </w:r>
            <w:r w:rsidRPr="0015286D">
              <w:rPr>
                <w:rFonts w:ascii="Times New Roman" w:hAnsi="Times New Roman" w:cs="Times New Roman"/>
                <w:bCs/>
                <w:sz w:val="28"/>
                <w:szCs w:val="28"/>
              </w:rPr>
              <w:t>Загальне виборче право</w:t>
            </w:r>
          </w:p>
          <w:p w:rsidR="008D7DF8" w:rsidRPr="008D7DF8" w:rsidRDefault="008D7DF8" w:rsidP="00951AE3">
            <w:pPr>
              <w:pStyle w:val="HTML"/>
              <w:tabs>
                <w:tab w:val="left" w:pos="7177"/>
              </w:tabs>
              <w:ind w:right="-53" w:firstLine="709"/>
              <w:jc w:val="both"/>
              <w:rPr>
                <w:rFonts w:ascii="Times New Roman" w:hAnsi="Times New Roman" w:cs="Times New Roman"/>
                <w:bCs/>
                <w:sz w:val="28"/>
                <w:szCs w:val="28"/>
              </w:rPr>
            </w:pPr>
          </w:p>
          <w:p w:rsidR="00D9169E" w:rsidRDefault="00D9169E" w:rsidP="00D9169E">
            <w:pPr>
              <w:pStyle w:val="HTML"/>
              <w:tabs>
                <w:tab w:val="left" w:pos="7177"/>
              </w:tabs>
              <w:ind w:right="-53"/>
              <w:jc w:val="center"/>
              <w:rPr>
                <w:rFonts w:ascii="Times New Roman" w:hAnsi="Times New Roman" w:cs="Times New Roman"/>
                <w:bCs/>
                <w:sz w:val="28"/>
                <w:szCs w:val="28"/>
              </w:rPr>
            </w:pPr>
            <w:r w:rsidRPr="0015286D">
              <w:rPr>
                <w:rFonts w:ascii="Times New Roman" w:hAnsi="Times New Roman" w:cs="Times New Roman"/>
                <w:bCs/>
                <w:sz w:val="28"/>
                <w:szCs w:val="28"/>
              </w:rPr>
              <w:t>&lt; … &gt;</w:t>
            </w:r>
          </w:p>
          <w:p w:rsidR="008D7DF8" w:rsidRPr="008D7DF8" w:rsidRDefault="008D7DF8" w:rsidP="00D9169E">
            <w:pPr>
              <w:pStyle w:val="HTML"/>
              <w:tabs>
                <w:tab w:val="left" w:pos="7177"/>
              </w:tabs>
              <w:ind w:right="-53"/>
              <w:jc w:val="center"/>
              <w:rPr>
                <w:rFonts w:ascii="Times New Roman" w:hAnsi="Times New Roman" w:cs="Times New Roman"/>
                <w:bCs/>
                <w:sz w:val="28"/>
                <w:szCs w:val="28"/>
              </w:rPr>
            </w:pPr>
          </w:p>
          <w:p w:rsidR="00951AE3" w:rsidRDefault="00951AE3" w:rsidP="00951AE3">
            <w:pPr>
              <w:pStyle w:val="HTML"/>
              <w:tabs>
                <w:tab w:val="clear" w:pos="7328"/>
                <w:tab w:val="left" w:pos="7177"/>
              </w:tabs>
              <w:ind w:right="-53" w:firstLine="709"/>
              <w:jc w:val="both"/>
              <w:rPr>
                <w:rFonts w:ascii="Times New Roman" w:hAnsi="Times New Roman" w:cs="Times New Roman"/>
                <w:bCs/>
                <w:sz w:val="28"/>
                <w:szCs w:val="28"/>
              </w:rPr>
            </w:pPr>
            <w:r w:rsidRPr="0015286D">
              <w:rPr>
                <w:rFonts w:ascii="Times New Roman" w:hAnsi="Times New Roman" w:cs="Times New Roman"/>
                <w:bCs/>
                <w:sz w:val="28"/>
                <w:szCs w:val="28"/>
              </w:rPr>
              <w:t xml:space="preserve">10. Виборець, який проживає або на день проведення голосування на виборах депутатів перебуває на території іноземної держави, </w:t>
            </w:r>
            <w:r w:rsidRPr="008D7DF8">
              <w:rPr>
                <w:rFonts w:ascii="Times New Roman" w:hAnsi="Times New Roman" w:cs="Times New Roman"/>
                <w:b/>
                <w:bCs/>
                <w:sz w:val="28"/>
                <w:szCs w:val="28"/>
              </w:rPr>
              <w:t>а також громадянин України, якому тимчасово змінено місце голосування (без зміни виборчої адреси) на іншу виборчу дільницю поза межами одномандатного округу, до якого такий виборець віднесений на підставі відомостей Державного реєстру виборців про його виборчу адресу,</w:t>
            </w:r>
            <w:r w:rsidRPr="0015286D">
              <w:rPr>
                <w:rFonts w:ascii="Times New Roman" w:hAnsi="Times New Roman" w:cs="Times New Roman"/>
                <w:bCs/>
                <w:sz w:val="28"/>
                <w:szCs w:val="28"/>
              </w:rPr>
              <w:t xml:space="preserve"> має право голосу на виборах депутатів лише у загальнодержавному окрузі. Реалізація цього права забезпечується включенням виборця </w:t>
            </w:r>
            <w:proofErr w:type="gramStart"/>
            <w:r w:rsidRPr="0015286D">
              <w:rPr>
                <w:rFonts w:ascii="Times New Roman" w:hAnsi="Times New Roman" w:cs="Times New Roman"/>
                <w:bCs/>
                <w:sz w:val="28"/>
                <w:szCs w:val="28"/>
              </w:rPr>
              <w:t>до</w:t>
            </w:r>
            <w:proofErr w:type="gramEnd"/>
            <w:r w:rsidRPr="0015286D">
              <w:rPr>
                <w:rFonts w:ascii="Times New Roman" w:hAnsi="Times New Roman" w:cs="Times New Roman"/>
                <w:bCs/>
                <w:sz w:val="28"/>
                <w:szCs w:val="28"/>
              </w:rPr>
              <w:t xml:space="preserve"> списку виборців на відповідній виборчій дільниці із зазначенням, що такий виборець отримує лише бюлетень для голосування у загальнодержавному окрузі.</w:t>
            </w:r>
          </w:p>
          <w:p w:rsidR="008D7DF8" w:rsidRPr="008D7DF8" w:rsidRDefault="008D7DF8" w:rsidP="00951AE3">
            <w:pPr>
              <w:pStyle w:val="HTML"/>
              <w:tabs>
                <w:tab w:val="clear" w:pos="7328"/>
                <w:tab w:val="left" w:pos="7177"/>
              </w:tabs>
              <w:ind w:right="-53" w:firstLine="709"/>
              <w:jc w:val="both"/>
              <w:rPr>
                <w:rFonts w:ascii="Times New Roman" w:hAnsi="Times New Roman" w:cs="Times New Roman"/>
                <w:bCs/>
                <w:sz w:val="28"/>
                <w:szCs w:val="28"/>
              </w:rPr>
            </w:pPr>
          </w:p>
          <w:p w:rsidR="009227FA" w:rsidRPr="0015286D" w:rsidRDefault="00D9169E" w:rsidP="00766524">
            <w:pPr>
              <w:pStyle w:val="HTML"/>
              <w:tabs>
                <w:tab w:val="clear" w:pos="7328"/>
                <w:tab w:val="left" w:pos="7177"/>
              </w:tabs>
              <w:ind w:right="-53"/>
              <w:jc w:val="center"/>
              <w:rPr>
                <w:rFonts w:ascii="Times New Roman" w:hAnsi="Times New Roman" w:cs="Times New Roman"/>
                <w:b/>
                <w:bCs/>
                <w:sz w:val="28"/>
                <w:szCs w:val="28"/>
              </w:rPr>
            </w:pPr>
            <w:r w:rsidRPr="0015286D">
              <w:rPr>
                <w:rFonts w:ascii="Times New Roman" w:hAnsi="Times New Roman" w:cs="Times New Roman"/>
                <w:bCs/>
                <w:sz w:val="28"/>
                <w:szCs w:val="28"/>
              </w:rPr>
              <w:t>&lt; … &gt;</w:t>
            </w:r>
            <w:bookmarkStart w:id="7" w:name="o245"/>
            <w:bookmarkEnd w:id="7"/>
          </w:p>
        </w:tc>
        <w:tc>
          <w:tcPr>
            <w:tcW w:w="7393" w:type="dxa"/>
          </w:tcPr>
          <w:p w:rsidR="00951AE3" w:rsidRDefault="00951AE3" w:rsidP="00951AE3">
            <w:pPr>
              <w:pStyle w:val="HTML"/>
              <w:tabs>
                <w:tab w:val="left" w:pos="7177"/>
              </w:tabs>
              <w:ind w:right="-53" w:firstLine="709"/>
              <w:jc w:val="both"/>
              <w:rPr>
                <w:rFonts w:ascii="Times New Roman" w:hAnsi="Times New Roman" w:cs="Times New Roman"/>
                <w:bCs/>
                <w:sz w:val="28"/>
                <w:szCs w:val="28"/>
              </w:rPr>
            </w:pPr>
            <w:r w:rsidRPr="0015286D">
              <w:rPr>
                <w:rFonts w:ascii="Times New Roman" w:hAnsi="Times New Roman" w:cs="Times New Roman"/>
                <w:b/>
                <w:bCs/>
                <w:sz w:val="28"/>
                <w:szCs w:val="28"/>
              </w:rPr>
              <w:t xml:space="preserve">Стаття 2. </w:t>
            </w:r>
            <w:r w:rsidRPr="0015286D">
              <w:rPr>
                <w:rFonts w:ascii="Times New Roman" w:hAnsi="Times New Roman" w:cs="Times New Roman"/>
                <w:bCs/>
                <w:sz w:val="28"/>
                <w:szCs w:val="28"/>
              </w:rPr>
              <w:t>Загальне виборче право</w:t>
            </w:r>
          </w:p>
          <w:p w:rsidR="008D7DF8" w:rsidRPr="008D7DF8" w:rsidRDefault="008D7DF8" w:rsidP="00951AE3">
            <w:pPr>
              <w:pStyle w:val="HTML"/>
              <w:tabs>
                <w:tab w:val="left" w:pos="7177"/>
              </w:tabs>
              <w:ind w:right="-53" w:firstLine="709"/>
              <w:jc w:val="both"/>
              <w:rPr>
                <w:rFonts w:ascii="Times New Roman" w:hAnsi="Times New Roman" w:cs="Times New Roman"/>
                <w:bCs/>
                <w:sz w:val="28"/>
                <w:szCs w:val="28"/>
              </w:rPr>
            </w:pPr>
          </w:p>
          <w:p w:rsidR="00D9169E" w:rsidRDefault="00D9169E" w:rsidP="00D9169E">
            <w:pPr>
              <w:pStyle w:val="HTML"/>
              <w:tabs>
                <w:tab w:val="left" w:pos="7177"/>
              </w:tabs>
              <w:ind w:right="-53"/>
              <w:jc w:val="center"/>
              <w:rPr>
                <w:rFonts w:ascii="Times New Roman" w:hAnsi="Times New Roman" w:cs="Times New Roman"/>
                <w:bCs/>
                <w:sz w:val="28"/>
                <w:szCs w:val="28"/>
              </w:rPr>
            </w:pPr>
            <w:r w:rsidRPr="0015286D">
              <w:rPr>
                <w:rFonts w:ascii="Times New Roman" w:hAnsi="Times New Roman" w:cs="Times New Roman"/>
                <w:bCs/>
                <w:sz w:val="28"/>
                <w:szCs w:val="28"/>
              </w:rPr>
              <w:t>&lt; … &gt;</w:t>
            </w:r>
          </w:p>
          <w:p w:rsidR="008D7DF8" w:rsidRPr="008D7DF8" w:rsidRDefault="008D7DF8" w:rsidP="00D9169E">
            <w:pPr>
              <w:pStyle w:val="HTML"/>
              <w:tabs>
                <w:tab w:val="left" w:pos="7177"/>
              </w:tabs>
              <w:ind w:right="-53"/>
              <w:jc w:val="center"/>
              <w:rPr>
                <w:rFonts w:ascii="Times New Roman" w:hAnsi="Times New Roman" w:cs="Times New Roman"/>
                <w:bCs/>
                <w:sz w:val="28"/>
                <w:szCs w:val="28"/>
              </w:rPr>
            </w:pPr>
          </w:p>
          <w:p w:rsidR="00951AE3" w:rsidRDefault="00951AE3" w:rsidP="00951AE3">
            <w:pPr>
              <w:pStyle w:val="HTML"/>
              <w:tabs>
                <w:tab w:val="clear" w:pos="7328"/>
                <w:tab w:val="left" w:pos="7177"/>
              </w:tabs>
              <w:ind w:right="-53" w:firstLine="709"/>
              <w:jc w:val="both"/>
              <w:rPr>
                <w:rFonts w:ascii="Times New Roman" w:hAnsi="Times New Roman" w:cs="Times New Roman"/>
                <w:bCs/>
                <w:sz w:val="28"/>
                <w:szCs w:val="28"/>
              </w:rPr>
            </w:pPr>
            <w:r w:rsidRPr="0015286D">
              <w:rPr>
                <w:rFonts w:ascii="Times New Roman" w:hAnsi="Times New Roman" w:cs="Times New Roman"/>
                <w:bCs/>
                <w:sz w:val="28"/>
                <w:szCs w:val="28"/>
              </w:rPr>
              <w:t>10.</w:t>
            </w:r>
            <w:r w:rsidRPr="0015286D">
              <w:rPr>
                <w:rFonts w:ascii="Times New Roman" w:hAnsi="Times New Roman" w:cs="Times New Roman"/>
                <w:b/>
                <w:bCs/>
                <w:sz w:val="28"/>
                <w:szCs w:val="28"/>
              </w:rPr>
              <w:t xml:space="preserve"> </w:t>
            </w:r>
            <w:proofErr w:type="gramStart"/>
            <w:r w:rsidRPr="0015286D">
              <w:rPr>
                <w:rFonts w:ascii="Times New Roman" w:hAnsi="Times New Roman" w:cs="Times New Roman"/>
                <w:bCs/>
                <w:sz w:val="28"/>
                <w:szCs w:val="28"/>
              </w:rPr>
              <w:t>Виборець, який проживає або на день проведення голосування на виборах депутатів перебуває на території іноземної держави, має право голосу на виборах депутатів лише у загальнодержавному окрузі. Реалізація цього права забезпечується включенням виборця до списку виборців на відповідній виборчій дільниці із зазначенням, що такий виборець отримує лише бюлетень для голосування</w:t>
            </w:r>
            <w:proofErr w:type="gramEnd"/>
            <w:r w:rsidRPr="0015286D">
              <w:rPr>
                <w:rFonts w:ascii="Times New Roman" w:hAnsi="Times New Roman" w:cs="Times New Roman"/>
                <w:bCs/>
                <w:sz w:val="28"/>
                <w:szCs w:val="28"/>
              </w:rPr>
              <w:t xml:space="preserve"> у загальнодержавному окрузі.</w:t>
            </w:r>
          </w:p>
          <w:p w:rsidR="008D7DF8" w:rsidRDefault="008D7DF8" w:rsidP="00951AE3">
            <w:pPr>
              <w:pStyle w:val="HTML"/>
              <w:tabs>
                <w:tab w:val="clear" w:pos="7328"/>
                <w:tab w:val="left" w:pos="7177"/>
              </w:tabs>
              <w:ind w:right="-53" w:firstLine="709"/>
              <w:jc w:val="both"/>
              <w:rPr>
                <w:rFonts w:ascii="Times New Roman" w:hAnsi="Times New Roman" w:cs="Times New Roman"/>
                <w:bCs/>
                <w:sz w:val="28"/>
                <w:szCs w:val="28"/>
              </w:rPr>
            </w:pPr>
          </w:p>
          <w:p w:rsidR="00473ABF" w:rsidRPr="0015286D" w:rsidRDefault="00D9169E" w:rsidP="008D7DF8">
            <w:pPr>
              <w:pStyle w:val="HTML"/>
              <w:tabs>
                <w:tab w:val="clear" w:pos="7328"/>
                <w:tab w:val="left" w:pos="7177"/>
              </w:tabs>
              <w:ind w:right="-53"/>
              <w:jc w:val="center"/>
              <w:rPr>
                <w:rFonts w:ascii="Times New Roman" w:hAnsi="Times New Roman" w:cs="Times New Roman"/>
                <w:b/>
                <w:bCs/>
                <w:sz w:val="28"/>
                <w:szCs w:val="28"/>
                <w:lang w:val="uk-UA"/>
              </w:rPr>
            </w:pPr>
            <w:r w:rsidRPr="0015286D">
              <w:rPr>
                <w:rFonts w:ascii="Times New Roman" w:hAnsi="Times New Roman" w:cs="Times New Roman"/>
                <w:bCs/>
                <w:sz w:val="28"/>
                <w:szCs w:val="28"/>
              </w:rPr>
              <w:t>&lt; … &gt;</w:t>
            </w:r>
          </w:p>
        </w:tc>
      </w:tr>
      <w:tr w:rsidR="00111BDE" w:rsidRPr="00D71DB1" w:rsidTr="006F0247">
        <w:trPr>
          <w:trHeight w:val="384"/>
        </w:trPr>
        <w:tc>
          <w:tcPr>
            <w:tcW w:w="7393" w:type="dxa"/>
          </w:tcPr>
          <w:p w:rsidR="00951AE3" w:rsidRDefault="00951AE3" w:rsidP="00951AE3">
            <w:pPr>
              <w:pStyle w:val="HTML"/>
              <w:tabs>
                <w:tab w:val="left" w:pos="7177"/>
              </w:tabs>
              <w:ind w:right="-53" w:firstLine="709"/>
              <w:jc w:val="both"/>
              <w:rPr>
                <w:rFonts w:ascii="Times New Roman" w:hAnsi="Times New Roman" w:cs="Times New Roman"/>
                <w:bCs/>
                <w:sz w:val="28"/>
                <w:szCs w:val="28"/>
                <w:lang w:val="uk-UA"/>
              </w:rPr>
            </w:pPr>
            <w:r w:rsidRPr="0015286D">
              <w:rPr>
                <w:rFonts w:ascii="Times New Roman" w:hAnsi="Times New Roman" w:cs="Times New Roman"/>
                <w:b/>
                <w:bCs/>
                <w:sz w:val="28"/>
                <w:szCs w:val="28"/>
                <w:lang w:val="uk-UA"/>
              </w:rPr>
              <w:lastRenderedPageBreak/>
              <w:t xml:space="preserve">Стаття 21. </w:t>
            </w:r>
            <w:r w:rsidRPr="0015286D">
              <w:rPr>
                <w:rFonts w:ascii="Times New Roman" w:hAnsi="Times New Roman" w:cs="Times New Roman"/>
                <w:bCs/>
                <w:sz w:val="28"/>
                <w:szCs w:val="28"/>
                <w:lang w:val="uk-UA"/>
              </w:rPr>
              <w:t>Спеціальні виборчі дільниці</w:t>
            </w:r>
          </w:p>
          <w:p w:rsidR="008D7DF8" w:rsidRPr="0015286D" w:rsidRDefault="008D7DF8" w:rsidP="00951AE3">
            <w:pPr>
              <w:pStyle w:val="HTML"/>
              <w:tabs>
                <w:tab w:val="left" w:pos="7177"/>
              </w:tabs>
              <w:ind w:right="-53" w:firstLine="709"/>
              <w:jc w:val="both"/>
              <w:rPr>
                <w:rFonts w:ascii="Times New Roman" w:hAnsi="Times New Roman" w:cs="Times New Roman"/>
                <w:bCs/>
                <w:sz w:val="28"/>
                <w:szCs w:val="28"/>
                <w:lang w:val="uk-UA"/>
              </w:rPr>
            </w:pPr>
          </w:p>
          <w:p w:rsidR="00951AE3" w:rsidRDefault="00951AE3" w:rsidP="00951AE3">
            <w:pPr>
              <w:pStyle w:val="HTML"/>
              <w:tabs>
                <w:tab w:val="left" w:pos="7177"/>
              </w:tabs>
              <w:ind w:right="-53" w:firstLine="709"/>
              <w:jc w:val="both"/>
              <w:rPr>
                <w:rFonts w:ascii="Times New Roman" w:hAnsi="Times New Roman" w:cs="Times New Roman"/>
                <w:bCs/>
                <w:sz w:val="28"/>
                <w:szCs w:val="28"/>
                <w:lang w:val="uk-UA"/>
              </w:rPr>
            </w:pPr>
            <w:r w:rsidRPr="0015286D">
              <w:rPr>
                <w:rFonts w:ascii="Times New Roman" w:hAnsi="Times New Roman" w:cs="Times New Roman"/>
                <w:bCs/>
                <w:sz w:val="28"/>
                <w:szCs w:val="28"/>
                <w:lang w:val="uk-UA"/>
              </w:rPr>
              <w:t xml:space="preserve">1. Спеціальні виборчі дільниці утворюються </w:t>
            </w:r>
            <w:r w:rsidRPr="00A03AE9">
              <w:rPr>
                <w:rFonts w:ascii="Times New Roman" w:hAnsi="Times New Roman" w:cs="Times New Roman"/>
                <w:b/>
                <w:bCs/>
                <w:sz w:val="28"/>
                <w:szCs w:val="28"/>
                <w:lang w:val="uk-UA"/>
              </w:rPr>
              <w:t>у стаціонарних лікувальних закладах, в установах виконання покарань, слідчих ізоляторах, на суднах, які перебувають у день голосування у плаванні під Державним Прапором України, на полярних станціях України та в інших місцях тимчасового перебування виборців з обмеженими можливостями пересування.</w:t>
            </w:r>
          </w:p>
          <w:p w:rsidR="008D7DF8" w:rsidRDefault="008D7DF8" w:rsidP="00951AE3">
            <w:pPr>
              <w:pStyle w:val="HTML"/>
              <w:tabs>
                <w:tab w:val="left" w:pos="7177"/>
              </w:tabs>
              <w:ind w:right="-53" w:firstLine="709"/>
              <w:jc w:val="both"/>
              <w:rPr>
                <w:rFonts w:ascii="Times New Roman" w:hAnsi="Times New Roman" w:cs="Times New Roman"/>
                <w:bCs/>
                <w:sz w:val="28"/>
                <w:szCs w:val="28"/>
                <w:lang w:val="uk-UA"/>
              </w:rPr>
            </w:pPr>
          </w:p>
          <w:p w:rsidR="008D7DF8" w:rsidRDefault="008D7DF8" w:rsidP="00951AE3">
            <w:pPr>
              <w:pStyle w:val="HTML"/>
              <w:tabs>
                <w:tab w:val="left" w:pos="7177"/>
              </w:tabs>
              <w:ind w:right="-53" w:firstLine="709"/>
              <w:jc w:val="both"/>
              <w:rPr>
                <w:rFonts w:ascii="Times New Roman" w:hAnsi="Times New Roman" w:cs="Times New Roman"/>
                <w:bCs/>
                <w:sz w:val="28"/>
                <w:szCs w:val="28"/>
                <w:lang w:val="uk-UA"/>
              </w:rPr>
            </w:pPr>
          </w:p>
          <w:p w:rsidR="008D7DF8" w:rsidRDefault="008D7DF8" w:rsidP="00951AE3">
            <w:pPr>
              <w:pStyle w:val="HTML"/>
              <w:tabs>
                <w:tab w:val="left" w:pos="7177"/>
              </w:tabs>
              <w:ind w:right="-53" w:firstLine="709"/>
              <w:jc w:val="both"/>
              <w:rPr>
                <w:rFonts w:ascii="Times New Roman" w:hAnsi="Times New Roman" w:cs="Times New Roman"/>
                <w:bCs/>
                <w:sz w:val="28"/>
                <w:szCs w:val="28"/>
                <w:lang w:val="uk-UA"/>
              </w:rPr>
            </w:pPr>
          </w:p>
          <w:p w:rsidR="008D7DF8" w:rsidRPr="0015286D" w:rsidRDefault="008D7DF8" w:rsidP="00951AE3">
            <w:pPr>
              <w:pStyle w:val="HTML"/>
              <w:tabs>
                <w:tab w:val="left" w:pos="7177"/>
              </w:tabs>
              <w:ind w:right="-53" w:firstLine="709"/>
              <w:jc w:val="both"/>
              <w:rPr>
                <w:rFonts w:ascii="Times New Roman" w:hAnsi="Times New Roman" w:cs="Times New Roman"/>
                <w:bCs/>
                <w:sz w:val="28"/>
                <w:szCs w:val="28"/>
                <w:lang w:val="uk-UA"/>
              </w:rPr>
            </w:pPr>
          </w:p>
          <w:p w:rsidR="00951AE3" w:rsidRPr="0015286D" w:rsidRDefault="00951AE3" w:rsidP="00951AE3">
            <w:pPr>
              <w:pStyle w:val="HTML"/>
              <w:tabs>
                <w:tab w:val="left" w:pos="7177"/>
              </w:tabs>
              <w:ind w:right="-53" w:firstLine="709"/>
              <w:jc w:val="both"/>
              <w:rPr>
                <w:rFonts w:ascii="Times New Roman" w:hAnsi="Times New Roman" w:cs="Times New Roman"/>
                <w:bCs/>
                <w:sz w:val="28"/>
                <w:szCs w:val="28"/>
                <w:lang w:val="uk-UA"/>
              </w:rPr>
            </w:pPr>
            <w:r w:rsidRPr="0015286D">
              <w:rPr>
                <w:rFonts w:ascii="Times New Roman" w:hAnsi="Times New Roman" w:cs="Times New Roman"/>
                <w:bCs/>
                <w:sz w:val="28"/>
                <w:szCs w:val="28"/>
                <w:lang w:val="uk-UA"/>
              </w:rPr>
              <w:t>Не допускається утворення однієї виборчої дільниці для двох і більше закладів чи установ.</w:t>
            </w:r>
          </w:p>
          <w:p w:rsidR="00951AE3" w:rsidRPr="0015286D" w:rsidRDefault="00951AE3" w:rsidP="00951AE3">
            <w:pPr>
              <w:pStyle w:val="HTML"/>
              <w:tabs>
                <w:tab w:val="left" w:pos="7177"/>
              </w:tabs>
              <w:ind w:right="-53" w:firstLine="709"/>
              <w:jc w:val="both"/>
              <w:rPr>
                <w:rFonts w:ascii="Times New Roman" w:hAnsi="Times New Roman" w:cs="Times New Roman"/>
                <w:bCs/>
                <w:sz w:val="28"/>
                <w:szCs w:val="28"/>
                <w:lang w:val="uk-UA"/>
              </w:rPr>
            </w:pPr>
            <w:r w:rsidRPr="0015286D">
              <w:rPr>
                <w:rFonts w:ascii="Times New Roman" w:hAnsi="Times New Roman" w:cs="Times New Roman"/>
                <w:bCs/>
                <w:sz w:val="28"/>
                <w:szCs w:val="28"/>
                <w:lang w:val="uk-UA"/>
              </w:rPr>
              <w:t>Центральна виборча комісія може утворювати на постійній основі спеціальні виборчі дільниці у стаціонарних лікувальних закладах, на полярних станціях України, в установах виконання покарань, слідчих ізоляторах.</w:t>
            </w:r>
          </w:p>
          <w:p w:rsidR="00D9169E" w:rsidRDefault="00D9169E" w:rsidP="00D9169E">
            <w:pPr>
              <w:pStyle w:val="HTML"/>
              <w:tabs>
                <w:tab w:val="left" w:pos="7177"/>
              </w:tabs>
              <w:ind w:right="-53"/>
              <w:jc w:val="center"/>
              <w:rPr>
                <w:rFonts w:ascii="Times New Roman" w:hAnsi="Times New Roman" w:cs="Times New Roman"/>
                <w:bCs/>
                <w:sz w:val="28"/>
                <w:szCs w:val="28"/>
                <w:lang w:val="uk-UA"/>
              </w:rPr>
            </w:pPr>
            <w:r w:rsidRPr="0015286D">
              <w:rPr>
                <w:rFonts w:ascii="Times New Roman" w:hAnsi="Times New Roman" w:cs="Times New Roman"/>
                <w:bCs/>
                <w:sz w:val="28"/>
                <w:szCs w:val="28"/>
                <w:lang w:val="uk-UA"/>
              </w:rPr>
              <w:t>&lt; … &gt;</w:t>
            </w:r>
          </w:p>
          <w:p w:rsidR="008D7DF8" w:rsidRPr="008D7DF8" w:rsidRDefault="008D7DF8" w:rsidP="00D9169E">
            <w:pPr>
              <w:pStyle w:val="HTML"/>
              <w:tabs>
                <w:tab w:val="left" w:pos="7177"/>
              </w:tabs>
              <w:ind w:right="-53"/>
              <w:jc w:val="center"/>
              <w:rPr>
                <w:rFonts w:ascii="Times New Roman" w:hAnsi="Times New Roman" w:cs="Times New Roman"/>
                <w:bCs/>
                <w:sz w:val="16"/>
                <w:szCs w:val="16"/>
                <w:lang w:val="uk-UA"/>
              </w:rPr>
            </w:pPr>
          </w:p>
          <w:p w:rsidR="00777B99" w:rsidRDefault="00951AE3" w:rsidP="00951AE3">
            <w:pPr>
              <w:pStyle w:val="HTML"/>
              <w:tabs>
                <w:tab w:val="clear" w:pos="7328"/>
                <w:tab w:val="left" w:pos="7177"/>
              </w:tabs>
              <w:ind w:right="-53" w:firstLine="709"/>
              <w:jc w:val="both"/>
              <w:rPr>
                <w:rFonts w:ascii="Times New Roman" w:hAnsi="Times New Roman" w:cs="Times New Roman"/>
                <w:bCs/>
                <w:sz w:val="28"/>
                <w:szCs w:val="28"/>
                <w:lang w:val="uk-UA"/>
              </w:rPr>
            </w:pPr>
            <w:r w:rsidRPr="0015286D">
              <w:rPr>
                <w:rFonts w:ascii="Times New Roman" w:hAnsi="Times New Roman" w:cs="Times New Roman"/>
                <w:bCs/>
                <w:sz w:val="28"/>
                <w:szCs w:val="28"/>
                <w:lang w:val="uk-UA"/>
              </w:rPr>
              <w:t xml:space="preserve">3. Спеціальні виборчі дільниці, що існують на тимчасовій основі, утворюються </w:t>
            </w:r>
            <w:r w:rsidRPr="008D7DF8">
              <w:rPr>
                <w:rFonts w:ascii="Times New Roman" w:hAnsi="Times New Roman" w:cs="Times New Roman"/>
                <w:b/>
                <w:bCs/>
                <w:sz w:val="28"/>
                <w:szCs w:val="28"/>
                <w:lang w:val="uk-UA"/>
              </w:rPr>
              <w:t>окружними виборчими комісіями</w:t>
            </w:r>
            <w:r w:rsidRPr="0015286D">
              <w:rPr>
                <w:rFonts w:ascii="Times New Roman" w:hAnsi="Times New Roman" w:cs="Times New Roman"/>
                <w:bCs/>
                <w:sz w:val="28"/>
                <w:szCs w:val="28"/>
                <w:lang w:val="uk-UA"/>
              </w:rPr>
              <w:t xml:space="preserve"> не пізніш як за сорок п</w:t>
            </w:r>
            <w:r w:rsidR="008D7DF8" w:rsidRPr="008D7DF8">
              <w:rPr>
                <w:rFonts w:ascii="Times New Roman" w:hAnsi="Times New Roman" w:cs="Times New Roman"/>
                <w:bCs/>
                <w:sz w:val="28"/>
                <w:szCs w:val="28"/>
              </w:rPr>
              <w:t>’</w:t>
            </w:r>
            <w:r w:rsidRPr="0015286D">
              <w:rPr>
                <w:rFonts w:ascii="Times New Roman" w:hAnsi="Times New Roman" w:cs="Times New Roman"/>
                <w:bCs/>
                <w:sz w:val="28"/>
                <w:szCs w:val="28"/>
                <w:lang w:val="uk-UA"/>
              </w:rPr>
              <w:t>ять днів до дня голосування.</w:t>
            </w:r>
            <w:bookmarkStart w:id="8" w:name="o80"/>
            <w:bookmarkStart w:id="9" w:name="o81"/>
            <w:bookmarkEnd w:id="8"/>
            <w:bookmarkEnd w:id="9"/>
          </w:p>
          <w:p w:rsidR="008D7DF8" w:rsidRPr="008D7DF8" w:rsidRDefault="008D7DF8" w:rsidP="00951AE3">
            <w:pPr>
              <w:pStyle w:val="HTML"/>
              <w:tabs>
                <w:tab w:val="clear" w:pos="7328"/>
                <w:tab w:val="left" w:pos="7177"/>
              </w:tabs>
              <w:ind w:right="-53" w:firstLine="709"/>
              <w:jc w:val="both"/>
              <w:rPr>
                <w:rFonts w:ascii="Times New Roman" w:hAnsi="Times New Roman" w:cs="Times New Roman"/>
                <w:bCs/>
                <w:sz w:val="16"/>
                <w:szCs w:val="16"/>
                <w:lang w:val="uk-UA"/>
              </w:rPr>
            </w:pPr>
          </w:p>
          <w:p w:rsidR="00D9169E" w:rsidRPr="0015286D" w:rsidRDefault="00D9169E" w:rsidP="00D9169E">
            <w:pPr>
              <w:pStyle w:val="HTML"/>
              <w:tabs>
                <w:tab w:val="clear" w:pos="7328"/>
                <w:tab w:val="left" w:pos="7177"/>
              </w:tabs>
              <w:ind w:right="-53"/>
              <w:jc w:val="center"/>
              <w:rPr>
                <w:rFonts w:ascii="Times New Roman" w:hAnsi="Times New Roman" w:cs="Times New Roman"/>
                <w:sz w:val="28"/>
                <w:szCs w:val="28"/>
                <w:lang w:val="uk-UA"/>
              </w:rPr>
            </w:pPr>
            <w:r w:rsidRPr="0015286D">
              <w:rPr>
                <w:rFonts w:ascii="Times New Roman" w:hAnsi="Times New Roman" w:cs="Times New Roman"/>
                <w:sz w:val="28"/>
                <w:szCs w:val="28"/>
                <w:lang w:val="uk-UA"/>
              </w:rPr>
              <w:t>&lt; … &gt;</w:t>
            </w:r>
          </w:p>
          <w:p w:rsidR="00951AE3" w:rsidRPr="0015286D" w:rsidRDefault="00951AE3" w:rsidP="00951AE3">
            <w:pPr>
              <w:pStyle w:val="HTML"/>
              <w:tabs>
                <w:tab w:val="clear" w:pos="7328"/>
                <w:tab w:val="left" w:pos="7177"/>
              </w:tabs>
              <w:ind w:right="-53" w:firstLine="709"/>
              <w:jc w:val="both"/>
              <w:rPr>
                <w:rFonts w:ascii="Times New Roman" w:hAnsi="Times New Roman" w:cs="Times New Roman"/>
                <w:bCs/>
                <w:sz w:val="28"/>
                <w:szCs w:val="28"/>
                <w:lang w:val="uk-UA"/>
              </w:rPr>
            </w:pPr>
            <w:r w:rsidRPr="0015286D">
              <w:rPr>
                <w:rFonts w:ascii="Times New Roman" w:hAnsi="Times New Roman" w:cs="Times New Roman"/>
                <w:bCs/>
                <w:sz w:val="28"/>
                <w:szCs w:val="28"/>
                <w:lang w:val="uk-UA"/>
              </w:rPr>
              <w:t xml:space="preserve">5. Спеціальні виборчі дільниці, що існують на </w:t>
            </w:r>
            <w:r w:rsidRPr="0015286D">
              <w:rPr>
                <w:rFonts w:ascii="Times New Roman" w:hAnsi="Times New Roman" w:cs="Times New Roman"/>
                <w:bCs/>
                <w:sz w:val="28"/>
                <w:szCs w:val="28"/>
                <w:lang w:val="uk-UA"/>
              </w:rPr>
              <w:lastRenderedPageBreak/>
              <w:t>тимчасовій основі, утворюються окружною виборчою комісією на підставі подань районних, районних у містах державних адміністрацій чи виконавчих комітетів міських рад міст обласного (республіканського в Автономній Республіці Крим) значення, форма яких затверджується Центральною виборчою комісією. Зазначені подання повинні надійти до відповідної окружної виборчої комісії не пізніш як за сорок вісім днів до дня голосування.</w:t>
            </w:r>
          </w:p>
          <w:p w:rsidR="00777B99" w:rsidRDefault="00777B99" w:rsidP="0079206E">
            <w:pPr>
              <w:pStyle w:val="HTML"/>
              <w:tabs>
                <w:tab w:val="clear" w:pos="7328"/>
                <w:tab w:val="left" w:pos="7177"/>
              </w:tabs>
              <w:ind w:right="-53" w:firstLine="709"/>
              <w:jc w:val="both"/>
              <w:rPr>
                <w:rFonts w:ascii="Times New Roman" w:hAnsi="Times New Roman" w:cs="Times New Roman"/>
                <w:sz w:val="28"/>
                <w:szCs w:val="28"/>
                <w:lang w:val="uk-UA"/>
              </w:rPr>
            </w:pPr>
          </w:p>
          <w:p w:rsidR="00891A02" w:rsidRDefault="00891A02" w:rsidP="0079206E">
            <w:pPr>
              <w:pStyle w:val="HTML"/>
              <w:tabs>
                <w:tab w:val="clear" w:pos="7328"/>
                <w:tab w:val="left" w:pos="7177"/>
              </w:tabs>
              <w:ind w:right="-53" w:firstLine="709"/>
              <w:jc w:val="both"/>
              <w:rPr>
                <w:rFonts w:ascii="Times New Roman" w:hAnsi="Times New Roman" w:cs="Times New Roman"/>
                <w:sz w:val="28"/>
                <w:szCs w:val="28"/>
                <w:lang w:val="uk-UA"/>
              </w:rPr>
            </w:pPr>
            <w:bookmarkStart w:id="10" w:name="_GoBack"/>
            <w:bookmarkEnd w:id="10"/>
          </w:p>
          <w:p w:rsidR="008D7DF8" w:rsidRPr="008D7DF8" w:rsidRDefault="008D7DF8" w:rsidP="0079206E">
            <w:pPr>
              <w:pStyle w:val="HTML"/>
              <w:tabs>
                <w:tab w:val="clear" w:pos="7328"/>
                <w:tab w:val="left" w:pos="7177"/>
              </w:tabs>
              <w:ind w:right="-53" w:firstLine="709"/>
              <w:jc w:val="both"/>
              <w:rPr>
                <w:rFonts w:ascii="Times New Roman" w:hAnsi="Times New Roman" w:cs="Times New Roman"/>
                <w:sz w:val="16"/>
                <w:szCs w:val="16"/>
                <w:lang w:val="uk-UA"/>
              </w:rPr>
            </w:pPr>
          </w:p>
          <w:p w:rsidR="00111BDE" w:rsidRPr="008D7DF8" w:rsidRDefault="0079206E" w:rsidP="00777B99">
            <w:pPr>
              <w:pStyle w:val="HTML"/>
              <w:tabs>
                <w:tab w:val="clear" w:pos="7328"/>
                <w:tab w:val="left" w:pos="7177"/>
              </w:tabs>
              <w:ind w:right="-53"/>
              <w:jc w:val="center"/>
              <w:rPr>
                <w:rFonts w:ascii="Times New Roman" w:hAnsi="Times New Roman" w:cs="Times New Roman"/>
                <w:b/>
                <w:bCs/>
                <w:sz w:val="28"/>
                <w:szCs w:val="28"/>
              </w:rPr>
            </w:pPr>
            <w:r w:rsidRPr="008D7DF8">
              <w:rPr>
                <w:rFonts w:ascii="Times New Roman" w:hAnsi="Times New Roman" w:cs="Times New Roman"/>
                <w:sz w:val="28"/>
                <w:szCs w:val="28"/>
                <w:lang w:val="uk-UA"/>
              </w:rPr>
              <w:t>&lt; … &gt;</w:t>
            </w:r>
          </w:p>
        </w:tc>
        <w:tc>
          <w:tcPr>
            <w:tcW w:w="7393" w:type="dxa"/>
          </w:tcPr>
          <w:p w:rsidR="00951AE3" w:rsidRDefault="00951AE3" w:rsidP="0015286D">
            <w:pPr>
              <w:pStyle w:val="HTML"/>
              <w:tabs>
                <w:tab w:val="left" w:pos="7177"/>
              </w:tabs>
              <w:ind w:left="-23" w:right="-53" w:firstLine="709"/>
              <w:jc w:val="both"/>
              <w:rPr>
                <w:rFonts w:ascii="Times New Roman" w:hAnsi="Times New Roman" w:cs="Times New Roman"/>
                <w:bCs/>
                <w:sz w:val="28"/>
                <w:szCs w:val="28"/>
                <w:lang w:val="uk-UA"/>
              </w:rPr>
            </w:pPr>
            <w:r w:rsidRPr="0015286D">
              <w:rPr>
                <w:rFonts w:ascii="Times New Roman" w:hAnsi="Times New Roman" w:cs="Times New Roman"/>
                <w:b/>
                <w:bCs/>
                <w:sz w:val="28"/>
                <w:szCs w:val="28"/>
                <w:lang w:val="uk-UA"/>
              </w:rPr>
              <w:lastRenderedPageBreak/>
              <w:t xml:space="preserve">Стаття 21. </w:t>
            </w:r>
            <w:r w:rsidRPr="0015286D">
              <w:rPr>
                <w:rFonts w:ascii="Times New Roman" w:hAnsi="Times New Roman" w:cs="Times New Roman"/>
                <w:bCs/>
                <w:sz w:val="28"/>
                <w:szCs w:val="28"/>
                <w:lang w:val="uk-UA"/>
              </w:rPr>
              <w:t>Спеціальні виборчі дільниці</w:t>
            </w:r>
          </w:p>
          <w:p w:rsidR="008D7DF8" w:rsidRPr="0015286D" w:rsidRDefault="008D7DF8" w:rsidP="0015286D">
            <w:pPr>
              <w:pStyle w:val="HTML"/>
              <w:tabs>
                <w:tab w:val="left" w:pos="7177"/>
              </w:tabs>
              <w:ind w:left="-23" w:right="-53" w:firstLine="709"/>
              <w:jc w:val="both"/>
              <w:rPr>
                <w:rFonts w:ascii="Times New Roman" w:hAnsi="Times New Roman" w:cs="Times New Roman"/>
                <w:bCs/>
                <w:sz w:val="28"/>
                <w:szCs w:val="28"/>
                <w:lang w:val="uk-UA"/>
              </w:rPr>
            </w:pPr>
          </w:p>
          <w:p w:rsidR="00D9169E" w:rsidRPr="0015286D" w:rsidRDefault="0015286D" w:rsidP="0015286D">
            <w:pPr>
              <w:pStyle w:val="ac"/>
              <w:ind w:left="-23" w:firstLine="709"/>
              <w:jc w:val="both"/>
              <w:rPr>
                <w:rFonts w:eastAsia="Calibri"/>
                <w:b/>
                <w:bCs/>
                <w:color w:val="000000"/>
                <w:sz w:val="28"/>
                <w:szCs w:val="28"/>
                <w:bdr w:val="none" w:sz="0" w:space="0" w:color="auto" w:frame="1"/>
                <w:shd w:val="clear" w:color="auto" w:fill="FFFFFF"/>
                <w:lang w:val="uk-UA" w:eastAsia="en-US"/>
              </w:rPr>
            </w:pPr>
            <w:r w:rsidRPr="008D7DF8">
              <w:rPr>
                <w:rFonts w:eastAsia="Calibri"/>
                <w:bCs/>
                <w:color w:val="000000"/>
                <w:sz w:val="28"/>
                <w:szCs w:val="28"/>
                <w:bdr w:val="none" w:sz="0" w:space="0" w:color="auto" w:frame="1"/>
                <w:shd w:val="clear" w:color="auto" w:fill="FFFFFF"/>
                <w:lang w:val="uk-UA" w:eastAsia="en-US"/>
              </w:rPr>
              <w:t>1.</w:t>
            </w:r>
            <w:r>
              <w:rPr>
                <w:rFonts w:eastAsia="Calibri"/>
                <w:b/>
                <w:bCs/>
                <w:color w:val="000000"/>
                <w:sz w:val="28"/>
                <w:szCs w:val="28"/>
                <w:bdr w:val="none" w:sz="0" w:space="0" w:color="auto" w:frame="1"/>
                <w:shd w:val="clear" w:color="auto" w:fill="FFFFFF"/>
                <w:lang w:val="uk-UA" w:eastAsia="en-US"/>
              </w:rPr>
              <w:t xml:space="preserve"> </w:t>
            </w:r>
            <w:r w:rsidR="00D9169E" w:rsidRPr="008D7DF8">
              <w:rPr>
                <w:rFonts w:eastAsia="Calibri"/>
                <w:bCs/>
                <w:color w:val="000000"/>
                <w:sz w:val="28"/>
                <w:szCs w:val="28"/>
                <w:bdr w:val="none" w:sz="0" w:space="0" w:color="auto" w:frame="1"/>
                <w:shd w:val="clear" w:color="auto" w:fill="FFFFFF"/>
                <w:lang w:val="uk-UA" w:eastAsia="en-US"/>
              </w:rPr>
              <w:t>Спеціальні виборчі дільниці утворюються</w:t>
            </w:r>
            <w:r w:rsidR="00D9169E" w:rsidRPr="00A03AE9">
              <w:rPr>
                <w:rFonts w:eastAsia="Calibri"/>
                <w:b/>
                <w:bCs/>
                <w:color w:val="000000"/>
                <w:sz w:val="28"/>
                <w:szCs w:val="28"/>
                <w:bdr w:val="none" w:sz="0" w:space="0" w:color="auto" w:frame="1"/>
                <w:shd w:val="clear" w:color="auto" w:fill="FFFFFF"/>
                <w:lang w:val="uk-UA" w:eastAsia="en-US"/>
              </w:rPr>
              <w:t>:</w:t>
            </w:r>
          </w:p>
          <w:p w:rsidR="00D9169E" w:rsidRPr="0015286D" w:rsidRDefault="00D9169E" w:rsidP="0015286D">
            <w:pPr>
              <w:ind w:left="-23" w:firstLine="709"/>
              <w:jc w:val="both"/>
              <w:rPr>
                <w:rFonts w:eastAsia="Calibri"/>
                <w:b/>
                <w:bCs/>
                <w:color w:val="000000"/>
                <w:sz w:val="28"/>
                <w:szCs w:val="28"/>
                <w:bdr w:val="none" w:sz="0" w:space="0" w:color="auto" w:frame="1"/>
                <w:shd w:val="clear" w:color="auto" w:fill="FFFFFF"/>
                <w:lang w:val="uk-UA" w:eastAsia="en-US"/>
              </w:rPr>
            </w:pPr>
            <w:r w:rsidRPr="008D7DF8">
              <w:rPr>
                <w:rFonts w:eastAsia="Calibri"/>
                <w:b/>
                <w:bCs/>
                <w:color w:val="000000"/>
                <w:sz w:val="28"/>
                <w:szCs w:val="28"/>
                <w:bdr w:val="none" w:sz="0" w:space="0" w:color="auto" w:frame="1"/>
                <w:shd w:val="clear" w:color="auto" w:fill="FFFFFF"/>
                <w:lang w:val="uk-UA" w:eastAsia="en-US"/>
              </w:rPr>
              <w:t>окружними виборчими комісіями</w:t>
            </w:r>
            <w:r w:rsidRPr="0015286D">
              <w:rPr>
                <w:rFonts w:eastAsia="Calibri"/>
                <w:b/>
                <w:bCs/>
                <w:color w:val="000000"/>
                <w:sz w:val="28"/>
                <w:szCs w:val="28"/>
                <w:bdr w:val="none" w:sz="0" w:space="0" w:color="auto" w:frame="1"/>
                <w:shd w:val="clear" w:color="auto" w:fill="FFFFFF"/>
                <w:lang w:val="uk-UA" w:eastAsia="en-US"/>
              </w:rPr>
              <w:t xml:space="preserve"> </w:t>
            </w:r>
            <w:r w:rsidRPr="00A03AE9">
              <w:rPr>
                <w:rFonts w:eastAsia="Calibri"/>
                <w:b/>
                <w:bCs/>
                <w:color w:val="000000"/>
                <w:sz w:val="28"/>
                <w:szCs w:val="28"/>
                <w:bdr w:val="none" w:sz="0" w:space="0" w:color="auto" w:frame="1"/>
                <w:shd w:val="clear" w:color="auto" w:fill="FFFFFF"/>
                <w:lang w:val="uk-UA" w:eastAsia="en-US"/>
              </w:rPr>
              <w:t>у стаціонарних лікувальних закладах, в установах виконання покарань, слідчих ізоляторах, на суднах, які перебувають у день голосування у плаванні під Державним Прапором України, на полярних станціях України та в інших місцях тимчасового перебування виборців з обмеженими можливостями пересування</w:t>
            </w:r>
            <w:r w:rsidRPr="0015286D">
              <w:rPr>
                <w:rFonts w:eastAsia="Calibri"/>
                <w:b/>
                <w:bCs/>
                <w:color w:val="000000"/>
                <w:sz w:val="28"/>
                <w:szCs w:val="28"/>
                <w:bdr w:val="none" w:sz="0" w:space="0" w:color="auto" w:frame="1"/>
                <w:shd w:val="clear" w:color="auto" w:fill="FFFFFF"/>
                <w:lang w:val="uk-UA" w:eastAsia="en-US"/>
              </w:rPr>
              <w:t>;</w:t>
            </w:r>
          </w:p>
          <w:p w:rsidR="00D9169E" w:rsidRPr="0015286D" w:rsidRDefault="00D9169E" w:rsidP="0015286D">
            <w:pPr>
              <w:ind w:left="-23" w:firstLine="709"/>
              <w:jc w:val="both"/>
              <w:rPr>
                <w:rFonts w:eastAsia="Calibri"/>
                <w:bCs/>
                <w:color w:val="000000"/>
                <w:sz w:val="28"/>
                <w:szCs w:val="28"/>
                <w:bdr w:val="none" w:sz="0" w:space="0" w:color="auto" w:frame="1"/>
                <w:shd w:val="clear" w:color="auto" w:fill="FFFFFF"/>
                <w:lang w:val="uk-UA" w:eastAsia="en-US"/>
              </w:rPr>
            </w:pPr>
            <w:r w:rsidRPr="0015286D">
              <w:rPr>
                <w:rFonts w:eastAsia="Calibri"/>
                <w:b/>
                <w:bCs/>
                <w:color w:val="000000"/>
                <w:sz w:val="28"/>
                <w:szCs w:val="28"/>
                <w:bdr w:val="none" w:sz="0" w:space="0" w:color="auto" w:frame="1"/>
                <w:shd w:val="clear" w:color="auto" w:fill="FFFFFF"/>
                <w:lang w:val="uk-UA" w:eastAsia="en-US"/>
              </w:rPr>
              <w:t>Центральною виборчою комісією в населених пунктах, визначених в порядку статті 107</w:t>
            </w:r>
            <w:r w:rsidRPr="0015286D">
              <w:rPr>
                <w:rFonts w:eastAsia="Calibri"/>
                <w:b/>
                <w:bCs/>
                <w:color w:val="000000"/>
                <w:sz w:val="28"/>
                <w:szCs w:val="28"/>
                <w:bdr w:val="none" w:sz="0" w:space="0" w:color="auto" w:frame="1"/>
                <w:shd w:val="clear" w:color="auto" w:fill="FFFFFF"/>
                <w:vertAlign w:val="superscript"/>
                <w:lang w:val="uk-UA" w:eastAsia="en-US"/>
              </w:rPr>
              <w:t>4</w:t>
            </w:r>
            <w:r w:rsidRPr="0015286D">
              <w:rPr>
                <w:rFonts w:eastAsia="Calibri"/>
                <w:b/>
                <w:bCs/>
                <w:color w:val="000000"/>
                <w:sz w:val="28"/>
                <w:szCs w:val="28"/>
                <w:bdr w:val="none" w:sz="0" w:space="0" w:color="auto" w:frame="1"/>
                <w:shd w:val="clear" w:color="auto" w:fill="FFFFFF"/>
                <w:lang w:val="uk-UA" w:eastAsia="en-US"/>
              </w:rPr>
              <w:t xml:space="preserve"> цього Закону.</w:t>
            </w:r>
          </w:p>
          <w:p w:rsidR="00D9169E" w:rsidRPr="0015286D" w:rsidRDefault="00D9169E" w:rsidP="0015286D">
            <w:pPr>
              <w:ind w:left="-23" w:firstLine="709"/>
              <w:jc w:val="both"/>
              <w:rPr>
                <w:rFonts w:eastAsia="Calibri"/>
                <w:bCs/>
                <w:color w:val="000000"/>
                <w:sz w:val="28"/>
                <w:szCs w:val="28"/>
                <w:bdr w:val="none" w:sz="0" w:space="0" w:color="auto" w:frame="1"/>
                <w:shd w:val="clear" w:color="auto" w:fill="FFFFFF"/>
                <w:lang w:val="uk-UA" w:eastAsia="en-US"/>
              </w:rPr>
            </w:pPr>
            <w:r w:rsidRPr="0015286D">
              <w:rPr>
                <w:rFonts w:eastAsia="Calibri"/>
                <w:bCs/>
                <w:color w:val="000000"/>
                <w:sz w:val="28"/>
                <w:szCs w:val="28"/>
                <w:bdr w:val="none" w:sz="0" w:space="0" w:color="auto" w:frame="1"/>
                <w:shd w:val="clear" w:color="auto" w:fill="FFFFFF"/>
                <w:lang w:val="uk-UA" w:eastAsia="en-US"/>
              </w:rPr>
              <w:t>Не допускається утворення однієї виборчої дільниці для двох і більше закладів чи установ.</w:t>
            </w:r>
          </w:p>
          <w:p w:rsidR="00D9169E" w:rsidRPr="0015286D" w:rsidRDefault="00D9169E" w:rsidP="0015286D">
            <w:pPr>
              <w:ind w:left="-23" w:firstLine="709"/>
              <w:jc w:val="both"/>
              <w:rPr>
                <w:rFonts w:eastAsia="Calibri"/>
                <w:bCs/>
                <w:color w:val="000000"/>
                <w:sz w:val="28"/>
                <w:szCs w:val="28"/>
                <w:bdr w:val="none" w:sz="0" w:space="0" w:color="auto" w:frame="1"/>
                <w:shd w:val="clear" w:color="auto" w:fill="FFFFFF"/>
                <w:lang w:val="uk-UA" w:eastAsia="en-US"/>
              </w:rPr>
            </w:pPr>
            <w:r w:rsidRPr="0015286D">
              <w:rPr>
                <w:rFonts w:eastAsia="Calibri"/>
                <w:bCs/>
                <w:color w:val="000000"/>
                <w:sz w:val="28"/>
                <w:szCs w:val="28"/>
                <w:bdr w:val="none" w:sz="0" w:space="0" w:color="auto" w:frame="1"/>
                <w:shd w:val="clear" w:color="auto" w:fill="FFFFFF"/>
                <w:lang w:val="uk-UA" w:eastAsia="en-US"/>
              </w:rPr>
              <w:t>Центральна виборча комісія може утворювати на постійній основі спеціальні виборчі дільниці у стаціонарних лікувальних закладах, на полярних станціях України, в установах виконання покарань, слідчих ізоляторах.</w:t>
            </w:r>
          </w:p>
          <w:p w:rsidR="00D9169E" w:rsidRDefault="00D9169E" w:rsidP="0015286D">
            <w:pPr>
              <w:ind w:left="-23" w:firstLine="709"/>
              <w:jc w:val="center"/>
              <w:rPr>
                <w:rFonts w:eastAsia="Calibri"/>
                <w:bCs/>
                <w:color w:val="000000"/>
                <w:sz w:val="28"/>
                <w:szCs w:val="28"/>
                <w:bdr w:val="none" w:sz="0" w:space="0" w:color="auto" w:frame="1"/>
                <w:shd w:val="clear" w:color="auto" w:fill="FFFFFF"/>
                <w:lang w:val="uk-UA" w:eastAsia="en-US"/>
              </w:rPr>
            </w:pPr>
            <w:r w:rsidRPr="0015286D">
              <w:rPr>
                <w:rFonts w:eastAsia="Calibri"/>
                <w:bCs/>
                <w:color w:val="000000"/>
                <w:sz w:val="28"/>
                <w:szCs w:val="28"/>
                <w:bdr w:val="none" w:sz="0" w:space="0" w:color="auto" w:frame="1"/>
                <w:shd w:val="clear" w:color="auto" w:fill="FFFFFF"/>
                <w:lang w:val="uk-UA" w:eastAsia="en-US"/>
              </w:rPr>
              <w:t>&lt; … &gt;</w:t>
            </w:r>
          </w:p>
          <w:p w:rsidR="008D7DF8" w:rsidRPr="008D7DF8" w:rsidRDefault="008D7DF8" w:rsidP="0015286D">
            <w:pPr>
              <w:ind w:left="-23" w:firstLine="709"/>
              <w:jc w:val="center"/>
              <w:rPr>
                <w:rFonts w:eastAsia="Calibri"/>
                <w:bCs/>
                <w:color w:val="000000"/>
                <w:sz w:val="16"/>
                <w:szCs w:val="16"/>
                <w:bdr w:val="none" w:sz="0" w:space="0" w:color="auto" w:frame="1"/>
                <w:shd w:val="clear" w:color="auto" w:fill="FFFFFF"/>
                <w:lang w:val="uk-UA" w:eastAsia="en-US"/>
              </w:rPr>
            </w:pPr>
          </w:p>
          <w:p w:rsidR="00D9169E" w:rsidRDefault="00D9169E" w:rsidP="0015286D">
            <w:pPr>
              <w:ind w:left="-23" w:firstLine="709"/>
              <w:jc w:val="both"/>
              <w:rPr>
                <w:rFonts w:eastAsia="Calibri"/>
                <w:bCs/>
                <w:color w:val="000000"/>
                <w:sz w:val="28"/>
                <w:szCs w:val="28"/>
                <w:bdr w:val="none" w:sz="0" w:space="0" w:color="auto" w:frame="1"/>
                <w:shd w:val="clear" w:color="auto" w:fill="FFFFFF"/>
                <w:lang w:val="uk-UA" w:eastAsia="en-US"/>
              </w:rPr>
            </w:pPr>
            <w:r w:rsidRPr="0015286D">
              <w:rPr>
                <w:rFonts w:eastAsia="Calibri"/>
                <w:bCs/>
                <w:color w:val="000000"/>
                <w:sz w:val="28"/>
                <w:szCs w:val="28"/>
                <w:bdr w:val="none" w:sz="0" w:space="0" w:color="auto" w:frame="1"/>
                <w:shd w:val="clear" w:color="auto" w:fill="FFFFFF"/>
                <w:lang w:val="uk-UA" w:eastAsia="en-US"/>
              </w:rPr>
              <w:t>3. Спеціальні виборчі дільниці, що існують на тимчасовій основі, утворюються не пізніш як за сорок п</w:t>
            </w:r>
            <w:r w:rsidR="008D7DF8" w:rsidRPr="008D7DF8">
              <w:rPr>
                <w:rFonts w:eastAsia="Calibri"/>
                <w:bCs/>
                <w:color w:val="000000"/>
                <w:sz w:val="28"/>
                <w:szCs w:val="28"/>
                <w:bdr w:val="none" w:sz="0" w:space="0" w:color="auto" w:frame="1"/>
                <w:shd w:val="clear" w:color="auto" w:fill="FFFFFF"/>
                <w:lang w:eastAsia="en-US"/>
              </w:rPr>
              <w:t>’</w:t>
            </w:r>
            <w:r w:rsidRPr="0015286D">
              <w:rPr>
                <w:rFonts w:eastAsia="Calibri"/>
                <w:bCs/>
                <w:color w:val="000000"/>
                <w:sz w:val="28"/>
                <w:szCs w:val="28"/>
                <w:bdr w:val="none" w:sz="0" w:space="0" w:color="auto" w:frame="1"/>
                <w:shd w:val="clear" w:color="auto" w:fill="FFFFFF"/>
                <w:lang w:val="uk-UA" w:eastAsia="en-US"/>
              </w:rPr>
              <w:t>ять днів до дня голосування.</w:t>
            </w:r>
          </w:p>
          <w:p w:rsidR="00891A02" w:rsidRDefault="00891A02" w:rsidP="0015286D">
            <w:pPr>
              <w:ind w:left="-23" w:firstLine="709"/>
              <w:jc w:val="both"/>
              <w:rPr>
                <w:rFonts w:eastAsia="Calibri"/>
                <w:bCs/>
                <w:color w:val="000000"/>
                <w:sz w:val="28"/>
                <w:szCs w:val="28"/>
                <w:bdr w:val="none" w:sz="0" w:space="0" w:color="auto" w:frame="1"/>
                <w:shd w:val="clear" w:color="auto" w:fill="FFFFFF"/>
                <w:lang w:val="uk-UA" w:eastAsia="en-US"/>
              </w:rPr>
            </w:pPr>
          </w:p>
          <w:p w:rsidR="008D7DF8" w:rsidRPr="008D7DF8" w:rsidRDefault="008D7DF8" w:rsidP="0015286D">
            <w:pPr>
              <w:ind w:left="-23" w:firstLine="709"/>
              <w:jc w:val="both"/>
              <w:rPr>
                <w:rFonts w:eastAsia="Calibri"/>
                <w:bCs/>
                <w:color w:val="000000"/>
                <w:sz w:val="16"/>
                <w:szCs w:val="16"/>
                <w:bdr w:val="none" w:sz="0" w:space="0" w:color="auto" w:frame="1"/>
                <w:shd w:val="clear" w:color="auto" w:fill="FFFFFF"/>
                <w:lang w:val="uk-UA" w:eastAsia="en-US"/>
              </w:rPr>
            </w:pPr>
          </w:p>
          <w:p w:rsidR="00D9169E" w:rsidRPr="0015286D" w:rsidRDefault="00D9169E" w:rsidP="0015286D">
            <w:pPr>
              <w:ind w:left="-23" w:firstLine="709"/>
              <w:jc w:val="center"/>
              <w:rPr>
                <w:rFonts w:eastAsia="Calibri"/>
                <w:bCs/>
                <w:color w:val="000000"/>
                <w:sz w:val="28"/>
                <w:szCs w:val="28"/>
                <w:bdr w:val="none" w:sz="0" w:space="0" w:color="auto" w:frame="1"/>
                <w:shd w:val="clear" w:color="auto" w:fill="FFFFFF"/>
                <w:lang w:val="uk-UA" w:eastAsia="en-US"/>
              </w:rPr>
            </w:pPr>
            <w:r w:rsidRPr="0015286D">
              <w:rPr>
                <w:rFonts w:eastAsia="Calibri"/>
                <w:bCs/>
                <w:color w:val="000000"/>
                <w:sz w:val="28"/>
                <w:szCs w:val="28"/>
                <w:bdr w:val="none" w:sz="0" w:space="0" w:color="auto" w:frame="1"/>
                <w:shd w:val="clear" w:color="auto" w:fill="FFFFFF"/>
                <w:lang w:val="uk-UA" w:eastAsia="en-US"/>
              </w:rPr>
              <w:t>&lt; … &gt;</w:t>
            </w:r>
          </w:p>
          <w:p w:rsidR="0079206E" w:rsidRDefault="00D9169E" w:rsidP="0015286D">
            <w:pPr>
              <w:ind w:left="-23" w:firstLine="709"/>
              <w:jc w:val="both"/>
              <w:rPr>
                <w:rFonts w:eastAsia="Calibri"/>
                <w:bCs/>
                <w:color w:val="000000"/>
                <w:sz w:val="28"/>
                <w:szCs w:val="28"/>
                <w:bdr w:val="none" w:sz="0" w:space="0" w:color="auto" w:frame="1"/>
                <w:shd w:val="clear" w:color="auto" w:fill="FFFFFF"/>
                <w:lang w:val="uk-UA" w:eastAsia="en-US"/>
              </w:rPr>
            </w:pPr>
            <w:r w:rsidRPr="0015286D">
              <w:rPr>
                <w:rFonts w:eastAsia="Calibri"/>
                <w:bCs/>
                <w:color w:val="000000"/>
                <w:sz w:val="28"/>
                <w:szCs w:val="28"/>
                <w:bdr w:val="none" w:sz="0" w:space="0" w:color="auto" w:frame="1"/>
                <w:shd w:val="clear" w:color="auto" w:fill="FFFFFF"/>
                <w:lang w:val="uk-UA" w:eastAsia="en-US"/>
              </w:rPr>
              <w:t xml:space="preserve">5. Спеціальні виборчі дільниці, що існують на </w:t>
            </w:r>
            <w:r w:rsidRPr="0015286D">
              <w:rPr>
                <w:rFonts w:eastAsia="Calibri"/>
                <w:bCs/>
                <w:color w:val="000000"/>
                <w:sz w:val="28"/>
                <w:szCs w:val="28"/>
                <w:bdr w:val="none" w:sz="0" w:space="0" w:color="auto" w:frame="1"/>
                <w:shd w:val="clear" w:color="auto" w:fill="FFFFFF"/>
                <w:lang w:val="uk-UA" w:eastAsia="en-US"/>
              </w:rPr>
              <w:lastRenderedPageBreak/>
              <w:t xml:space="preserve">тимчасовій основі </w:t>
            </w:r>
            <w:r w:rsidRPr="0015286D">
              <w:rPr>
                <w:rFonts w:eastAsia="Calibri"/>
                <w:b/>
                <w:bCs/>
                <w:color w:val="000000"/>
                <w:sz w:val="28"/>
                <w:szCs w:val="28"/>
                <w:bdr w:val="none" w:sz="0" w:space="0" w:color="auto" w:frame="1"/>
                <w:shd w:val="clear" w:color="auto" w:fill="FFFFFF"/>
                <w:lang w:val="uk-UA" w:eastAsia="en-US"/>
              </w:rPr>
              <w:t>(крім тих, що утворюються в порядку, визначеному статтею 107</w:t>
            </w:r>
            <w:r w:rsidRPr="0015286D">
              <w:rPr>
                <w:rFonts w:eastAsia="Calibri"/>
                <w:b/>
                <w:bCs/>
                <w:color w:val="000000"/>
                <w:sz w:val="28"/>
                <w:szCs w:val="28"/>
                <w:bdr w:val="none" w:sz="0" w:space="0" w:color="auto" w:frame="1"/>
                <w:shd w:val="clear" w:color="auto" w:fill="FFFFFF"/>
                <w:vertAlign w:val="superscript"/>
                <w:lang w:val="uk-UA" w:eastAsia="en-US"/>
              </w:rPr>
              <w:t>4</w:t>
            </w:r>
            <w:r w:rsidRPr="0015286D">
              <w:rPr>
                <w:rFonts w:eastAsia="Calibri"/>
                <w:b/>
                <w:bCs/>
                <w:color w:val="000000"/>
                <w:sz w:val="28"/>
                <w:szCs w:val="28"/>
                <w:bdr w:val="none" w:sz="0" w:space="0" w:color="auto" w:frame="1"/>
                <w:shd w:val="clear" w:color="auto" w:fill="FFFFFF"/>
                <w:lang w:val="uk-UA" w:eastAsia="en-US"/>
              </w:rPr>
              <w:t xml:space="preserve"> цього Закону)</w:t>
            </w:r>
            <w:r w:rsidRPr="0015286D">
              <w:rPr>
                <w:rFonts w:eastAsia="Calibri"/>
                <w:bCs/>
                <w:color w:val="000000"/>
                <w:sz w:val="28"/>
                <w:szCs w:val="28"/>
                <w:bdr w:val="none" w:sz="0" w:space="0" w:color="auto" w:frame="1"/>
                <w:shd w:val="clear" w:color="auto" w:fill="FFFFFF"/>
                <w:lang w:val="uk-UA" w:eastAsia="en-US"/>
              </w:rPr>
              <w:t>, утворюються окружною виборчою комісією на підставі подань районних, районних у містах державних адміністрацій чи виконавчих комітетів міських рад міст обласного (республіканського в Автономній Республіці Крим) значення, форма яких затверджується Центральною виборчою комісією. Зазначені подання повинні надійти до відповідної окружної виборчої комісії не пізніш як за сорок вісім днів до дня голосування.</w:t>
            </w:r>
          </w:p>
          <w:p w:rsidR="008D7DF8" w:rsidRPr="008D7DF8" w:rsidRDefault="008D7DF8" w:rsidP="0015286D">
            <w:pPr>
              <w:ind w:left="-23" w:firstLine="709"/>
              <w:jc w:val="both"/>
              <w:rPr>
                <w:rFonts w:eastAsia="Calibri"/>
                <w:bCs/>
                <w:color w:val="000000"/>
                <w:sz w:val="16"/>
                <w:szCs w:val="16"/>
                <w:bdr w:val="none" w:sz="0" w:space="0" w:color="auto" w:frame="1"/>
                <w:shd w:val="clear" w:color="auto" w:fill="FFFFFF"/>
                <w:lang w:val="uk-UA" w:eastAsia="en-US"/>
              </w:rPr>
            </w:pPr>
          </w:p>
          <w:p w:rsidR="00D9169E" w:rsidRPr="0015286D" w:rsidRDefault="00D9169E" w:rsidP="0015286D">
            <w:pPr>
              <w:ind w:left="-23" w:firstLine="709"/>
              <w:jc w:val="center"/>
              <w:rPr>
                <w:b/>
                <w:bCs/>
                <w:sz w:val="28"/>
                <w:szCs w:val="28"/>
                <w:lang w:val="uk-UA"/>
              </w:rPr>
            </w:pPr>
            <w:r w:rsidRPr="0015286D">
              <w:rPr>
                <w:b/>
                <w:bCs/>
                <w:sz w:val="28"/>
                <w:szCs w:val="28"/>
                <w:lang w:val="uk-UA"/>
              </w:rPr>
              <w:t>&lt; … &gt;</w:t>
            </w:r>
          </w:p>
        </w:tc>
      </w:tr>
      <w:tr w:rsidR="0079206E" w:rsidRPr="00D71DB1" w:rsidTr="006F0247">
        <w:trPr>
          <w:trHeight w:val="384"/>
        </w:trPr>
        <w:tc>
          <w:tcPr>
            <w:tcW w:w="7393" w:type="dxa"/>
          </w:tcPr>
          <w:p w:rsidR="00D9169E" w:rsidRDefault="00D9169E" w:rsidP="008D7DF8">
            <w:pPr>
              <w:shd w:val="clear" w:color="auto" w:fill="FFFFFF"/>
              <w:ind w:firstLine="738"/>
              <w:jc w:val="both"/>
              <w:textAlignment w:val="baseline"/>
              <w:rPr>
                <w:color w:val="000000"/>
                <w:sz w:val="28"/>
                <w:szCs w:val="28"/>
              </w:rPr>
            </w:pPr>
            <w:r w:rsidRPr="0015286D">
              <w:rPr>
                <w:b/>
                <w:bCs/>
                <w:color w:val="000000"/>
                <w:sz w:val="28"/>
                <w:szCs w:val="28"/>
                <w:bdr w:val="none" w:sz="0" w:space="0" w:color="auto" w:frame="1"/>
              </w:rPr>
              <w:lastRenderedPageBreak/>
              <w:t>Стаття 107.</w:t>
            </w:r>
            <w:r w:rsidR="008D7DF8" w:rsidRPr="008D7DF8">
              <w:rPr>
                <w:b/>
                <w:bCs/>
                <w:color w:val="000000"/>
                <w:sz w:val="28"/>
                <w:szCs w:val="28"/>
                <w:bdr w:val="none" w:sz="0" w:space="0" w:color="auto" w:frame="1"/>
              </w:rPr>
              <w:t xml:space="preserve"> </w:t>
            </w:r>
            <w:r w:rsidRPr="0015286D">
              <w:rPr>
                <w:color w:val="000000"/>
                <w:sz w:val="28"/>
                <w:szCs w:val="28"/>
              </w:rPr>
              <w:t>Особливості підготовки і проведення повторних, проміжних та позачергових виборів депутатів</w:t>
            </w:r>
          </w:p>
          <w:p w:rsidR="008D7DF8" w:rsidRPr="008D7DF8" w:rsidRDefault="008D7DF8" w:rsidP="008D7DF8">
            <w:pPr>
              <w:shd w:val="clear" w:color="auto" w:fill="FFFFFF"/>
              <w:ind w:firstLine="738"/>
              <w:jc w:val="both"/>
              <w:textAlignment w:val="baseline"/>
              <w:rPr>
                <w:color w:val="000000"/>
                <w:sz w:val="16"/>
                <w:szCs w:val="16"/>
              </w:rPr>
            </w:pPr>
          </w:p>
          <w:p w:rsidR="00D9169E" w:rsidRPr="0015286D" w:rsidRDefault="00D9169E" w:rsidP="008D7DF8">
            <w:pPr>
              <w:shd w:val="clear" w:color="auto" w:fill="FFFFFF"/>
              <w:ind w:firstLine="738"/>
              <w:jc w:val="both"/>
              <w:textAlignment w:val="baseline"/>
              <w:rPr>
                <w:color w:val="000000"/>
                <w:sz w:val="28"/>
                <w:szCs w:val="28"/>
              </w:rPr>
            </w:pPr>
            <w:bookmarkStart w:id="11" w:name="n1814"/>
            <w:bookmarkEnd w:id="11"/>
            <w:r w:rsidRPr="0015286D">
              <w:rPr>
                <w:color w:val="000000"/>
                <w:sz w:val="28"/>
                <w:szCs w:val="28"/>
              </w:rPr>
              <w:t xml:space="preserve">1. Спеціальні виборчі дільниці для проведення повторних, проміжних та позачергових виборів депутатів, що існують на тимчасовій основі, утворюються не </w:t>
            </w:r>
            <w:proofErr w:type="gramStart"/>
            <w:r w:rsidRPr="0015286D">
              <w:rPr>
                <w:color w:val="000000"/>
                <w:sz w:val="28"/>
                <w:szCs w:val="28"/>
              </w:rPr>
              <w:t>п</w:t>
            </w:r>
            <w:proofErr w:type="gramEnd"/>
            <w:r w:rsidRPr="0015286D">
              <w:rPr>
                <w:color w:val="000000"/>
                <w:sz w:val="28"/>
                <w:szCs w:val="28"/>
              </w:rPr>
              <w:t>ізніш як за дев’ятнадцять днів до дня голосування, а у винятковому випадку утворення виборчої дільниці відповідно до</w:t>
            </w:r>
            <w:r w:rsidRPr="0015286D">
              <w:rPr>
                <w:color w:val="000000"/>
                <w:sz w:val="28"/>
                <w:szCs w:val="28"/>
                <w:lang w:val="uk-UA"/>
              </w:rPr>
              <w:t xml:space="preserve"> </w:t>
            </w:r>
            <w:hyperlink r:id="rId8" w:anchor="n173" w:history="1">
              <w:r w:rsidRPr="0015286D">
                <w:rPr>
                  <w:color w:val="000000"/>
                  <w:sz w:val="28"/>
                  <w:szCs w:val="28"/>
                </w:rPr>
                <w:t>частини восьмої статті 21</w:t>
              </w:r>
            </w:hyperlink>
            <w:r w:rsidR="008D7DF8" w:rsidRPr="008D7DF8">
              <w:rPr>
                <w:color w:val="000000"/>
                <w:sz w:val="28"/>
                <w:szCs w:val="28"/>
              </w:rPr>
              <w:t xml:space="preserve"> </w:t>
            </w:r>
            <w:r w:rsidRPr="0015286D">
              <w:rPr>
                <w:color w:val="000000"/>
                <w:sz w:val="28"/>
                <w:szCs w:val="28"/>
              </w:rPr>
              <w:t>цього Закону - не пізніш як за десять дні</w:t>
            </w:r>
            <w:proofErr w:type="gramStart"/>
            <w:r w:rsidRPr="0015286D">
              <w:rPr>
                <w:color w:val="000000"/>
                <w:sz w:val="28"/>
                <w:szCs w:val="28"/>
              </w:rPr>
              <w:t>в</w:t>
            </w:r>
            <w:proofErr w:type="gramEnd"/>
            <w:r w:rsidRPr="0015286D">
              <w:rPr>
                <w:color w:val="000000"/>
                <w:sz w:val="28"/>
                <w:szCs w:val="28"/>
              </w:rPr>
              <w:t xml:space="preserve"> до дня голосування у порядку, встановленому цим Законом.</w:t>
            </w:r>
          </w:p>
          <w:p w:rsidR="00D9169E" w:rsidRDefault="00D9169E" w:rsidP="008D7DF8">
            <w:pPr>
              <w:shd w:val="clear" w:color="auto" w:fill="FFFFFF"/>
              <w:ind w:firstLine="738"/>
              <w:jc w:val="both"/>
              <w:textAlignment w:val="baseline"/>
              <w:rPr>
                <w:color w:val="000000"/>
                <w:sz w:val="28"/>
                <w:szCs w:val="28"/>
              </w:rPr>
            </w:pPr>
            <w:bookmarkStart w:id="12" w:name="n1815"/>
            <w:bookmarkEnd w:id="12"/>
            <w:r w:rsidRPr="0015286D">
              <w:rPr>
                <w:color w:val="000000"/>
                <w:sz w:val="28"/>
                <w:szCs w:val="28"/>
              </w:rPr>
              <w:t xml:space="preserve">Подання щодо утворення спеціальних виборчих дільниць, що існують на тимчасовій основі, вносяться районними, районними у містах державними адміністраціями чи виконавчими комітетами міських рад (міст обласного, республіканського в Автономній Республіці Крим значення) до відповідної окружної </w:t>
            </w:r>
            <w:r w:rsidRPr="0015286D">
              <w:rPr>
                <w:color w:val="000000"/>
                <w:sz w:val="28"/>
                <w:szCs w:val="28"/>
              </w:rPr>
              <w:lastRenderedPageBreak/>
              <w:t>виборчої комісії не пізніш як за двадцять чотири дні до дня голосування.</w:t>
            </w:r>
          </w:p>
          <w:p w:rsidR="008D7DF8" w:rsidRDefault="008D7DF8" w:rsidP="008D7DF8">
            <w:pPr>
              <w:shd w:val="clear" w:color="auto" w:fill="FFFFFF"/>
              <w:ind w:firstLine="738"/>
              <w:jc w:val="both"/>
              <w:textAlignment w:val="baseline"/>
              <w:rPr>
                <w:color w:val="000000"/>
                <w:sz w:val="28"/>
                <w:szCs w:val="28"/>
              </w:rPr>
            </w:pPr>
          </w:p>
          <w:p w:rsidR="008D7DF8" w:rsidRPr="008D7DF8" w:rsidRDefault="008D7DF8" w:rsidP="008D7DF8">
            <w:pPr>
              <w:shd w:val="clear" w:color="auto" w:fill="FFFFFF"/>
              <w:ind w:firstLine="738"/>
              <w:jc w:val="both"/>
              <w:textAlignment w:val="baseline"/>
              <w:rPr>
                <w:color w:val="000000"/>
                <w:sz w:val="16"/>
                <w:szCs w:val="16"/>
              </w:rPr>
            </w:pPr>
          </w:p>
          <w:p w:rsidR="00777B99" w:rsidRPr="0015286D" w:rsidRDefault="00777B99" w:rsidP="008D7DF8">
            <w:pPr>
              <w:pStyle w:val="HTML"/>
              <w:tabs>
                <w:tab w:val="clear" w:pos="7328"/>
                <w:tab w:val="left" w:pos="7177"/>
              </w:tabs>
              <w:ind w:right="-53" w:firstLine="738"/>
              <w:jc w:val="center"/>
              <w:rPr>
                <w:rStyle w:val="rvts9"/>
                <w:sz w:val="28"/>
                <w:szCs w:val="28"/>
                <w:lang w:val="uk-UA"/>
              </w:rPr>
            </w:pPr>
            <w:r w:rsidRPr="0015286D">
              <w:rPr>
                <w:rFonts w:ascii="Times New Roman" w:hAnsi="Times New Roman" w:cs="Times New Roman"/>
                <w:sz w:val="28"/>
                <w:szCs w:val="28"/>
                <w:lang w:val="uk-UA"/>
              </w:rPr>
              <w:t>&lt; … &gt;</w:t>
            </w:r>
          </w:p>
        </w:tc>
        <w:tc>
          <w:tcPr>
            <w:tcW w:w="7393" w:type="dxa"/>
          </w:tcPr>
          <w:p w:rsidR="00D9169E" w:rsidRDefault="00D9169E" w:rsidP="008D7DF8">
            <w:pPr>
              <w:shd w:val="clear" w:color="auto" w:fill="FFFFFF"/>
              <w:ind w:firstLine="738"/>
              <w:jc w:val="both"/>
              <w:textAlignment w:val="baseline"/>
              <w:rPr>
                <w:color w:val="000000"/>
                <w:sz w:val="28"/>
                <w:szCs w:val="28"/>
              </w:rPr>
            </w:pPr>
            <w:r w:rsidRPr="0015286D">
              <w:rPr>
                <w:b/>
                <w:bCs/>
                <w:color w:val="000000"/>
                <w:sz w:val="28"/>
                <w:szCs w:val="28"/>
                <w:bdr w:val="none" w:sz="0" w:space="0" w:color="auto" w:frame="1"/>
              </w:rPr>
              <w:lastRenderedPageBreak/>
              <w:t>Стаття 107.</w:t>
            </w:r>
            <w:r w:rsidR="008D7DF8" w:rsidRPr="008D7DF8">
              <w:rPr>
                <w:b/>
                <w:bCs/>
                <w:color w:val="000000"/>
                <w:sz w:val="28"/>
                <w:szCs w:val="28"/>
                <w:bdr w:val="none" w:sz="0" w:space="0" w:color="auto" w:frame="1"/>
              </w:rPr>
              <w:t xml:space="preserve"> </w:t>
            </w:r>
            <w:r w:rsidRPr="0015286D">
              <w:rPr>
                <w:color w:val="000000"/>
                <w:sz w:val="28"/>
                <w:szCs w:val="28"/>
              </w:rPr>
              <w:t>Особливості підготовки і проведення повторних, проміжних та позачергових виборів депутатів</w:t>
            </w:r>
          </w:p>
          <w:p w:rsidR="008D7DF8" w:rsidRPr="008D7DF8" w:rsidRDefault="008D7DF8" w:rsidP="008D7DF8">
            <w:pPr>
              <w:shd w:val="clear" w:color="auto" w:fill="FFFFFF"/>
              <w:ind w:firstLine="738"/>
              <w:jc w:val="both"/>
              <w:textAlignment w:val="baseline"/>
              <w:rPr>
                <w:color w:val="000000"/>
                <w:sz w:val="16"/>
                <w:szCs w:val="16"/>
              </w:rPr>
            </w:pPr>
          </w:p>
          <w:p w:rsidR="00D9169E" w:rsidRPr="0015286D" w:rsidRDefault="00D9169E" w:rsidP="008D7DF8">
            <w:pPr>
              <w:shd w:val="clear" w:color="auto" w:fill="FFFFFF"/>
              <w:ind w:firstLine="738"/>
              <w:jc w:val="both"/>
              <w:textAlignment w:val="baseline"/>
              <w:rPr>
                <w:color w:val="000000"/>
                <w:sz w:val="28"/>
                <w:szCs w:val="28"/>
              </w:rPr>
            </w:pPr>
            <w:r w:rsidRPr="0015286D">
              <w:rPr>
                <w:color w:val="000000"/>
                <w:sz w:val="28"/>
                <w:szCs w:val="28"/>
              </w:rPr>
              <w:t xml:space="preserve">1. Спеціальні виборчі дільниці для проведення повторних, проміжних та позачергових виборів депутатів, що існують на тимчасовій основі, утворюються не </w:t>
            </w:r>
            <w:proofErr w:type="gramStart"/>
            <w:r w:rsidRPr="0015286D">
              <w:rPr>
                <w:color w:val="000000"/>
                <w:sz w:val="28"/>
                <w:szCs w:val="28"/>
              </w:rPr>
              <w:t>п</w:t>
            </w:r>
            <w:proofErr w:type="gramEnd"/>
            <w:r w:rsidRPr="0015286D">
              <w:rPr>
                <w:color w:val="000000"/>
                <w:sz w:val="28"/>
                <w:szCs w:val="28"/>
              </w:rPr>
              <w:t>ізніш як за дев’ятнадцять днів до дня голосування, а у винятковому випадку утворення виборчої дільниці відповідно до</w:t>
            </w:r>
            <w:r w:rsidRPr="0015286D">
              <w:rPr>
                <w:color w:val="000000"/>
                <w:sz w:val="28"/>
                <w:szCs w:val="28"/>
                <w:lang w:val="uk-UA"/>
              </w:rPr>
              <w:t xml:space="preserve"> </w:t>
            </w:r>
            <w:hyperlink r:id="rId9" w:anchor="n173" w:history="1">
              <w:r w:rsidRPr="0015286D">
                <w:rPr>
                  <w:color w:val="000000"/>
                  <w:sz w:val="28"/>
                  <w:szCs w:val="28"/>
                </w:rPr>
                <w:t>частини восьмої статті 21</w:t>
              </w:r>
            </w:hyperlink>
            <w:r w:rsidR="008D7DF8" w:rsidRPr="008D7DF8">
              <w:rPr>
                <w:color w:val="000000"/>
                <w:sz w:val="28"/>
                <w:szCs w:val="28"/>
              </w:rPr>
              <w:t xml:space="preserve"> </w:t>
            </w:r>
            <w:r w:rsidRPr="0015286D">
              <w:rPr>
                <w:color w:val="000000"/>
                <w:sz w:val="28"/>
                <w:szCs w:val="28"/>
              </w:rPr>
              <w:t>цього Закону - не пізніш як за десять дні</w:t>
            </w:r>
            <w:proofErr w:type="gramStart"/>
            <w:r w:rsidRPr="0015286D">
              <w:rPr>
                <w:color w:val="000000"/>
                <w:sz w:val="28"/>
                <w:szCs w:val="28"/>
              </w:rPr>
              <w:t>в</w:t>
            </w:r>
            <w:proofErr w:type="gramEnd"/>
            <w:r w:rsidRPr="0015286D">
              <w:rPr>
                <w:color w:val="000000"/>
                <w:sz w:val="28"/>
                <w:szCs w:val="28"/>
              </w:rPr>
              <w:t xml:space="preserve"> до дня голосування у порядку, встановленому цим Законом.</w:t>
            </w:r>
          </w:p>
          <w:p w:rsidR="00D9169E" w:rsidRDefault="00D9169E" w:rsidP="008D7DF8">
            <w:pPr>
              <w:shd w:val="clear" w:color="auto" w:fill="FFFFFF"/>
              <w:ind w:firstLine="738"/>
              <w:jc w:val="both"/>
              <w:textAlignment w:val="baseline"/>
              <w:rPr>
                <w:color w:val="000000"/>
                <w:sz w:val="28"/>
                <w:szCs w:val="28"/>
              </w:rPr>
            </w:pPr>
            <w:r w:rsidRPr="0015286D">
              <w:rPr>
                <w:color w:val="000000"/>
                <w:sz w:val="28"/>
                <w:szCs w:val="28"/>
              </w:rPr>
              <w:t>Подання щодо утворення спеціальних виборчих дільниць, що існують на тимчасовій основі</w:t>
            </w:r>
            <w:r w:rsidRPr="0015286D">
              <w:rPr>
                <w:color w:val="000000"/>
                <w:sz w:val="28"/>
                <w:szCs w:val="28"/>
                <w:lang w:val="uk-UA"/>
              </w:rPr>
              <w:t xml:space="preserve"> </w:t>
            </w:r>
            <w:r w:rsidRPr="0015286D">
              <w:rPr>
                <w:b/>
                <w:sz w:val="28"/>
                <w:szCs w:val="28"/>
                <w:lang w:val="uk-UA"/>
              </w:rPr>
              <w:t>(</w:t>
            </w:r>
            <w:proofErr w:type="gramStart"/>
            <w:r w:rsidRPr="0015286D">
              <w:rPr>
                <w:b/>
                <w:sz w:val="28"/>
                <w:szCs w:val="28"/>
                <w:lang w:val="uk-UA"/>
              </w:rPr>
              <w:t>кр</w:t>
            </w:r>
            <w:proofErr w:type="gramEnd"/>
            <w:r w:rsidRPr="0015286D">
              <w:rPr>
                <w:b/>
                <w:sz w:val="28"/>
                <w:szCs w:val="28"/>
                <w:lang w:val="uk-UA"/>
              </w:rPr>
              <w:t>ім тих, що утворюються в порядку, визначеному статтею 107</w:t>
            </w:r>
            <w:r w:rsidRPr="0015286D">
              <w:rPr>
                <w:b/>
                <w:sz w:val="28"/>
                <w:szCs w:val="28"/>
                <w:vertAlign w:val="superscript"/>
                <w:lang w:val="uk-UA"/>
              </w:rPr>
              <w:t>4</w:t>
            </w:r>
            <w:r w:rsidRPr="0015286D">
              <w:rPr>
                <w:b/>
                <w:sz w:val="28"/>
                <w:szCs w:val="28"/>
                <w:lang w:val="uk-UA"/>
              </w:rPr>
              <w:t xml:space="preserve"> цього Закону)</w:t>
            </w:r>
            <w:r w:rsidRPr="0015286D">
              <w:rPr>
                <w:color w:val="000000"/>
                <w:sz w:val="28"/>
                <w:szCs w:val="28"/>
              </w:rPr>
              <w:t xml:space="preserve">, вносяться районними, районними у містах державними адміністраціями чи виконавчими комітетами міських рад (міст обласного, республіканського в </w:t>
            </w:r>
            <w:r w:rsidRPr="0015286D">
              <w:rPr>
                <w:color w:val="000000"/>
                <w:sz w:val="28"/>
                <w:szCs w:val="28"/>
              </w:rPr>
              <w:lastRenderedPageBreak/>
              <w:t xml:space="preserve">Автономній Республіці Крим значення) до відповідної окружної виборчої комісії не </w:t>
            </w:r>
            <w:proofErr w:type="gramStart"/>
            <w:r w:rsidRPr="0015286D">
              <w:rPr>
                <w:color w:val="000000"/>
                <w:sz w:val="28"/>
                <w:szCs w:val="28"/>
              </w:rPr>
              <w:t>п</w:t>
            </w:r>
            <w:proofErr w:type="gramEnd"/>
            <w:r w:rsidRPr="0015286D">
              <w:rPr>
                <w:color w:val="000000"/>
                <w:sz w:val="28"/>
                <w:szCs w:val="28"/>
              </w:rPr>
              <w:t>ізніш як за двадцять чотири дні до дня голосування.</w:t>
            </w:r>
          </w:p>
          <w:p w:rsidR="008D7DF8" w:rsidRPr="008D7DF8" w:rsidRDefault="008D7DF8" w:rsidP="008D7DF8">
            <w:pPr>
              <w:shd w:val="clear" w:color="auto" w:fill="FFFFFF"/>
              <w:ind w:firstLine="738"/>
              <w:jc w:val="both"/>
              <w:textAlignment w:val="baseline"/>
              <w:rPr>
                <w:color w:val="000000"/>
                <w:sz w:val="16"/>
                <w:szCs w:val="16"/>
              </w:rPr>
            </w:pPr>
          </w:p>
          <w:p w:rsidR="00777B99" w:rsidRPr="0015286D" w:rsidRDefault="00777B99" w:rsidP="008D7DF8">
            <w:pPr>
              <w:pStyle w:val="HTML"/>
              <w:tabs>
                <w:tab w:val="clear" w:pos="7328"/>
                <w:tab w:val="left" w:pos="7177"/>
              </w:tabs>
              <w:ind w:right="-53" w:firstLine="738"/>
              <w:jc w:val="center"/>
              <w:rPr>
                <w:rStyle w:val="rvts9"/>
                <w:sz w:val="28"/>
                <w:szCs w:val="28"/>
              </w:rPr>
            </w:pPr>
            <w:r w:rsidRPr="0015286D">
              <w:rPr>
                <w:rFonts w:ascii="Times New Roman" w:hAnsi="Times New Roman" w:cs="Times New Roman"/>
                <w:sz w:val="28"/>
                <w:szCs w:val="28"/>
                <w:lang w:val="uk-UA"/>
              </w:rPr>
              <w:t>&lt; … &gt;</w:t>
            </w:r>
          </w:p>
        </w:tc>
      </w:tr>
      <w:tr w:rsidR="00D9169E" w:rsidRPr="00A03AE9" w:rsidTr="006F0247">
        <w:trPr>
          <w:trHeight w:val="384"/>
        </w:trPr>
        <w:tc>
          <w:tcPr>
            <w:tcW w:w="7393" w:type="dxa"/>
          </w:tcPr>
          <w:p w:rsidR="008D7DF8" w:rsidRDefault="008D7DF8" w:rsidP="00D9169E">
            <w:pPr>
              <w:pStyle w:val="rvps2"/>
              <w:spacing w:before="0" w:beforeAutospacing="0" w:after="0" w:afterAutospacing="0"/>
              <w:ind w:firstLine="709"/>
              <w:jc w:val="both"/>
              <w:rPr>
                <w:rStyle w:val="rvts9"/>
                <w:b/>
                <w:sz w:val="28"/>
                <w:szCs w:val="28"/>
                <w:lang w:val="uk-UA"/>
              </w:rPr>
            </w:pPr>
          </w:p>
          <w:p w:rsidR="00D9169E" w:rsidRPr="0092664B" w:rsidRDefault="00D9169E" w:rsidP="008D7DF8">
            <w:pPr>
              <w:pStyle w:val="rvps2"/>
              <w:spacing w:before="0" w:beforeAutospacing="0" w:after="0" w:afterAutospacing="0"/>
              <w:ind w:firstLine="709"/>
              <w:jc w:val="both"/>
              <w:rPr>
                <w:b/>
                <w:bCs/>
                <w:sz w:val="28"/>
                <w:szCs w:val="28"/>
              </w:rPr>
            </w:pPr>
            <w:r w:rsidRPr="00777B99">
              <w:rPr>
                <w:rStyle w:val="rvts9"/>
                <w:b/>
                <w:sz w:val="28"/>
                <w:szCs w:val="28"/>
                <w:lang w:val="uk-UA"/>
              </w:rPr>
              <w:t>Відсутн</w:t>
            </w:r>
            <w:r>
              <w:rPr>
                <w:rStyle w:val="rvts9"/>
                <w:b/>
                <w:sz w:val="28"/>
                <w:szCs w:val="28"/>
                <w:lang w:val="uk-UA"/>
              </w:rPr>
              <w:t>ій</w:t>
            </w:r>
            <w:r w:rsidRPr="00777B99">
              <w:rPr>
                <w:rStyle w:val="rvts9"/>
                <w:b/>
                <w:sz w:val="28"/>
                <w:szCs w:val="28"/>
                <w:lang w:val="uk-UA"/>
              </w:rPr>
              <w:t>.</w:t>
            </w:r>
          </w:p>
        </w:tc>
        <w:tc>
          <w:tcPr>
            <w:tcW w:w="7393" w:type="dxa"/>
          </w:tcPr>
          <w:p w:rsidR="00D9169E" w:rsidRPr="00D9169E" w:rsidRDefault="00D9169E" w:rsidP="00D9169E">
            <w:pPr>
              <w:jc w:val="center"/>
              <w:rPr>
                <w:rFonts w:eastAsia="Calibri"/>
                <w:b/>
                <w:bCs/>
                <w:color w:val="000000"/>
                <w:sz w:val="28"/>
                <w:szCs w:val="28"/>
                <w:bdr w:val="none" w:sz="0" w:space="0" w:color="auto" w:frame="1"/>
                <w:shd w:val="clear" w:color="auto" w:fill="FFFFFF"/>
                <w:vertAlign w:val="superscript"/>
                <w:lang w:eastAsia="en-US"/>
              </w:rPr>
            </w:pPr>
            <w:r w:rsidRPr="00D9169E">
              <w:rPr>
                <w:rFonts w:eastAsia="Calibri"/>
                <w:b/>
                <w:bCs/>
                <w:color w:val="000000"/>
                <w:sz w:val="28"/>
                <w:szCs w:val="28"/>
                <w:bdr w:val="none" w:sz="0" w:space="0" w:color="auto" w:frame="1"/>
                <w:shd w:val="clear" w:color="auto" w:fill="FFFFFF"/>
                <w:lang w:val="uk-UA" w:eastAsia="en-US"/>
              </w:rPr>
              <w:t xml:space="preserve">Розділ </w:t>
            </w:r>
            <w:r w:rsidRPr="00D9169E">
              <w:rPr>
                <w:rFonts w:eastAsia="Calibri"/>
                <w:b/>
                <w:bCs/>
                <w:color w:val="000000"/>
                <w:sz w:val="28"/>
                <w:szCs w:val="28"/>
                <w:bdr w:val="none" w:sz="0" w:space="0" w:color="auto" w:frame="1"/>
                <w:shd w:val="clear" w:color="auto" w:fill="FFFFFF"/>
                <w:lang w:eastAsia="en-US"/>
              </w:rPr>
              <w:t>XI</w:t>
            </w:r>
            <w:r w:rsidRPr="00D9169E">
              <w:rPr>
                <w:rFonts w:eastAsia="Calibri"/>
                <w:b/>
                <w:bCs/>
                <w:color w:val="000000"/>
                <w:sz w:val="28"/>
                <w:szCs w:val="28"/>
                <w:bdr w:val="none" w:sz="0" w:space="0" w:color="auto" w:frame="1"/>
                <w:shd w:val="clear" w:color="auto" w:fill="FFFFFF"/>
                <w:lang w:val="uk-UA" w:eastAsia="en-US"/>
              </w:rPr>
              <w:t>І</w:t>
            </w:r>
            <w:r w:rsidRPr="00D9169E">
              <w:rPr>
                <w:rFonts w:eastAsia="Calibri"/>
                <w:b/>
                <w:bCs/>
                <w:color w:val="000000"/>
                <w:sz w:val="28"/>
                <w:szCs w:val="28"/>
                <w:bdr w:val="none" w:sz="0" w:space="0" w:color="auto" w:frame="1"/>
                <w:shd w:val="clear" w:color="auto" w:fill="FFFFFF"/>
                <w:vertAlign w:val="superscript"/>
                <w:lang w:eastAsia="en-US"/>
              </w:rPr>
              <w:t>1</w:t>
            </w:r>
          </w:p>
          <w:p w:rsidR="00D9169E" w:rsidRPr="00D9169E" w:rsidRDefault="00D9169E" w:rsidP="00D9169E">
            <w:pPr>
              <w:jc w:val="center"/>
              <w:rPr>
                <w:rFonts w:eastAsia="Calibri"/>
                <w:b/>
                <w:sz w:val="28"/>
                <w:szCs w:val="28"/>
                <w:bdr w:val="none" w:sz="0" w:space="0" w:color="auto" w:frame="1"/>
                <w:shd w:val="clear" w:color="auto" w:fill="FFFFFF"/>
                <w:lang w:val="uk-UA" w:eastAsia="en-US"/>
              </w:rPr>
            </w:pPr>
            <w:r w:rsidRPr="00D9169E">
              <w:rPr>
                <w:rFonts w:eastAsia="Calibri"/>
                <w:b/>
                <w:bCs/>
                <w:color w:val="000000"/>
                <w:sz w:val="28"/>
                <w:szCs w:val="28"/>
                <w:bdr w:val="none" w:sz="0" w:space="0" w:color="auto" w:frame="1"/>
                <w:shd w:val="clear" w:color="auto" w:fill="FFFFFF"/>
                <w:lang w:val="uk-UA" w:eastAsia="en-US"/>
              </w:rPr>
              <w:t xml:space="preserve">ЗАБЕЗПЕЧЕННЯ КОНСТИТУЦІЙНОГО ПРАВА НА УЧАСТЬ У ВИБОРАХ ДЕЯКИХ КАТЕГОРІЙ ВИБОРЦІВ </w:t>
            </w:r>
          </w:p>
          <w:p w:rsidR="00D9169E" w:rsidRPr="00D9169E" w:rsidRDefault="00D9169E" w:rsidP="00D9169E">
            <w:pPr>
              <w:rPr>
                <w:rFonts w:eastAsia="Calibri"/>
                <w:b/>
                <w:sz w:val="28"/>
                <w:szCs w:val="28"/>
                <w:lang w:val="uk-UA" w:eastAsia="en-US"/>
              </w:rPr>
            </w:pPr>
          </w:p>
          <w:p w:rsidR="00D9169E" w:rsidRPr="00D9169E" w:rsidRDefault="00D9169E" w:rsidP="00D9169E">
            <w:pPr>
              <w:ind w:firstLine="709"/>
              <w:jc w:val="both"/>
              <w:rPr>
                <w:rFonts w:eastAsia="Calibri"/>
                <w:b/>
                <w:sz w:val="28"/>
                <w:szCs w:val="28"/>
                <w:lang w:val="uk-UA" w:eastAsia="en-US"/>
              </w:rPr>
            </w:pPr>
            <w:r w:rsidRPr="00D9169E">
              <w:rPr>
                <w:rFonts w:eastAsia="Calibri"/>
                <w:b/>
                <w:sz w:val="28"/>
                <w:szCs w:val="28"/>
                <w:lang w:val="uk-UA" w:eastAsia="en-US"/>
              </w:rPr>
              <w:t>107</w:t>
            </w:r>
            <w:r w:rsidRPr="00D9169E">
              <w:rPr>
                <w:rFonts w:eastAsia="Calibri"/>
                <w:b/>
                <w:sz w:val="28"/>
                <w:szCs w:val="28"/>
                <w:vertAlign w:val="superscript"/>
                <w:lang w:val="uk-UA" w:eastAsia="en-US"/>
              </w:rPr>
              <w:t>1</w:t>
            </w:r>
            <w:r w:rsidRPr="00D9169E">
              <w:rPr>
                <w:rFonts w:eastAsia="Calibri"/>
                <w:b/>
                <w:sz w:val="28"/>
                <w:szCs w:val="28"/>
                <w:lang w:val="uk-UA" w:eastAsia="en-US"/>
              </w:rPr>
              <w:t>. Тимчасово, на період дії обставин, зазначених у частині першій статті 1 Закону України «Про забезпечення прав і свобод внутрішньо переміщених осіб», порядок голосування виборців, які є внутрішньо переміщеними особами або особами, що проживають на частині території України, на яку розповсюджується дія вищезазначених обставин, організовується та відбувається відповідно до Конституції України, Закону України «Про Державний реєстр виборців» та цього Закону з особливостями, встановленими цим розділом.</w:t>
            </w:r>
          </w:p>
          <w:p w:rsidR="00D9169E" w:rsidRPr="00D9169E" w:rsidRDefault="00D9169E" w:rsidP="00D9169E">
            <w:pPr>
              <w:ind w:firstLine="709"/>
              <w:jc w:val="both"/>
              <w:rPr>
                <w:rFonts w:eastAsia="Calibri"/>
                <w:b/>
                <w:sz w:val="28"/>
                <w:szCs w:val="28"/>
                <w:lang w:val="uk-UA" w:eastAsia="en-US"/>
              </w:rPr>
            </w:pPr>
            <w:r w:rsidRPr="00D9169E">
              <w:rPr>
                <w:rFonts w:eastAsia="Calibri"/>
                <w:b/>
                <w:sz w:val="28"/>
                <w:szCs w:val="28"/>
                <w:lang w:val="uk-UA" w:eastAsia="en-US"/>
              </w:rPr>
              <w:t>107</w:t>
            </w:r>
            <w:r w:rsidRPr="00D9169E">
              <w:rPr>
                <w:rFonts w:eastAsia="Calibri"/>
                <w:b/>
                <w:sz w:val="28"/>
                <w:szCs w:val="28"/>
                <w:vertAlign w:val="superscript"/>
                <w:lang w:val="uk-UA" w:eastAsia="en-US"/>
              </w:rPr>
              <w:t>2</w:t>
            </w:r>
            <w:r w:rsidRPr="00D9169E">
              <w:rPr>
                <w:rFonts w:eastAsia="Calibri"/>
                <w:b/>
                <w:sz w:val="28"/>
                <w:szCs w:val="28"/>
                <w:lang w:val="uk-UA" w:eastAsia="en-US"/>
              </w:rPr>
              <w:t>. Кабінет Міністрів України не пізніше ніж на наступний день після оголошення початку виборчого процесу затверджує перелік населених пунктів, на території яких здійснюється антитерористична операція станом на початок оголошення виборчого процесу.</w:t>
            </w:r>
          </w:p>
          <w:p w:rsidR="00D9169E" w:rsidRPr="00D9169E" w:rsidRDefault="00D9169E" w:rsidP="00D9169E">
            <w:pPr>
              <w:ind w:firstLine="709"/>
              <w:jc w:val="both"/>
              <w:rPr>
                <w:rFonts w:eastAsia="Calibri"/>
                <w:b/>
                <w:sz w:val="28"/>
                <w:szCs w:val="28"/>
                <w:lang w:val="uk-UA" w:eastAsia="en-US"/>
              </w:rPr>
            </w:pPr>
            <w:r w:rsidRPr="00D9169E">
              <w:rPr>
                <w:rFonts w:eastAsia="Calibri"/>
                <w:b/>
                <w:sz w:val="28"/>
                <w:szCs w:val="28"/>
                <w:lang w:val="uk-UA" w:eastAsia="en-US"/>
              </w:rPr>
              <w:t>107</w:t>
            </w:r>
            <w:r w:rsidRPr="00D9169E">
              <w:rPr>
                <w:rFonts w:eastAsia="Calibri"/>
                <w:b/>
                <w:sz w:val="28"/>
                <w:szCs w:val="28"/>
                <w:vertAlign w:val="superscript"/>
                <w:lang w:val="uk-UA" w:eastAsia="en-US"/>
              </w:rPr>
              <w:t>3</w:t>
            </w:r>
            <w:r w:rsidRPr="00D9169E">
              <w:rPr>
                <w:rFonts w:eastAsia="Calibri"/>
                <w:b/>
                <w:sz w:val="28"/>
                <w:szCs w:val="28"/>
                <w:lang w:val="uk-UA" w:eastAsia="en-US"/>
              </w:rPr>
              <w:t xml:space="preserve">. На період дії обставин, зазначених у частині </w:t>
            </w:r>
            <w:r w:rsidRPr="00D9169E">
              <w:rPr>
                <w:rFonts w:eastAsia="Calibri"/>
                <w:b/>
                <w:sz w:val="28"/>
                <w:szCs w:val="28"/>
                <w:lang w:val="uk-UA" w:eastAsia="en-US"/>
              </w:rPr>
              <w:lastRenderedPageBreak/>
              <w:t>першій статті 1 Закону України «Про забезпечення прав і свобод внутрішньо переміщених осіб», Центральна виборча комісія з дня оголошення виборчого процесу утворює тимчасові одномандатні виборчі округи у порядку, визначеному цією статтею.</w:t>
            </w:r>
          </w:p>
          <w:p w:rsidR="00D9169E" w:rsidRPr="00D9169E" w:rsidRDefault="00D9169E" w:rsidP="00D9169E">
            <w:pPr>
              <w:ind w:firstLine="709"/>
              <w:jc w:val="both"/>
              <w:rPr>
                <w:rFonts w:eastAsia="Calibri"/>
                <w:b/>
                <w:sz w:val="28"/>
                <w:szCs w:val="28"/>
                <w:lang w:val="uk-UA" w:eastAsia="en-US"/>
              </w:rPr>
            </w:pPr>
            <w:r w:rsidRPr="00D9169E">
              <w:rPr>
                <w:rFonts w:eastAsia="Calibri"/>
                <w:b/>
                <w:sz w:val="28"/>
                <w:szCs w:val="28"/>
                <w:lang w:val="uk-UA" w:eastAsia="en-US"/>
              </w:rPr>
              <w:t>Тимчасовий одномандатний виборчий округ утворюється шляхом виділення його з декількох існуючих одномандатних виборчих округів на постійній основі одночасно за наступних умов:</w:t>
            </w:r>
          </w:p>
          <w:p w:rsidR="00D9169E" w:rsidRPr="00D9169E" w:rsidRDefault="00D9169E" w:rsidP="00D9169E">
            <w:pPr>
              <w:ind w:firstLine="709"/>
              <w:jc w:val="both"/>
              <w:rPr>
                <w:rFonts w:eastAsia="Calibri"/>
                <w:b/>
                <w:sz w:val="28"/>
                <w:szCs w:val="28"/>
                <w:lang w:val="uk-UA" w:eastAsia="en-US"/>
              </w:rPr>
            </w:pPr>
            <w:r w:rsidRPr="00D9169E">
              <w:rPr>
                <w:rFonts w:eastAsia="Calibri"/>
                <w:b/>
                <w:sz w:val="28"/>
                <w:szCs w:val="28"/>
                <w:lang w:val="uk-UA" w:eastAsia="en-US"/>
              </w:rPr>
              <w:t>одномандатні виборчі округи на постійній основі розташовані поряд, мають між собою спільні межі і до їх складу не входять населені пункти, на територію яких розповсюджується дія обставин, зазначених в статті 107</w:t>
            </w:r>
            <w:r w:rsidRPr="00D9169E">
              <w:rPr>
                <w:rFonts w:eastAsia="Calibri"/>
                <w:b/>
                <w:sz w:val="28"/>
                <w:szCs w:val="28"/>
                <w:vertAlign w:val="superscript"/>
                <w:lang w:val="uk-UA" w:eastAsia="en-US"/>
              </w:rPr>
              <w:t>1</w:t>
            </w:r>
            <w:r w:rsidRPr="00D9169E">
              <w:rPr>
                <w:rFonts w:eastAsia="Calibri"/>
                <w:b/>
                <w:sz w:val="28"/>
                <w:szCs w:val="28"/>
                <w:lang w:val="uk-UA" w:eastAsia="en-US"/>
              </w:rPr>
              <w:t xml:space="preserve"> цього Закону;</w:t>
            </w:r>
          </w:p>
          <w:p w:rsidR="00D9169E" w:rsidRPr="00D9169E" w:rsidRDefault="00D9169E" w:rsidP="00D9169E">
            <w:pPr>
              <w:ind w:firstLine="709"/>
              <w:jc w:val="both"/>
              <w:rPr>
                <w:rFonts w:eastAsia="Calibri"/>
                <w:b/>
                <w:sz w:val="28"/>
                <w:szCs w:val="28"/>
                <w:lang w:val="uk-UA" w:eastAsia="en-US"/>
              </w:rPr>
            </w:pPr>
            <w:r w:rsidRPr="00D9169E">
              <w:rPr>
                <w:rFonts w:eastAsia="Calibri"/>
                <w:b/>
                <w:sz w:val="28"/>
                <w:szCs w:val="28"/>
                <w:lang w:val="uk-UA" w:eastAsia="en-US"/>
              </w:rPr>
              <w:t>кількість виборців (включаючи внутрішньо переміщених осіб) у кожному з таких округів перевищує орієнтовну середню кількість виборців в одномандатних виборчих округах більше ніж на 30%;</w:t>
            </w:r>
          </w:p>
          <w:p w:rsidR="00D9169E" w:rsidRPr="00D9169E" w:rsidRDefault="00D9169E" w:rsidP="00D9169E">
            <w:pPr>
              <w:ind w:firstLine="709"/>
              <w:jc w:val="both"/>
              <w:rPr>
                <w:rFonts w:eastAsia="Calibri"/>
                <w:b/>
                <w:sz w:val="28"/>
                <w:szCs w:val="28"/>
                <w:lang w:val="uk-UA" w:eastAsia="en-US"/>
              </w:rPr>
            </w:pPr>
            <w:r w:rsidRPr="00D9169E">
              <w:rPr>
                <w:rFonts w:eastAsia="Calibri"/>
                <w:b/>
                <w:sz w:val="28"/>
                <w:szCs w:val="28"/>
                <w:lang w:val="uk-UA" w:eastAsia="en-US"/>
              </w:rPr>
              <w:t xml:space="preserve">співвідношення загальної кількості виборців в таких округах до орієнтовної середньої кількості виборців в одномандатних виборчих округах повинне відповідати наступній формулі:  </w:t>
            </w:r>
          </w:p>
          <w:p w:rsidR="00D9169E" w:rsidRPr="00D9169E" w:rsidRDefault="00D9169E" w:rsidP="00D9169E">
            <w:pPr>
              <w:ind w:firstLine="708"/>
              <w:jc w:val="both"/>
              <w:rPr>
                <w:rFonts w:eastAsia="Calibri"/>
                <w:b/>
                <w:sz w:val="28"/>
                <w:szCs w:val="28"/>
                <w:u w:val="single"/>
                <w:lang w:val="uk-UA" w:eastAsia="en-US"/>
              </w:rPr>
            </w:pPr>
            <w:r w:rsidRPr="00D9169E">
              <w:rPr>
                <w:rFonts w:eastAsia="Calibri"/>
                <w:b/>
                <w:sz w:val="28"/>
                <w:szCs w:val="28"/>
                <w:lang w:val="uk-UA" w:eastAsia="en-US"/>
              </w:rPr>
              <w:t xml:space="preserve">  </w:t>
            </w:r>
            <w:r w:rsidRPr="00D9169E">
              <w:rPr>
                <w:rFonts w:eastAsia="Calibri"/>
                <w:b/>
                <w:sz w:val="28"/>
                <w:szCs w:val="28"/>
                <w:u w:val="single"/>
                <w:lang w:val="uk-UA" w:eastAsia="en-US"/>
              </w:rPr>
              <w:t xml:space="preserve">     К</w:t>
            </w:r>
            <w:r w:rsidRPr="00D9169E">
              <w:rPr>
                <w:rFonts w:eastAsia="Calibri"/>
                <w:b/>
                <w:sz w:val="28"/>
                <w:szCs w:val="28"/>
                <w:u w:val="single"/>
                <w:vertAlign w:val="subscript"/>
                <w:lang w:val="uk-UA" w:eastAsia="en-US"/>
              </w:rPr>
              <w:t>з</w:t>
            </w:r>
            <w:r w:rsidRPr="00D9169E">
              <w:rPr>
                <w:rFonts w:eastAsia="Calibri"/>
                <w:b/>
                <w:sz w:val="28"/>
                <w:szCs w:val="28"/>
                <w:u w:val="single"/>
                <w:lang w:val="uk-UA" w:eastAsia="en-US"/>
              </w:rPr>
              <w:t>__</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 xml:space="preserve">       К</w:t>
            </w:r>
            <w:r w:rsidRPr="00D9169E">
              <w:rPr>
                <w:rFonts w:eastAsia="Calibri"/>
                <w:b/>
                <w:sz w:val="28"/>
                <w:szCs w:val="28"/>
                <w:vertAlign w:val="subscript"/>
                <w:lang w:val="uk-UA" w:eastAsia="en-US"/>
              </w:rPr>
              <w:t>ос</w:t>
            </w:r>
            <w:r w:rsidRPr="00D9169E">
              <w:rPr>
                <w:rFonts w:eastAsia="Calibri"/>
                <w:b/>
                <w:sz w:val="28"/>
                <w:szCs w:val="28"/>
                <w:lang w:val="uk-UA" w:eastAsia="en-US"/>
              </w:rPr>
              <w:t xml:space="preserve">     </w:t>
            </w:r>
            <w:r w:rsidRPr="00D9169E">
              <w:rPr>
                <w:rFonts w:eastAsia="Calibri"/>
                <w:b/>
                <w:sz w:val="28"/>
                <w:szCs w:val="28"/>
                <w:vertAlign w:val="superscript"/>
                <w:lang w:val="uk-UA" w:eastAsia="en-US"/>
              </w:rPr>
              <w:t xml:space="preserve">≥ </w:t>
            </w:r>
            <w:r w:rsidRPr="00D9169E">
              <w:rPr>
                <w:rFonts w:eastAsia="Calibri"/>
                <w:b/>
                <w:sz w:val="28"/>
                <w:szCs w:val="28"/>
                <w:lang w:val="en-US" w:eastAsia="en-US"/>
              </w:rPr>
              <w:t>N</w:t>
            </w:r>
            <w:r w:rsidRPr="00D9169E">
              <w:rPr>
                <w:rFonts w:eastAsia="Calibri"/>
                <w:b/>
                <w:sz w:val="28"/>
                <w:szCs w:val="28"/>
                <w:lang w:val="uk-UA" w:eastAsia="en-US"/>
              </w:rPr>
              <w:t xml:space="preserve"> +1, де:</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К</w:t>
            </w:r>
            <w:r w:rsidRPr="00D9169E">
              <w:rPr>
                <w:rFonts w:eastAsia="Calibri"/>
                <w:b/>
                <w:sz w:val="28"/>
                <w:szCs w:val="28"/>
                <w:vertAlign w:val="subscript"/>
                <w:lang w:val="uk-UA" w:eastAsia="en-US"/>
              </w:rPr>
              <w:t>з</w:t>
            </w:r>
            <w:r w:rsidRPr="00D9169E">
              <w:rPr>
                <w:rFonts w:eastAsia="Calibri"/>
                <w:b/>
                <w:sz w:val="28"/>
                <w:szCs w:val="28"/>
                <w:lang w:val="uk-UA" w:eastAsia="en-US"/>
              </w:rPr>
              <w:t xml:space="preserve"> – загальна кількість виборців в цих виборчих округах (включаючи внутрішньо переміщених осіб);</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К</w:t>
            </w:r>
            <w:r w:rsidRPr="00D9169E">
              <w:rPr>
                <w:rFonts w:eastAsia="Calibri"/>
                <w:b/>
                <w:sz w:val="28"/>
                <w:szCs w:val="28"/>
                <w:vertAlign w:val="subscript"/>
                <w:lang w:val="uk-UA" w:eastAsia="en-US"/>
              </w:rPr>
              <w:t>ос</w:t>
            </w:r>
            <w:r w:rsidRPr="00D9169E">
              <w:rPr>
                <w:rFonts w:eastAsia="Calibri"/>
                <w:b/>
                <w:sz w:val="28"/>
                <w:szCs w:val="28"/>
                <w:lang w:val="uk-UA" w:eastAsia="en-US"/>
              </w:rPr>
              <w:t xml:space="preserve"> - орієнтовна середня кількість виборців в одномандатних виборчих округах;</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en-US" w:eastAsia="en-US"/>
              </w:rPr>
              <w:lastRenderedPageBreak/>
              <w:t>N</w:t>
            </w:r>
            <w:r w:rsidRPr="00D9169E">
              <w:rPr>
                <w:rFonts w:eastAsia="Calibri"/>
                <w:b/>
                <w:sz w:val="28"/>
                <w:szCs w:val="28"/>
                <w:lang w:val="uk-UA" w:eastAsia="en-US"/>
              </w:rPr>
              <w:t xml:space="preserve"> – </w:t>
            </w:r>
            <w:proofErr w:type="gramStart"/>
            <w:r w:rsidRPr="00D9169E">
              <w:rPr>
                <w:rFonts w:eastAsia="Calibri"/>
                <w:b/>
                <w:sz w:val="28"/>
                <w:szCs w:val="28"/>
                <w:lang w:val="uk-UA" w:eastAsia="en-US"/>
              </w:rPr>
              <w:t>кількість</w:t>
            </w:r>
            <w:proofErr w:type="gramEnd"/>
            <w:r w:rsidRPr="00D9169E">
              <w:rPr>
                <w:rFonts w:eastAsia="Calibri"/>
                <w:b/>
                <w:sz w:val="28"/>
                <w:szCs w:val="28"/>
                <w:lang w:val="uk-UA" w:eastAsia="en-US"/>
              </w:rPr>
              <w:t xml:space="preserve"> таких одномандатних виборчих округів, що відповідають умовам, зазначеним у цій частині.</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У випадку, якщо одночасно декілька різних виборчих округів відповідають умовам, зазначеним у частині другій цієї статті, - тимчасовий одномандатний виборчий округ утворюється на основі тих округів, загальна кількість виборців в яких є більшою, ніж в інших.</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Під час утворення тимчасових одномандатних виборчих округів, Центральна виборча комісія повинна керуватися принципом рівномірного розподілення виборців за виборчими округами.</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107</w:t>
            </w:r>
            <w:r w:rsidRPr="00D9169E">
              <w:rPr>
                <w:rFonts w:eastAsia="Calibri"/>
                <w:b/>
                <w:sz w:val="28"/>
                <w:szCs w:val="28"/>
                <w:vertAlign w:val="superscript"/>
                <w:lang w:val="uk-UA" w:eastAsia="en-US"/>
              </w:rPr>
              <w:t>4</w:t>
            </w:r>
            <w:r w:rsidRPr="00D9169E">
              <w:rPr>
                <w:rFonts w:eastAsia="Calibri"/>
                <w:b/>
                <w:sz w:val="28"/>
                <w:szCs w:val="28"/>
                <w:lang w:val="uk-UA" w:eastAsia="en-US"/>
              </w:rPr>
              <w:t>. Не пізніше ніж за тридцять днів до дня виборів, Центральна виборча комісія утворює спеціальні великі виборчі дільниці, необхідні для організації голосування виборців, які за даними Державного реєстру виборців перебувають на обліку в населених пунктах, визначених відповідно до статті 107</w:t>
            </w:r>
            <w:r w:rsidRPr="00D9169E">
              <w:rPr>
                <w:rFonts w:eastAsia="Calibri"/>
                <w:b/>
                <w:sz w:val="28"/>
                <w:szCs w:val="28"/>
                <w:vertAlign w:val="superscript"/>
                <w:lang w:val="uk-UA" w:eastAsia="en-US"/>
              </w:rPr>
              <w:t>2</w:t>
            </w:r>
            <w:r w:rsidRPr="00D9169E">
              <w:rPr>
                <w:rFonts w:eastAsia="Calibri"/>
                <w:b/>
                <w:sz w:val="28"/>
                <w:szCs w:val="28"/>
                <w:lang w:val="uk-UA" w:eastAsia="en-US"/>
              </w:rPr>
              <w:t xml:space="preserve"> цього Закону та Закону України «Про забезпечення прав і свобод громадян та правовий режим на тимчасово окупованій території України», із розрахунку 15-20 тисяч виборців на одну дільницю, керуючись принципом територіальності.</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 xml:space="preserve">Центральна виборча комісія визначає адресу та місце розташування виборчих комісій зазначених в цій статті дільниць таким чином, щоб вони знаходились на відстані, що необхідна та достатня для належної </w:t>
            </w:r>
            <w:r w:rsidRPr="00D9169E">
              <w:rPr>
                <w:rFonts w:eastAsia="Calibri"/>
                <w:b/>
                <w:sz w:val="28"/>
                <w:szCs w:val="28"/>
                <w:lang w:val="uk-UA" w:eastAsia="en-US"/>
              </w:rPr>
              <w:lastRenderedPageBreak/>
              <w:t>організації роботи таких комісій з врахуванням зручності та можливості доступу до них виборців.</w:t>
            </w:r>
          </w:p>
          <w:p w:rsidR="00D9169E" w:rsidRPr="00D9169E" w:rsidRDefault="00D9169E" w:rsidP="00D9169E">
            <w:pPr>
              <w:ind w:firstLine="708"/>
              <w:jc w:val="both"/>
              <w:rPr>
                <w:rFonts w:eastAsia="Calibri"/>
                <w:b/>
                <w:sz w:val="28"/>
                <w:szCs w:val="28"/>
                <w:lang w:val="uk-UA" w:eastAsia="en-US"/>
              </w:rPr>
            </w:pPr>
            <w:r w:rsidRPr="00D9169E">
              <w:rPr>
                <w:rFonts w:eastAsia="Calibri"/>
                <w:b/>
                <w:sz w:val="28"/>
                <w:szCs w:val="28"/>
                <w:lang w:val="uk-UA" w:eastAsia="en-US"/>
              </w:rPr>
              <w:t>107</w:t>
            </w:r>
            <w:r w:rsidRPr="00D9169E">
              <w:rPr>
                <w:rFonts w:eastAsia="Calibri"/>
                <w:b/>
                <w:sz w:val="28"/>
                <w:szCs w:val="28"/>
                <w:vertAlign w:val="superscript"/>
                <w:lang w:val="uk-UA" w:eastAsia="en-US"/>
              </w:rPr>
              <w:t>5</w:t>
            </w:r>
            <w:r w:rsidRPr="00D9169E">
              <w:rPr>
                <w:rFonts w:eastAsia="Calibri"/>
                <w:b/>
                <w:sz w:val="28"/>
                <w:szCs w:val="28"/>
                <w:lang w:val="uk-UA" w:eastAsia="en-US"/>
              </w:rPr>
              <w:t>. Постанова Центральної виборчої комісії про утворення відповідно до статті 107</w:t>
            </w:r>
            <w:r w:rsidRPr="00D9169E">
              <w:rPr>
                <w:rFonts w:eastAsia="Calibri"/>
                <w:b/>
                <w:sz w:val="28"/>
                <w:szCs w:val="28"/>
                <w:vertAlign w:val="superscript"/>
                <w:lang w:val="uk-UA" w:eastAsia="en-US"/>
              </w:rPr>
              <w:t>4</w:t>
            </w:r>
            <w:r w:rsidRPr="00D9169E">
              <w:rPr>
                <w:rFonts w:eastAsia="Calibri"/>
                <w:b/>
                <w:sz w:val="28"/>
                <w:szCs w:val="28"/>
                <w:lang w:val="uk-UA" w:eastAsia="en-US"/>
              </w:rPr>
              <w:t xml:space="preserve"> цього Закону спеціальних виборчих дільниць із зазначенням їх меж публікується відповідно в газетах «Голос України» та «Урядовий кур’єр», місцевих друкованих засобах масової інформації державної та комунальної форми власності у триденний строк з дня її прийняття.</w:t>
            </w:r>
          </w:p>
          <w:p w:rsidR="00E566A8" w:rsidRPr="00D9169E" w:rsidRDefault="00D9169E" w:rsidP="00CA1AA9">
            <w:pPr>
              <w:pStyle w:val="HTML"/>
              <w:tabs>
                <w:tab w:val="clear" w:pos="7328"/>
                <w:tab w:val="left" w:pos="7177"/>
              </w:tabs>
              <w:ind w:right="-53" w:firstLine="709"/>
              <w:jc w:val="both"/>
              <w:rPr>
                <w:rFonts w:ascii="Times New Roman" w:hAnsi="Times New Roman" w:cs="Times New Roman"/>
                <w:b/>
                <w:bCs/>
                <w:sz w:val="28"/>
                <w:szCs w:val="28"/>
                <w:lang w:val="uk-UA"/>
              </w:rPr>
            </w:pPr>
            <w:r w:rsidRPr="00D9169E">
              <w:rPr>
                <w:rFonts w:ascii="Times New Roman" w:eastAsia="Calibri" w:hAnsi="Times New Roman" w:cs="Times New Roman"/>
                <w:b/>
                <w:sz w:val="28"/>
                <w:szCs w:val="28"/>
                <w:lang w:val="uk-UA" w:eastAsia="en-US"/>
              </w:rPr>
              <w:t>Подання кандидатур до складу виборчих комісій спеціальних великих виборчих дільниць,  жеребкування щодо включення кандидатур до їх складу, а також організація їх роботи здійснюється у порядку, встановленому цим Законом для виборчих комісій звичайних виборчих дільниць.</w:t>
            </w:r>
          </w:p>
        </w:tc>
      </w:tr>
      <w:tr w:rsidR="008037CA" w:rsidRPr="00D71DB1" w:rsidTr="00FE2E67">
        <w:trPr>
          <w:trHeight w:val="384"/>
        </w:trPr>
        <w:tc>
          <w:tcPr>
            <w:tcW w:w="14786" w:type="dxa"/>
            <w:gridSpan w:val="2"/>
          </w:tcPr>
          <w:p w:rsidR="00E566A8" w:rsidRPr="00A03AE9" w:rsidRDefault="00E566A8" w:rsidP="00951AE3">
            <w:pPr>
              <w:pStyle w:val="HTML"/>
              <w:jc w:val="center"/>
              <w:rPr>
                <w:rFonts w:ascii="Times New Roman" w:hAnsi="Times New Roman" w:cs="Times New Roman"/>
                <w:b/>
                <w:bCs/>
                <w:sz w:val="16"/>
                <w:szCs w:val="16"/>
                <w:lang w:val="uk-UA"/>
              </w:rPr>
            </w:pPr>
          </w:p>
          <w:p w:rsidR="008037CA" w:rsidRDefault="008037CA" w:rsidP="00951AE3">
            <w:pPr>
              <w:pStyle w:val="HTML"/>
              <w:jc w:val="center"/>
              <w:rPr>
                <w:rFonts w:ascii="Times New Roman" w:hAnsi="Times New Roman" w:cs="Times New Roman"/>
                <w:b/>
                <w:bCs/>
                <w:sz w:val="28"/>
                <w:szCs w:val="28"/>
                <w:lang w:val="uk-UA"/>
              </w:rPr>
            </w:pPr>
            <w:r w:rsidRPr="00432107">
              <w:rPr>
                <w:rFonts w:ascii="Times New Roman" w:hAnsi="Times New Roman" w:cs="Times New Roman"/>
                <w:b/>
                <w:bCs/>
                <w:sz w:val="28"/>
                <w:szCs w:val="28"/>
              </w:rPr>
              <w:t>Закон Укра</w:t>
            </w:r>
            <w:r w:rsidRPr="00432107">
              <w:rPr>
                <w:rFonts w:ascii="Times New Roman" w:hAnsi="Times New Roman" w:cs="Times New Roman"/>
                <w:b/>
                <w:bCs/>
                <w:sz w:val="28"/>
                <w:szCs w:val="28"/>
                <w:lang w:val="uk-UA"/>
              </w:rPr>
              <w:t xml:space="preserve">їни «Про </w:t>
            </w:r>
            <w:r w:rsidR="00951AE3">
              <w:rPr>
                <w:rFonts w:ascii="Times New Roman" w:hAnsi="Times New Roman" w:cs="Times New Roman"/>
                <w:b/>
                <w:bCs/>
                <w:sz w:val="28"/>
                <w:szCs w:val="28"/>
                <w:lang w:val="uk-UA"/>
              </w:rPr>
              <w:t>Державний реє</w:t>
            </w:r>
            <w:proofErr w:type="gramStart"/>
            <w:r w:rsidR="00951AE3">
              <w:rPr>
                <w:rFonts w:ascii="Times New Roman" w:hAnsi="Times New Roman" w:cs="Times New Roman"/>
                <w:b/>
                <w:bCs/>
                <w:sz w:val="28"/>
                <w:szCs w:val="28"/>
                <w:lang w:val="uk-UA"/>
              </w:rPr>
              <w:t>стр</w:t>
            </w:r>
            <w:proofErr w:type="gramEnd"/>
            <w:r w:rsidR="00951AE3">
              <w:rPr>
                <w:rFonts w:ascii="Times New Roman" w:hAnsi="Times New Roman" w:cs="Times New Roman"/>
                <w:b/>
                <w:bCs/>
                <w:sz w:val="28"/>
                <w:szCs w:val="28"/>
                <w:lang w:val="uk-UA"/>
              </w:rPr>
              <w:t xml:space="preserve"> виборців</w:t>
            </w:r>
            <w:r w:rsidRPr="00432107">
              <w:rPr>
                <w:rFonts w:ascii="Times New Roman" w:hAnsi="Times New Roman" w:cs="Times New Roman"/>
                <w:b/>
                <w:bCs/>
                <w:sz w:val="28"/>
                <w:szCs w:val="28"/>
                <w:lang w:val="uk-UA"/>
              </w:rPr>
              <w:t>»</w:t>
            </w:r>
          </w:p>
          <w:p w:rsidR="00E566A8" w:rsidRPr="00432107" w:rsidRDefault="00E566A8" w:rsidP="00951AE3">
            <w:pPr>
              <w:pStyle w:val="HTML"/>
              <w:jc w:val="center"/>
              <w:rPr>
                <w:rFonts w:ascii="Times New Roman" w:hAnsi="Times New Roman" w:cs="Times New Roman"/>
                <w:b/>
                <w:bCs/>
                <w:sz w:val="28"/>
                <w:szCs w:val="28"/>
                <w:lang w:val="uk-UA"/>
              </w:rPr>
            </w:pPr>
          </w:p>
        </w:tc>
      </w:tr>
      <w:tr w:rsidR="0079206E" w:rsidRPr="00D71DB1" w:rsidTr="006F0247">
        <w:trPr>
          <w:trHeight w:val="384"/>
        </w:trPr>
        <w:tc>
          <w:tcPr>
            <w:tcW w:w="7393" w:type="dxa"/>
          </w:tcPr>
          <w:p w:rsidR="00B741A7" w:rsidRDefault="005D3997" w:rsidP="005321C1">
            <w:pPr>
              <w:pStyle w:val="rvps2"/>
              <w:spacing w:before="0" w:beforeAutospacing="0" w:after="0" w:afterAutospacing="0"/>
              <w:ind w:firstLine="709"/>
              <w:jc w:val="both"/>
              <w:rPr>
                <w:color w:val="000000"/>
                <w:sz w:val="28"/>
                <w:szCs w:val="28"/>
                <w:shd w:val="clear" w:color="auto" w:fill="FFFFFF"/>
              </w:rPr>
            </w:pPr>
            <w:r w:rsidRPr="005D3997">
              <w:rPr>
                <w:rStyle w:val="rvts9"/>
                <w:b/>
                <w:bCs/>
                <w:color w:val="000000"/>
                <w:sz w:val="28"/>
                <w:szCs w:val="28"/>
                <w:bdr w:val="none" w:sz="0" w:space="0" w:color="auto" w:frame="1"/>
                <w:shd w:val="clear" w:color="auto" w:fill="FFFFFF"/>
              </w:rPr>
              <w:t>Стаття 7.</w:t>
            </w:r>
            <w:r w:rsidR="00CA1AA9">
              <w:rPr>
                <w:rStyle w:val="rvts9"/>
                <w:b/>
                <w:bCs/>
                <w:color w:val="000000"/>
                <w:sz w:val="28"/>
                <w:szCs w:val="28"/>
                <w:bdr w:val="none" w:sz="0" w:space="0" w:color="auto" w:frame="1"/>
                <w:shd w:val="clear" w:color="auto" w:fill="FFFFFF"/>
                <w:lang w:val="uk-UA"/>
              </w:rPr>
              <w:t xml:space="preserve"> </w:t>
            </w:r>
            <w:r w:rsidRPr="005D3997">
              <w:rPr>
                <w:color w:val="000000"/>
                <w:sz w:val="28"/>
                <w:szCs w:val="28"/>
                <w:shd w:val="clear" w:color="auto" w:fill="FFFFFF"/>
              </w:rPr>
              <w:t>Персональні дані, які визначають місце та умови голосування виборця</w:t>
            </w:r>
            <w:bookmarkStart w:id="13" w:name="n17"/>
            <w:bookmarkStart w:id="14" w:name="n27"/>
            <w:bookmarkEnd w:id="13"/>
            <w:bookmarkEnd w:id="14"/>
          </w:p>
          <w:p w:rsidR="00E566A8" w:rsidRPr="00E566A8" w:rsidRDefault="00E566A8" w:rsidP="005321C1">
            <w:pPr>
              <w:pStyle w:val="rvps2"/>
              <w:spacing w:before="0" w:beforeAutospacing="0" w:after="0" w:afterAutospacing="0"/>
              <w:ind w:firstLine="709"/>
              <w:jc w:val="both"/>
              <w:rPr>
                <w:sz w:val="16"/>
                <w:szCs w:val="16"/>
                <w:lang w:val="uk-UA"/>
              </w:rPr>
            </w:pPr>
          </w:p>
          <w:p w:rsidR="00B741A7" w:rsidRDefault="00B741A7" w:rsidP="00B741A7">
            <w:pPr>
              <w:pStyle w:val="rvps2"/>
              <w:spacing w:before="0" w:beforeAutospacing="0" w:after="0" w:afterAutospacing="0"/>
              <w:jc w:val="center"/>
              <w:rPr>
                <w:sz w:val="28"/>
                <w:szCs w:val="28"/>
                <w:lang w:val="uk-UA"/>
              </w:rPr>
            </w:pPr>
            <w:r>
              <w:rPr>
                <w:sz w:val="28"/>
                <w:szCs w:val="28"/>
                <w:lang w:val="uk-UA"/>
              </w:rPr>
              <w:t>&lt; … &gt;</w:t>
            </w:r>
          </w:p>
          <w:p w:rsidR="00B741A7" w:rsidRPr="00E566A8" w:rsidRDefault="00B741A7" w:rsidP="005321C1">
            <w:pPr>
              <w:pStyle w:val="rvps2"/>
              <w:spacing w:before="0" w:beforeAutospacing="0" w:after="0" w:afterAutospacing="0"/>
              <w:ind w:firstLine="709"/>
              <w:jc w:val="both"/>
              <w:rPr>
                <w:sz w:val="16"/>
                <w:szCs w:val="16"/>
                <w:lang w:val="uk-UA"/>
              </w:rPr>
            </w:pPr>
          </w:p>
          <w:p w:rsidR="00B741A7" w:rsidRDefault="005D3997" w:rsidP="005321C1">
            <w:pPr>
              <w:pStyle w:val="rvps2"/>
              <w:spacing w:before="0" w:beforeAutospacing="0" w:after="0" w:afterAutospacing="0"/>
              <w:ind w:firstLine="709"/>
              <w:jc w:val="both"/>
              <w:rPr>
                <w:b/>
                <w:bCs/>
                <w:sz w:val="28"/>
                <w:szCs w:val="28"/>
                <w:lang w:val="uk-UA"/>
              </w:rPr>
            </w:pPr>
            <w:bookmarkStart w:id="15" w:name="n28"/>
            <w:bookmarkEnd w:id="15"/>
            <w:r>
              <w:rPr>
                <w:b/>
                <w:bCs/>
                <w:sz w:val="28"/>
                <w:szCs w:val="28"/>
                <w:lang w:val="uk-UA"/>
              </w:rPr>
              <w:t>Відсутня</w:t>
            </w:r>
            <w:r w:rsidR="00B741A7">
              <w:rPr>
                <w:b/>
                <w:bCs/>
                <w:sz w:val="28"/>
                <w:szCs w:val="28"/>
                <w:lang w:val="uk-UA"/>
              </w:rPr>
              <w:t>.</w:t>
            </w:r>
          </w:p>
          <w:p w:rsidR="00B741A7" w:rsidRDefault="00B741A7" w:rsidP="005321C1">
            <w:pPr>
              <w:pStyle w:val="rvps2"/>
              <w:spacing w:before="0" w:beforeAutospacing="0" w:after="0" w:afterAutospacing="0"/>
              <w:ind w:firstLine="709"/>
              <w:jc w:val="both"/>
              <w:rPr>
                <w:b/>
                <w:bCs/>
                <w:sz w:val="28"/>
                <w:szCs w:val="28"/>
                <w:lang w:val="uk-UA"/>
              </w:rPr>
            </w:pPr>
          </w:p>
          <w:p w:rsidR="00B741A7" w:rsidRDefault="00B741A7" w:rsidP="005321C1">
            <w:pPr>
              <w:pStyle w:val="rvps2"/>
              <w:spacing w:before="0" w:beforeAutospacing="0" w:after="0" w:afterAutospacing="0"/>
              <w:ind w:firstLine="709"/>
              <w:jc w:val="both"/>
              <w:rPr>
                <w:b/>
                <w:bCs/>
                <w:sz w:val="28"/>
                <w:szCs w:val="28"/>
                <w:lang w:val="uk-UA"/>
              </w:rPr>
            </w:pPr>
          </w:p>
          <w:p w:rsidR="00B741A7" w:rsidRDefault="00B741A7" w:rsidP="005321C1">
            <w:pPr>
              <w:pStyle w:val="rvps2"/>
              <w:spacing w:before="0" w:beforeAutospacing="0" w:after="0" w:afterAutospacing="0"/>
              <w:ind w:firstLine="709"/>
              <w:jc w:val="both"/>
              <w:rPr>
                <w:b/>
                <w:bCs/>
                <w:sz w:val="28"/>
                <w:szCs w:val="28"/>
                <w:lang w:val="uk-UA"/>
              </w:rPr>
            </w:pPr>
          </w:p>
          <w:p w:rsidR="00B741A7" w:rsidRDefault="00B741A7" w:rsidP="005321C1">
            <w:pPr>
              <w:pStyle w:val="rvps2"/>
              <w:spacing w:before="0" w:beforeAutospacing="0" w:after="0" w:afterAutospacing="0"/>
              <w:ind w:firstLine="709"/>
              <w:jc w:val="both"/>
              <w:rPr>
                <w:b/>
                <w:bCs/>
                <w:sz w:val="28"/>
                <w:szCs w:val="28"/>
                <w:lang w:val="uk-UA"/>
              </w:rPr>
            </w:pPr>
          </w:p>
          <w:p w:rsidR="00B741A7" w:rsidRDefault="00B741A7" w:rsidP="005321C1">
            <w:pPr>
              <w:pStyle w:val="rvps2"/>
              <w:spacing w:before="0" w:beforeAutospacing="0" w:after="0" w:afterAutospacing="0"/>
              <w:ind w:firstLine="709"/>
              <w:jc w:val="both"/>
              <w:rPr>
                <w:b/>
                <w:bCs/>
                <w:sz w:val="28"/>
                <w:szCs w:val="28"/>
                <w:lang w:val="uk-UA"/>
              </w:rPr>
            </w:pPr>
          </w:p>
          <w:p w:rsidR="00B741A7" w:rsidRDefault="00B741A7" w:rsidP="005321C1">
            <w:pPr>
              <w:pStyle w:val="rvps2"/>
              <w:spacing w:before="0" w:beforeAutospacing="0" w:after="0" w:afterAutospacing="0"/>
              <w:ind w:firstLine="709"/>
              <w:jc w:val="both"/>
              <w:rPr>
                <w:b/>
                <w:bCs/>
                <w:sz w:val="28"/>
                <w:szCs w:val="28"/>
                <w:lang w:val="uk-UA"/>
              </w:rPr>
            </w:pPr>
          </w:p>
          <w:p w:rsidR="00B741A7" w:rsidRDefault="00B741A7" w:rsidP="005321C1">
            <w:pPr>
              <w:pStyle w:val="rvps2"/>
              <w:spacing w:before="0" w:beforeAutospacing="0" w:after="0" w:afterAutospacing="0"/>
              <w:ind w:firstLine="709"/>
              <w:jc w:val="both"/>
              <w:rPr>
                <w:b/>
                <w:bCs/>
                <w:sz w:val="28"/>
                <w:szCs w:val="28"/>
                <w:lang w:val="uk-UA"/>
              </w:rPr>
            </w:pPr>
          </w:p>
          <w:p w:rsidR="00B741A7" w:rsidRDefault="00B741A7" w:rsidP="005321C1">
            <w:pPr>
              <w:pStyle w:val="rvps2"/>
              <w:spacing w:before="0" w:beforeAutospacing="0" w:after="0" w:afterAutospacing="0"/>
              <w:ind w:firstLine="709"/>
              <w:jc w:val="both"/>
              <w:rPr>
                <w:b/>
                <w:bCs/>
                <w:sz w:val="28"/>
                <w:szCs w:val="28"/>
                <w:lang w:val="uk-UA"/>
              </w:rPr>
            </w:pPr>
          </w:p>
          <w:p w:rsidR="00B741A7" w:rsidRPr="00B741A7" w:rsidRDefault="00B741A7" w:rsidP="00B741A7">
            <w:pPr>
              <w:pStyle w:val="rvps2"/>
              <w:spacing w:before="0" w:beforeAutospacing="0" w:after="0" w:afterAutospacing="0"/>
              <w:jc w:val="center"/>
              <w:rPr>
                <w:b/>
                <w:bCs/>
                <w:sz w:val="28"/>
                <w:szCs w:val="28"/>
                <w:lang w:val="uk-UA"/>
              </w:rPr>
            </w:pPr>
          </w:p>
        </w:tc>
        <w:tc>
          <w:tcPr>
            <w:tcW w:w="7393" w:type="dxa"/>
          </w:tcPr>
          <w:p w:rsidR="005D3997" w:rsidRPr="005D3997" w:rsidRDefault="005D3997" w:rsidP="005D3997">
            <w:pPr>
              <w:pStyle w:val="rvps2"/>
              <w:spacing w:before="0" w:beforeAutospacing="0" w:after="0" w:afterAutospacing="0"/>
              <w:ind w:firstLine="709"/>
              <w:jc w:val="both"/>
              <w:rPr>
                <w:sz w:val="28"/>
                <w:szCs w:val="28"/>
                <w:lang w:val="uk-UA"/>
              </w:rPr>
            </w:pPr>
            <w:r w:rsidRPr="005D3997">
              <w:rPr>
                <w:rStyle w:val="rvts9"/>
                <w:b/>
                <w:bCs/>
                <w:color w:val="000000"/>
                <w:sz w:val="28"/>
                <w:szCs w:val="28"/>
                <w:bdr w:val="none" w:sz="0" w:space="0" w:color="auto" w:frame="1"/>
                <w:shd w:val="clear" w:color="auto" w:fill="FFFFFF"/>
              </w:rPr>
              <w:lastRenderedPageBreak/>
              <w:t>Стаття 7.</w:t>
            </w:r>
            <w:r w:rsidR="00CA1AA9">
              <w:rPr>
                <w:rStyle w:val="rvts9"/>
                <w:b/>
                <w:bCs/>
                <w:color w:val="000000"/>
                <w:sz w:val="28"/>
                <w:szCs w:val="28"/>
                <w:bdr w:val="none" w:sz="0" w:space="0" w:color="auto" w:frame="1"/>
                <w:shd w:val="clear" w:color="auto" w:fill="FFFFFF"/>
                <w:lang w:val="uk-UA"/>
              </w:rPr>
              <w:t xml:space="preserve"> </w:t>
            </w:r>
            <w:r w:rsidRPr="005D3997">
              <w:rPr>
                <w:color w:val="000000"/>
                <w:sz w:val="28"/>
                <w:szCs w:val="28"/>
                <w:shd w:val="clear" w:color="auto" w:fill="FFFFFF"/>
              </w:rPr>
              <w:t>Персональні дані, які визначають місце та умови голосування виборця</w:t>
            </w:r>
          </w:p>
          <w:p w:rsidR="00B741A7" w:rsidRPr="00E566A8" w:rsidRDefault="00B741A7" w:rsidP="005321C1">
            <w:pPr>
              <w:pStyle w:val="rvps2"/>
              <w:spacing w:before="0" w:beforeAutospacing="0" w:after="0" w:afterAutospacing="0"/>
              <w:ind w:firstLine="709"/>
              <w:jc w:val="both"/>
              <w:rPr>
                <w:sz w:val="16"/>
                <w:szCs w:val="16"/>
                <w:lang w:val="uk-UA"/>
              </w:rPr>
            </w:pPr>
          </w:p>
          <w:p w:rsidR="00B741A7" w:rsidRDefault="00B741A7" w:rsidP="00B741A7">
            <w:pPr>
              <w:pStyle w:val="rvps2"/>
              <w:spacing w:before="0" w:beforeAutospacing="0" w:after="0" w:afterAutospacing="0"/>
              <w:jc w:val="center"/>
              <w:rPr>
                <w:sz w:val="28"/>
                <w:szCs w:val="28"/>
                <w:lang w:val="uk-UA"/>
              </w:rPr>
            </w:pPr>
            <w:r>
              <w:rPr>
                <w:sz w:val="28"/>
                <w:szCs w:val="28"/>
                <w:lang w:val="uk-UA"/>
              </w:rPr>
              <w:t>&lt; … &gt;</w:t>
            </w:r>
          </w:p>
          <w:p w:rsidR="00E566A8" w:rsidRPr="00E566A8" w:rsidRDefault="00E566A8" w:rsidP="00B741A7">
            <w:pPr>
              <w:pStyle w:val="rvps2"/>
              <w:spacing w:before="0" w:beforeAutospacing="0" w:after="0" w:afterAutospacing="0"/>
              <w:jc w:val="center"/>
              <w:rPr>
                <w:sz w:val="16"/>
                <w:szCs w:val="16"/>
                <w:lang w:val="uk-UA"/>
              </w:rPr>
            </w:pPr>
          </w:p>
          <w:p w:rsidR="005D3997" w:rsidRPr="008C0E9E" w:rsidRDefault="005D3997" w:rsidP="005D3997">
            <w:pPr>
              <w:pStyle w:val="ad"/>
              <w:ind w:firstLine="708"/>
              <w:jc w:val="both"/>
              <w:rPr>
                <w:lang w:val="uk-UA"/>
              </w:rPr>
            </w:pPr>
            <w:r w:rsidRPr="005D3997">
              <w:rPr>
                <w:b/>
                <w:lang w:val="uk-UA"/>
              </w:rPr>
              <w:t>4.</w:t>
            </w:r>
            <w:r w:rsidRPr="008C0E9E">
              <w:rPr>
                <w:lang w:val="uk-UA"/>
              </w:rPr>
              <w:t xml:space="preserve"> </w:t>
            </w:r>
            <w:r w:rsidRPr="00C1461E">
              <w:rPr>
                <w:b/>
                <w:lang w:val="uk-UA"/>
              </w:rPr>
              <w:t xml:space="preserve">Виборець, який є внутрішньо переміщеною особою відповідно до Закону України «Про забезпечення прав і свобод внутрішньо переміщених осіб», має право звернутись до органу ведення Реєстру для того, щоб тимчасово (на період проведення відповідних виборів та/або референдуму) змінити своє </w:t>
            </w:r>
            <w:r w:rsidRPr="00C1461E">
              <w:rPr>
                <w:b/>
                <w:lang w:val="uk-UA"/>
              </w:rPr>
              <w:lastRenderedPageBreak/>
              <w:t xml:space="preserve">місце голосування (виборчу дільницю в межах загальнодержавного виборчого багатомандатного виборчого округу без обмежень) без зміни своєї виборчої адреси. </w:t>
            </w:r>
          </w:p>
          <w:p w:rsidR="00E566A8" w:rsidRPr="00B741A7" w:rsidRDefault="005D3997" w:rsidP="00CA1AA9">
            <w:pPr>
              <w:pStyle w:val="ad"/>
              <w:ind w:firstLine="708"/>
              <w:jc w:val="both"/>
              <w:rPr>
                <w:b/>
                <w:bCs/>
                <w:lang w:val="uk-UA"/>
              </w:rPr>
            </w:pPr>
            <w:r w:rsidRPr="00327979">
              <w:rPr>
                <w:b/>
                <w:lang w:val="uk-UA"/>
              </w:rPr>
              <w:t>Таке звернення подається до органу ведення Реєстру за місцезнаходженням зазначеної виборцем виборчої дільниці не пізніше ніж за п</w:t>
            </w:r>
            <w:r>
              <w:rPr>
                <w:b/>
                <w:lang w:val="uk-UA"/>
              </w:rPr>
              <w:t>’</w:t>
            </w:r>
            <w:r w:rsidRPr="00327979">
              <w:rPr>
                <w:b/>
                <w:lang w:val="uk-UA"/>
              </w:rPr>
              <w:t xml:space="preserve">ять днів до дня голосування на відповідних виборах чи референдумі. До звернення додається копія паспорту виборця та копія довідки про взяття на облік внутрішньо переміщеної особи. </w:t>
            </w:r>
            <w:r>
              <w:rPr>
                <w:b/>
                <w:lang w:val="uk-UA"/>
              </w:rPr>
              <w:t>О</w:t>
            </w:r>
            <w:r w:rsidRPr="00327979">
              <w:rPr>
                <w:b/>
                <w:lang w:val="uk-UA"/>
              </w:rPr>
              <w:t xml:space="preserve">ргану ведення Державного реєстру виборців </w:t>
            </w:r>
            <w:r>
              <w:rPr>
                <w:b/>
                <w:lang w:val="uk-UA"/>
              </w:rPr>
              <w:t xml:space="preserve">забороняється вимагати від </w:t>
            </w:r>
            <w:r w:rsidRPr="00DF6D28">
              <w:rPr>
                <w:b/>
                <w:lang w:val="uk-UA"/>
              </w:rPr>
              <w:t>внутрішньо переміщен</w:t>
            </w:r>
            <w:r>
              <w:rPr>
                <w:b/>
                <w:lang w:val="uk-UA"/>
              </w:rPr>
              <w:t>их</w:t>
            </w:r>
            <w:r w:rsidRPr="00DF6D28">
              <w:rPr>
                <w:b/>
                <w:lang w:val="uk-UA"/>
              </w:rPr>
              <w:t xml:space="preserve"> ос</w:t>
            </w:r>
            <w:r>
              <w:rPr>
                <w:b/>
                <w:lang w:val="uk-UA"/>
              </w:rPr>
              <w:t>і</w:t>
            </w:r>
            <w:r w:rsidRPr="00DF6D28">
              <w:rPr>
                <w:b/>
                <w:lang w:val="uk-UA"/>
              </w:rPr>
              <w:t xml:space="preserve">б </w:t>
            </w:r>
            <w:r>
              <w:rPr>
                <w:b/>
                <w:lang w:val="uk-UA"/>
              </w:rPr>
              <w:t>інші</w:t>
            </w:r>
            <w:r w:rsidRPr="00327979">
              <w:rPr>
                <w:b/>
                <w:lang w:val="uk-UA"/>
              </w:rPr>
              <w:t xml:space="preserve"> документ</w:t>
            </w:r>
            <w:r>
              <w:rPr>
                <w:b/>
                <w:lang w:val="uk-UA"/>
              </w:rPr>
              <w:t>и, крім зазначених.</w:t>
            </w:r>
          </w:p>
        </w:tc>
      </w:tr>
      <w:tr w:rsidR="005D3997" w:rsidRPr="00D71DB1" w:rsidTr="006F0247">
        <w:trPr>
          <w:trHeight w:val="384"/>
        </w:trPr>
        <w:tc>
          <w:tcPr>
            <w:tcW w:w="7393" w:type="dxa"/>
          </w:tcPr>
          <w:p w:rsidR="005D3997" w:rsidRDefault="005D3997" w:rsidP="005321C1">
            <w:pPr>
              <w:pStyle w:val="rvps2"/>
              <w:spacing w:before="0" w:beforeAutospacing="0" w:after="0" w:afterAutospacing="0"/>
              <w:ind w:firstLine="709"/>
              <w:jc w:val="both"/>
              <w:rPr>
                <w:color w:val="000000"/>
                <w:sz w:val="28"/>
                <w:szCs w:val="28"/>
                <w:shd w:val="clear" w:color="auto" w:fill="FFFFFF"/>
              </w:rPr>
            </w:pPr>
            <w:r w:rsidRPr="005D3997">
              <w:rPr>
                <w:rStyle w:val="rvts9"/>
                <w:b/>
                <w:bCs/>
                <w:color w:val="000000"/>
                <w:sz w:val="28"/>
                <w:szCs w:val="28"/>
                <w:bdr w:val="none" w:sz="0" w:space="0" w:color="auto" w:frame="1"/>
                <w:shd w:val="clear" w:color="auto" w:fill="FFFFFF"/>
              </w:rPr>
              <w:lastRenderedPageBreak/>
              <w:t>Стаття 8.</w:t>
            </w:r>
            <w:r w:rsidR="00E566A8">
              <w:rPr>
                <w:rStyle w:val="rvts9"/>
                <w:b/>
                <w:bCs/>
                <w:color w:val="000000"/>
                <w:sz w:val="28"/>
                <w:szCs w:val="28"/>
                <w:bdr w:val="none" w:sz="0" w:space="0" w:color="auto" w:frame="1"/>
                <w:shd w:val="clear" w:color="auto" w:fill="FFFFFF"/>
              </w:rPr>
              <w:t xml:space="preserve"> </w:t>
            </w:r>
            <w:r w:rsidRPr="005D3997">
              <w:rPr>
                <w:color w:val="000000"/>
                <w:sz w:val="28"/>
                <w:szCs w:val="28"/>
                <w:shd w:val="clear" w:color="auto" w:fill="FFFFFF"/>
              </w:rPr>
              <w:t>Виборча адреса виборця</w:t>
            </w:r>
          </w:p>
          <w:p w:rsidR="00E566A8" w:rsidRPr="00E566A8" w:rsidRDefault="00E566A8" w:rsidP="005321C1">
            <w:pPr>
              <w:pStyle w:val="rvps2"/>
              <w:spacing w:before="0" w:beforeAutospacing="0" w:after="0" w:afterAutospacing="0"/>
              <w:ind w:firstLine="709"/>
              <w:jc w:val="both"/>
              <w:rPr>
                <w:color w:val="000000"/>
                <w:sz w:val="16"/>
                <w:szCs w:val="16"/>
                <w:shd w:val="clear" w:color="auto" w:fill="FFFFFF"/>
              </w:rPr>
            </w:pPr>
          </w:p>
          <w:p w:rsidR="005D3997" w:rsidRDefault="005D3997" w:rsidP="005D3997">
            <w:pPr>
              <w:pStyle w:val="rvps2"/>
              <w:spacing w:before="0" w:beforeAutospacing="0" w:after="0" w:afterAutospacing="0"/>
              <w:jc w:val="center"/>
              <w:rPr>
                <w:sz w:val="28"/>
                <w:szCs w:val="28"/>
              </w:rPr>
            </w:pPr>
            <w:r w:rsidRPr="005D3997">
              <w:rPr>
                <w:sz w:val="28"/>
                <w:szCs w:val="28"/>
              </w:rPr>
              <w:t>&lt; … &gt;</w:t>
            </w:r>
          </w:p>
          <w:p w:rsidR="00E566A8" w:rsidRPr="00E566A8" w:rsidRDefault="00E566A8" w:rsidP="005D3997">
            <w:pPr>
              <w:pStyle w:val="rvps2"/>
              <w:spacing w:before="0" w:beforeAutospacing="0" w:after="0" w:afterAutospacing="0"/>
              <w:jc w:val="center"/>
              <w:rPr>
                <w:sz w:val="16"/>
                <w:szCs w:val="16"/>
              </w:rPr>
            </w:pPr>
          </w:p>
          <w:p w:rsidR="005D3997" w:rsidRPr="00E566A8" w:rsidRDefault="005D3997" w:rsidP="005321C1">
            <w:pPr>
              <w:pStyle w:val="rvps2"/>
              <w:spacing w:before="0" w:beforeAutospacing="0" w:after="0" w:afterAutospacing="0"/>
              <w:ind w:firstLine="709"/>
              <w:jc w:val="both"/>
              <w:rPr>
                <w:b/>
                <w:sz w:val="28"/>
                <w:szCs w:val="28"/>
              </w:rPr>
            </w:pPr>
            <w:r w:rsidRPr="005D3997">
              <w:rPr>
                <w:b/>
                <w:sz w:val="28"/>
                <w:szCs w:val="28"/>
              </w:rPr>
              <w:t>Відсутня</w:t>
            </w:r>
            <w:r w:rsidR="00E566A8">
              <w:rPr>
                <w:b/>
                <w:sz w:val="28"/>
                <w:szCs w:val="28"/>
              </w:rPr>
              <w:t>.</w:t>
            </w:r>
          </w:p>
          <w:p w:rsidR="00E566A8" w:rsidRDefault="00E566A8" w:rsidP="005321C1">
            <w:pPr>
              <w:pStyle w:val="rvps2"/>
              <w:spacing w:before="0" w:beforeAutospacing="0" w:after="0" w:afterAutospacing="0"/>
              <w:ind w:firstLine="709"/>
              <w:jc w:val="both"/>
              <w:rPr>
                <w:b/>
                <w:sz w:val="28"/>
                <w:szCs w:val="28"/>
              </w:rPr>
            </w:pPr>
          </w:p>
          <w:p w:rsidR="005D3997" w:rsidRPr="005D3997" w:rsidRDefault="005D3997" w:rsidP="005D3997">
            <w:pPr>
              <w:pStyle w:val="rvps2"/>
              <w:spacing w:before="0" w:beforeAutospacing="0" w:after="0" w:afterAutospacing="0"/>
              <w:jc w:val="center"/>
              <w:rPr>
                <w:rStyle w:val="rvts9"/>
                <w:bCs/>
                <w:color w:val="000000"/>
                <w:sz w:val="28"/>
                <w:szCs w:val="28"/>
                <w:bdr w:val="none" w:sz="0" w:space="0" w:color="auto" w:frame="1"/>
                <w:shd w:val="clear" w:color="auto" w:fill="FFFFFF"/>
                <w:lang w:val="uk-UA"/>
              </w:rPr>
            </w:pPr>
            <w:r>
              <w:rPr>
                <w:sz w:val="28"/>
                <w:szCs w:val="28"/>
                <w:lang w:val="uk-UA"/>
              </w:rPr>
              <w:t>&lt; … &gt;</w:t>
            </w:r>
          </w:p>
        </w:tc>
        <w:tc>
          <w:tcPr>
            <w:tcW w:w="7393" w:type="dxa"/>
          </w:tcPr>
          <w:p w:rsidR="005D3997" w:rsidRDefault="005D3997" w:rsidP="005D3997">
            <w:pPr>
              <w:pStyle w:val="rvps2"/>
              <w:spacing w:before="0" w:beforeAutospacing="0" w:after="0" w:afterAutospacing="0"/>
              <w:ind w:firstLine="709"/>
              <w:jc w:val="both"/>
              <w:rPr>
                <w:color w:val="000000"/>
                <w:sz w:val="28"/>
                <w:szCs w:val="28"/>
                <w:shd w:val="clear" w:color="auto" w:fill="FFFFFF"/>
                <w:lang w:val="uk-UA"/>
              </w:rPr>
            </w:pPr>
            <w:r w:rsidRPr="0015286D">
              <w:rPr>
                <w:rStyle w:val="rvts9"/>
                <w:b/>
                <w:bCs/>
                <w:color w:val="000000"/>
                <w:sz w:val="28"/>
                <w:szCs w:val="28"/>
                <w:bdr w:val="none" w:sz="0" w:space="0" w:color="auto" w:frame="1"/>
                <w:shd w:val="clear" w:color="auto" w:fill="FFFFFF"/>
                <w:lang w:val="uk-UA"/>
              </w:rPr>
              <w:t>Стаття 8.</w:t>
            </w:r>
            <w:r w:rsidR="00E566A8">
              <w:rPr>
                <w:rStyle w:val="rvts9"/>
                <w:b/>
                <w:bCs/>
                <w:color w:val="000000"/>
                <w:sz w:val="28"/>
                <w:szCs w:val="28"/>
                <w:bdr w:val="none" w:sz="0" w:space="0" w:color="auto" w:frame="1"/>
                <w:shd w:val="clear" w:color="auto" w:fill="FFFFFF"/>
                <w:lang w:val="uk-UA"/>
              </w:rPr>
              <w:t xml:space="preserve"> </w:t>
            </w:r>
            <w:r w:rsidRPr="0015286D">
              <w:rPr>
                <w:color w:val="000000"/>
                <w:sz w:val="28"/>
                <w:szCs w:val="28"/>
                <w:shd w:val="clear" w:color="auto" w:fill="FFFFFF"/>
                <w:lang w:val="uk-UA"/>
              </w:rPr>
              <w:t>Виборча адреса виборця</w:t>
            </w:r>
          </w:p>
          <w:p w:rsidR="00E566A8" w:rsidRPr="00E566A8" w:rsidRDefault="00E566A8" w:rsidP="005D3997">
            <w:pPr>
              <w:pStyle w:val="rvps2"/>
              <w:spacing w:before="0" w:beforeAutospacing="0" w:after="0" w:afterAutospacing="0"/>
              <w:ind w:firstLine="709"/>
              <w:jc w:val="both"/>
              <w:rPr>
                <w:color w:val="000000"/>
                <w:sz w:val="16"/>
                <w:szCs w:val="16"/>
                <w:shd w:val="clear" w:color="auto" w:fill="FFFFFF"/>
                <w:lang w:val="uk-UA"/>
              </w:rPr>
            </w:pPr>
          </w:p>
          <w:p w:rsidR="005D3997" w:rsidRDefault="005D3997" w:rsidP="005D3997">
            <w:pPr>
              <w:pStyle w:val="rvps2"/>
              <w:spacing w:before="0" w:beforeAutospacing="0" w:after="0" w:afterAutospacing="0"/>
              <w:jc w:val="center"/>
              <w:rPr>
                <w:sz w:val="28"/>
                <w:szCs w:val="28"/>
                <w:lang w:val="uk-UA"/>
              </w:rPr>
            </w:pPr>
            <w:r w:rsidRPr="0015286D">
              <w:rPr>
                <w:sz w:val="28"/>
                <w:szCs w:val="28"/>
                <w:lang w:val="uk-UA"/>
              </w:rPr>
              <w:t>&lt; … &gt;</w:t>
            </w:r>
          </w:p>
          <w:p w:rsidR="00E566A8" w:rsidRPr="00E566A8" w:rsidRDefault="00E566A8" w:rsidP="005D3997">
            <w:pPr>
              <w:pStyle w:val="rvps2"/>
              <w:spacing w:before="0" w:beforeAutospacing="0" w:after="0" w:afterAutospacing="0"/>
              <w:jc w:val="center"/>
              <w:rPr>
                <w:sz w:val="16"/>
                <w:szCs w:val="16"/>
                <w:lang w:val="uk-UA"/>
              </w:rPr>
            </w:pPr>
          </w:p>
          <w:p w:rsidR="005D3997" w:rsidRDefault="005D3997" w:rsidP="005D3997">
            <w:pPr>
              <w:pStyle w:val="ad"/>
              <w:ind w:firstLine="708"/>
              <w:jc w:val="both"/>
              <w:rPr>
                <w:lang w:val="uk-UA"/>
              </w:rPr>
            </w:pPr>
            <w:r w:rsidRPr="00422ACA">
              <w:rPr>
                <w:b/>
                <w:lang w:val="uk-UA"/>
              </w:rPr>
              <w:t>6</w:t>
            </w:r>
            <w:r w:rsidRPr="00422ACA">
              <w:rPr>
                <w:b/>
                <w:vertAlign w:val="superscript"/>
                <w:lang w:val="uk-UA"/>
              </w:rPr>
              <w:t>1</w:t>
            </w:r>
            <w:r w:rsidRPr="00422ACA">
              <w:rPr>
                <w:b/>
                <w:lang w:val="uk-UA"/>
              </w:rPr>
              <w:t>. Виборчою адресою внутрішньо переміщеної особи є місце її проживання, засвідчене довідкою про взяття на облік відповідно до статті 5 Закону України «Про забезпечення прав і свобод внутрішньо переміщених осіб»</w:t>
            </w:r>
            <w:r>
              <w:rPr>
                <w:lang w:val="uk-UA"/>
              </w:rPr>
              <w:t>.</w:t>
            </w:r>
          </w:p>
          <w:p w:rsidR="005D3997" w:rsidRPr="005D3997" w:rsidRDefault="005D3997" w:rsidP="005D3997">
            <w:pPr>
              <w:pStyle w:val="rvps2"/>
              <w:spacing w:before="0" w:beforeAutospacing="0" w:after="0" w:afterAutospacing="0"/>
              <w:jc w:val="center"/>
              <w:rPr>
                <w:rStyle w:val="rvts9"/>
                <w:b/>
                <w:bCs/>
                <w:color w:val="000000"/>
                <w:sz w:val="28"/>
                <w:szCs w:val="28"/>
                <w:bdr w:val="none" w:sz="0" w:space="0" w:color="auto" w:frame="1"/>
                <w:shd w:val="clear" w:color="auto" w:fill="FFFFFF"/>
              </w:rPr>
            </w:pPr>
            <w:r>
              <w:rPr>
                <w:sz w:val="28"/>
                <w:szCs w:val="28"/>
                <w:lang w:val="uk-UA"/>
              </w:rPr>
              <w:t>&lt; … &gt;</w:t>
            </w:r>
          </w:p>
        </w:tc>
      </w:tr>
      <w:tr w:rsidR="005D3997" w:rsidRPr="00D71DB1" w:rsidTr="006F0247">
        <w:trPr>
          <w:trHeight w:val="384"/>
        </w:trPr>
        <w:tc>
          <w:tcPr>
            <w:tcW w:w="7393" w:type="dxa"/>
          </w:tcPr>
          <w:p w:rsidR="005D3997" w:rsidRDefault="005D3997" w:rsidP="005D3997">
            <w:pPr>
              <w:shd w:val="clear" w:color="auto" w:fill="FFFFFF"/>
              <w:ind w:firstLine="450"/>
              <w:jc w:val="both"/>
              <w:textAlignment w:val="baseline"/>
              <w:rPr>
                <w:color w:val="000000"/>
                <w:sz w:val="28"/>
                <w:szCs w:val="28"/>
                <w:shd w:val="clear" w:color="auto" w:fill="FFFFFF"/>
              </w:rPr>
            </w:pPr>
            <w:r w:rsidRPr="005D3997">
              <w:rPr>
                <w:rStyle w:val="rvts9"/>
                <w:b/>
                <w:bCs/>
                <w:color w:val="000000"/>
                <w:sz w:val="28"/>
                <w:szCs w:val="28"/>
                <w:bdr w:val="none" w:sz="0" w:space="0" w:color="auto" w:frame="1"/>
                <w:shd w:val="clear" w:color="auto" w:fill="FFFFFF"/>
              </w:rPr>
              <w:t>Стаття 22.</w:t>
            </w:r>
            <w:r w:rsidR="00E566A8">
              <w:rPr>
                <w:rStyle w:val="rvts9"/>
                <w:b/>
                <w:bCs/>
                <w:color w:val="000000"/>
                <w:sz w:val="28"/>
                <w:szCs w:val="28"/>
                <w:bdr w:val="none" w:sz="0" w:space="0" w:color="auto" w:frame="1"/>
                <w:shd w:val="clear" w:color="auto" w:fill="FFFFFF"/>
              </w:rPr>
              <w:t xml:space="preserve"> </w:t>
            </w:r>
            <w:r w:rsidRPr="005D3997">
              <w:rPr>
                <w:color w:val="000000"/>
                <w:sz w:val="28"/>
                <w:szCs w:val="28"/>
                <w:shd w:val="clear" w:color="auto" w:fill="FFFFFF"/>
              </w:rPr>
              <w:t>Порядок періодичного поновлення персональних даних Реєстру</w:t>
            </w:r>
          </w:p>
          <w:p w:rsidR="00E566A8" w:rsidRPr="00E566A8" w:rsidRDefault="00E566A8" w:rsidP="005D3997">
            <w:pPr>
              <w:shd w:val="clear" w:color="auto" w:fill="FFFFFF"/>
              <w:ind w:firstLine="450"/>
              <w:jc w:val="both"/>
              <w:textAlignment w:val="baseline"/>
              <w:rPr>
                <w:color w:val="000000"/>
                <w:sz w:val="16"/>
                <w:szCs w:val="16"/>
                <w:shd w:val="clear" w:color="auto" w:fill="FFFFFF"/>
              </w:rPr>
            </w:pPr>
          </w:p>
          <w:p w:rsidR="005D3997" w:rsidRDefault="005D3997" w:rsidP="005D3997">
            <w:pPr>
              <w:shd w:val="clear" w:color="auto" w:fill="FFFFFF"/>
              <w:jc w:val="center"/>
              <w:textAlignment w:val="baseline"/>
              <w:rPr>
                <w:sz w:val="28"/>
                <w:szCs w:val="28"/>
                <w:lang w:val="uk-UA"/>
              </w:rPr>
            </w:pPr>
            <w:r>
              <w:rPr>
                <w:sz w:val="28"/>
                <w:szCs w:val="28"/>
                <w:lang w:val="uk-UA"/>
              </w:rPr>
              <w:t>&lt; … &gt;</w:t>
            </w:r>
          </w:p>
          <w:p w:rsidR="00E566A8" w:rsidRPr="00E566A8" w:rsidRDefault="00E566A8" w:rsidP="005D3997">
            <w:pPr>
              <w:shd w:val="clear" w:color="auto" w:fill="FFFFFF"/>
              <w:jc w:val="center"/>
              <w:textAlignment w:val="baseline"/>
              <w:rPr>
                <w:color w:val="000000"/>
                <w:sz w:val="16"/>
                <w:szCs w:val="16"/>
                <w:shd w:val="clear" w:color="auto" w:fill="FFFFFF"/>
              </w:rPr>
            </w:pPr>
          </w:p>
          <w:p w:rsidR="005D3997" w:rsidRDefault="005D3997" w:rsidP="005D3997">
            <w:pPr>
              <w:shd w:val="clear" w:color="auto" w:fill="FFFFFF"/>
              <w:ind w:firstLine="450"/>
              <w:jc w:val="both"/>
              <w:textAlignment w:val="baseline"/>
              <w:rPr>
                <w:b/>
                <w:color w:val="000000"/>
                <w:sz w:val="28"/>
                <w:szCs w:val="28"/>
                <w:shd w:val="clear" w:color="auto" w:fill="FFFFFF"/>
                <w:lang w:val="uk-UA"/>
              </w:rPr>
            </w:pPr>
            <w:r w:rsidRPr="005D3997">
              <w:rPr>
                <w:b/>
                <w:color w:val="000000"/>
                <w:sz w:val="28"/>
                <w:szCs w:val="28"/>
                <w:shd w:val="clear" w:color="auto" w:fill="FFFFFF"/>
                <w:lang w:val="uk-UA"/>
              </w:rPr>
              <w:t>Відсутня</w:t>
            </w:r>
            <w:r w:rsidR="00E566A8">
              <w:rPr>
                <w:b/>
                <w:color w:val="000000"/>
                <w:sz w:val="28"/>
                <w:szCs w:val="28"/>
                <w:shd w:val="clear" w:color="auto" w:fill="FFFFFF"/>
                <w:lang w:val="uk-UA"/>
              </w:rPr>
              <w:t>.</w:t>
            </w: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Default="00E566A8" w:rsidP="005D3997">
            <w:pPr>
              <w:shd w:val="clear" w:color="auto" w:fill="FFFFFF"/>
              <w:ind w:firstLine="450"/>
              <w:jc w:val="both"/>
              <w:textAlignment w:val="baseline"/>
              <w:rPr>
                <w:b/>
                <w:color w:val="000000"/>
                <w:sz w:val="28"/>
                <w:szCs w:val="28"/>
                <w:shd w:val="clear" w:color="auto" w:fill="FFFFFF"/>
                <w:lang w:val="uk-UA"/>
              </w:rPr>
            </w:pPr>
          </w:p>
          <w:p w:rsidR="00E566A8" w:rsidRPr="005D3997" w:rsidRDefault="00E566A8" w:rsidP="005D3997">
            <w:pPr>
              <w:shd w:val="clear" w:color="auto" w:fill="FFFFFF"/>
              <w:ind w:firstLine="450"/>
              <w:jc w:val="both"/>
              <w:textAlignment w:val="baseline"/>
              <w:rPr>
                <w:b/>
                <w:color w:val="000000"/>
                <w:sz w:val="28"/>
                <w:szCs w:val="28"/>
                <w:lang w:val="uk-UA"/>
              </w:rPr>
            </w:pPr>
          </w:p>
          <w:p w:rsidR="005D3997" w:rsidRPr="005D3997" w:rsidRDefault="005D3997" w:rsidP="005D3997">
            <w:pPr>
              <w:shd w:val="clear" w:color="auto" w:fill="FFFFFF"/>
              <w:ind w:firstLine="450"/>
              <w:jc w:val="both"/>
              <w:textAlignment w:val="baseline"/>
              <w:rPr>
                <w:color w:val="000000"/>
                <w:sz w:val="28"/>
                <w:szCs w:val="28"/>
              </w:rPr>
            </w:pPr>
            <w:r w:rsidRPr="00E566A8">
              <w:rPr>
                <w:color w:val="000000"/>
                <w:sz w:val="28"/>
                <w:szCs w:val="28"/>
                <w:lang w:val="uk-UA"/>
              </w:rPr>
              <w:t>13. Подання, передбачені частинами третьою - дванадцятою цієї статті, включають відомості, передбачені</w:t>
            </w:r>
            <w:r w:rsidR="00E566A8">
              <w:rPr>
                <w:color w:val="000000"/>
                <w:sz w:val="28"/>
                <w:szCs w:val="28"/>
                <w:lang w:val="uk-UA"/>
              </w:rPr>
              <w:t xml:space="preserve"> </w:t>
            </w:r>
            <w:hyperlink r:id="rId10" w:anchor="n49" w:history="1">
              <w:r w:rsidRPr="00E566A8">
                <w:rPr>
                  <w:color w:val="000000"/>
                  <w:sz w:val="28"/>
                  <w:szCs w:val="28"/>
                  <w:lang w:val="uk-UA"/>
                </w:rPr>
                <w:t>частиною першою</w:t>
              </w:r>
            </w:hyperlink>
            <w:r w:rsidR="00E566A8" w:rsidRPr="00E566A8">
              <w:rPr>
                <w:color w:val="000000"/>
                <w:sz w:val="28"/>
                <w:szCs w:val="28"/>
                <w:lang w:val="uk-UA"/>
              </w:rPr>
              <w:t xml:space="preserve"> </w:t>
            </w:r>
            <w:r w:rsidRPr="00E566A8">
              <w:rPr>
                <w:color w:val="000000"/>
                <w:sz w:val="28"/>
                <w:szCs w:val="28"/>
                <w:lang w:val="uk-UA"/>
              </w:rPr>
              <w:t>статті 6 цього Закону, про кожну відповідну особу. Подання, передбачені частинами третьою-сьомою, десятою-дванадцятою цієї статті, крім того, включають адресу виборця, за якою зареєстровано (щодо прибулих) або було зареєстровано (щодо вибулих) його місце проживання відповідно до</w:t>
            </w:r>
            <w:r w:rsidR="00E566A8" w:rsidRPr="00E566A8">
              <w:rPr>
                <w:color w:val="000000"/>
                <w:sz w:val="28"/>
                <w:szCs w:val="28"/>
                <w:lang w:val="uk-UA"/>
              </w:rPr>
              <w:t xml:space="preserve"> </w:t>
            </w:r>
            <w:hyperlink r:id="rId11" w:tgtFrame="_blank" w:history="1">
              <w:r w:rsidRPr="00E566A8">
                <w:rPr>
                  <w:color w:val="000000"/>
                  <w:sz w:val="28"/>
                  <w:szCs w:val="28"/>
                  <w:lang w:val="uk-UA"/>
                </w:rPr>
                <w:t>Закону України</w:t>
              </w:r>
            </w:hyperlink>
            <w:r w:rsidR="00E566A8" w:rsidRPr="00E566A8">
              <w:rPr>
                <w:color w:val="000000"/>
                <w:sz w:val="28"/>
                <w:szCs w:val="28"/>
                <w:lang w:val="uk-UA"/>
              </w:rPr>
              <w:t xml:space="preserve"> «</w:t>
            </w:r>
            <w:r w:rsidRPr="00E566A8">
              <w:rPr>
                <w:color w:val="000000"/>
                <w:sz w:val="28"/>
                <w:szCs w:val="28"/>
                <w:lang w:val="uk-UA"/>
              </w:rPr>
              <w:t>Про свободу пересування та вільний вибір місця проживання в Україні</w:t>
            </w:r>
            <w:r w:rsidR="00E566A8">
              <w:rPr>
                <w:color w:val="000000"/>
                <w:sz w:val="28"/>
                <w:szCs w:val="28"/>
                <w:lang w:val="uk-UA"/>
              </w:rPr>
              <w:t>»</w:t>
            </w:r>
            <w:r w:rsidRPr="00E566A8">
              <w:rPr>
                <w:color w:val="000000"/>
                <w:sz w:val="28"/>
                <w:szCs w:val="28"/>
                <w:lang w:val="uk-UA"/>
              </w:rPr>
              <w:t xml:space="preserve">. </w:t>
            </w:r>
            <w:r w:rsidRPr="005D3997">
              <w:rPr>
                <w:color w:val="000000"/>
                <w:sz w:val="28"/>
                <w:szCs w:val="28"/>
              </w:rPr>
              <w:t>Подання, передбачені частиною дев’ятою цієї статті, включають також зазначення країни проживання (перебування) виборця та його поштову адресу за правилами країни проживання (перебування).</w:t>
            </w:r>
          </w:p>
          <w:p w:rsidR="005D3997" w:rsidRPr="005D3997" w:rsidRDefault="005D3997" w:rsidP="005D3997">
            <w:pPr>
              <w:shd w:val="clear" w:color="auto" w:fill="FFFFFF"/>
              <w:ind w:firstLine="450"/>
              <w:jc w:val="both"/>
              <w:textAlignment w:val="baseline"/>
              <w:rPr>
                <w:color w:val="000000"/>
                <w:sz w:val="28"/>
                <w:szCs w:val="28"/>
              </w:rPr>
            </w:pPr>
            <w:bookmarkStart w:id="16" w:name="n292"/>
            <w:bookmarkStart w:id="17" w:name="n293"/>
            <w:bookmarkEnd w:id="16"/>
            <w:bookmarkEnd w:id="17"/>
            <w:r w:rsidRPr="005D3997">
              <w:rPr>
                <w:color w:val="000000"/>
                <w:sz w:val="28"/>
                <w:szCs w:val="28"/>
              </w:rPr>
              <w:t xml:space="preserve">14. Подання, передбачені частинами третьою- дванадцятою цієї статті, подаються на паперовому носії у вигляді списку, який має наскрізну нумерацію записів та наскрізну нумерацію аркушів. Достовірність відомостей подання засвідчується на кожному аркуші підписом керівника відповідного державного органу, закладу, </w:t>
            </w:r>
            <w:r w:rsidRPr="005D3997">
              <w:rPr>
                <w:color w:val="000000"/>
                <w:sz w:val="28"/>
                <w:szCs w:val="28"/>
              </w:rPr>
              <w:lastRenderedPageBreak/>
              <w:t>установи, командира військової частини (формування), який скріплюється печаткою. Форма подання встановлюється розпорядником Реєстру. Подання подаються на паперових та електронних носіях.</w:t>
            </w:r>
          </w:p>
          <w:p w:rsidR="005D3997" w:rsidRPr="005D3997" w:rsidRDefault="005D3997" w:rsidP="005D3997">
            <w:pPr>
              <w:shd w:val="clear" w:color="auto" w:fill="FFFFFF"/>
              <w:ind w:firstLine="450"/>
              <w:jc w:val="both"/>
              <w:textAlignment w:val="baseline"/>
              <w:rPr>
                <w:color w:val="000000"/>
                <w:sz w:val="28"/>
                <w:szCs w:val="28"/>
              </w:rPr>
            </w:pPr>
            <w:bookmarkStart w:id="18" w:name="n294"/>
            <w:bookmarkStart w:id="19" w:name="n295"/>
            <w:bookmarkEnd w:id="18"/>
            <w:bookmarkEnd w:id="19"/>
            <w:r w:rsidRPr="005D3997">
              <w:rPr>
                <w:color w:val="000000"/>
                <w:sz w:val="28"/>
                <w:szCs w:val="28"/>
              </w:rPr>
              <w:t>15. Під час проведення виборів або референдумів відомості, передбачені цією статтею, подаються органами, закладами, установами з урахуванням особливостей та у строки, зазначені у</w:t>
            </w:r>
            <w:r w:rsidR="00E566A8">
              <w:rPr>
                <w:color w:val="000000"/>
                <w:sz w:val="28"/>
                <w:szCs w:val="28"/>
              </w:rPr>
              <w:t xml:space="preserve"> </w:t>
            </w:r>
            <w:hyperlink r:id="rId12" w:anchor="n352" w:history="1">
              <w:r w:rsidRPr="005D3997">
                <w:rPr>
                  <w:color w:val="000000"/>
                  <w:sz w:val="28"/>
                  <w:szCs w:val="28"/>
                </w:rPr>
                <w:t>статтях 27</w:t>
              </w:r>
            </w:hyperlink>
            <w:r w:rsidRPr="005D3997">
              <w:rPr>
                <w:color w:val="000000"/>
                <w:sz w:val="28"/>
                <w:szCs w:val="28"/>
              </w:rPr>
              <w:t>,</w:t>
            </w:r>
            <w:r w:rsidR="00E566A8">
              <w:rPr>
                <w:color w:val="000000"/>
                <w:sz w:val="28"/>
                <w:szCs w:val="28"/>
              </w:rPr>
              <w:t xml:space="preserve"> </w:t>
            </w:r>
            <w:hyperlink r:id="rId13" w:anchor="n366" w:history="1">
              <w:r w:rsidRPr="005D3997">
                <w:rPr>
                  <w:color w:val="000000"/>
                  <w:sz w:val="28"/>
                  <w:szCs w:val="28"/>
                </w:rPr>
                <w:t>28</w:t>
              </w:r>
            </w:hyperlink>
            <w:r w:rsidR="00E566A8">
              <w:rPr>
                <w:color w:val="000000"/>
                <w:sz w:val="28"/>
                <w:szCs w:val="28"/>
              </w:rPr>
              <w:t xml:space="preserve"> </w:t>
            </w:r>
            <w:r w:rsidRPr="005D3997">
              <w:rPr>
                <w:color w:val="000000"/>
                <w:sz w:val="28"/>
                <w:szCs w:val="28"/>
              </w:rPr>
              <w:t>цього Закону.</w:t>
            </w:r>
          </w:p>
          <w:p w:rsidR="005D3997" w:rsidRPr="005D3997" w:rsidRDefault="005D3997" w:rsidP="005D3997">
            <w:pPr>
              <w:shd w:val="clear" w:color="auto" w:fill="FFFFFF"/>
              <w:ind w:firstLine="450"/>
              <w:jc w:val="both"/>
              <w:textAlignment w:val="baseline"/>
              <w:rPr>
                <w:color w:val="000000"/>
                <w:sz w:val="28"/>
                <w:szCs w:val="28"/>
              </w:rPr>
            </w:pPr>
            <w:bookmarkStart w:id="20" w:name="n296"/>
            <w:bookmarkEnd w:id="20"/>
            <w:r w:rsidRPr="005D3997">
              <w:rPr>
                <w:color w:val="000000"/>
                <w:sz w:val="28"/>
                <w:szCs w:val="28"/>
              </w:rPr>
              <w:t xml:space="preserve">16. </w:t>
            </w:r>
            <w:proofErr w:type="gramStart"/>
            <w:r w:rsidRPr="005D3997">
              <w:rPr>
                <w:color w:val="000000"/>
                <w:sz w:val="28"/>
                <w:szCs w:val="28"/>
              </w:rPr>
              <w:t>Сільський, селищний, міський голова або інша посадова особа, яка відповідно до закону здійснює його повноваження, подає органу ведення Реєстру відомості про найменування нових та перейменування вулиць (проспектів, бульварів, площ, провулків, кварталів, кутків тощо), присвоєння номерів новим будинкам і зміну нумерації існуючих будинків у відпов</w:t>
            </w:r>
            <w:proofErr w:type="gramEnd"/>
            <w:r w:rsidRPr="005D3997">
              <w:rPr>
                <w:color w:val="000000"/>
                <w:sz w:val="28"/>
                <w:szCs w:val="28"/>
              </w:rPr>
              <w:t xml:space="preserve">ідному населеному пункті. Зазначені відомості засвідчуються </w:t>
            </w:r>
            <w:proofErr w:type="gramStart"/>
            <w:r w:rsidRPr="005D3997">
              <w:rPr>
                <w:color w:val="000000"/>
                <w:sz w:val="28"/>
                <w:szCs w:val="28"/>
              </w:rPr>
              <w:t>п</w:t>
            </w:r>
            <w:proofErr w:type="gramEnd"/>
            <w:r w:rsidRPr="005D3997">
              <w:rPr>
                <w:color w:val="000000"/>
                <w:sz w:val="28"/>
                <w:szCs w:val="28"/>
              </w:rPr>
              <w:t>ідписом цієї посадової особи та скріплюються печаткою відповідної місцевої ради.</w:t>
            </w:r>
          </w:p>
          <w:p w:rsidR="005D3997" w:rsidRPr="005D3997" w:rsidRDefault="005D3997" w:rsidP="005D3997">
            <w:pPr>
              <w:shd w:val="clear" w:color="auto" w:fill="FFFFFF"/>
              <w:ind w:firstLine="450"/>
              <w:jc w:val="both"/>
              <w:textAlignment w:val="baseline"/>
              <w:rPr>
                <w:color w:val="000000"/>
                <w:sz w:val="28"/>
                <w:szCs w:val="28"/>
              </w:rPr>
            </w:pPr>
            <w:bookmarkStart w:id="21" w:name="n297"/>
            <w:bookmarkEnd w:id="21"/>
            <w:r w:rsidRPr="005D3997">
              <w:rPr>
                <w:color w:val="000000"/>
                <w:sz w:val="28"/>
                <w:szCs w:val="28"/>
              </w:rPr>
              <w:t>17. Керівник органу ведення Реєстру на підставі відомостей, передбачених частинами третьою- дванадцятою цієї статті, щодо кожного виборця (особи), якого (якої) стосуються ці відомості, може прийняти рішення:</w:t>
            </w:r>
          </w:p>
          <w:p w:rsidR="005D3997" w:rsidRPr="005D3997" w:rsidRDefault="005D3997" w:rsidP="005D3997">
            <w:pPr>
              <w:shd w:val="clear" w:color="auto" w:fill="FFFFFF"/>
              <w:ind w:firstLine="450"/>
              <w:jc w:val="both"/>
              <w:textAlignment w:val="baseline"/>
              <w:rPr>
                <w:color w:val="000000"/>
                <w:sz w:val="28"/>
                <w:szCs w:val="28"/>
              </w:rPr>
            </w:pPr>
            <w:bookmarkStart w:id="22" w:name="n298"/>
            <w:bookmarkStart w:id="23" w:name="n299"/>
            <w:bookmarkEnd w:id="22"/>
            <w:bookmarkEnd w:id="23"/>
            <w:r w:rsidRPr="005D3997">
              <w:rPr>
                <w:color w:val="000000"/>
                <w:sz w:val="28"/>
                <w:szCs w:val="28"/>
              </w:rPr>
              <w:t>1) про внесення запису щодо виборця до бази даних Реєстру - за наявності підстав, передбачених</w:t>
            </w:r>
            <w:r w:rsidR="00E566A8">
              <w:rPr>
                <w:color w:val="000000"/>
                <w:sz w:val="28"/>
                <w:szCs w:val="28"/>
              </w:rPr>
              <w:t xml:space="preserve"> </w:t>
            </w:r>
            <w:hyperlink r:id="rId14" w:anchor="n184" w:history="1">
              <w:r w:rsidRPr="005D3997">
                <w:rPr>
                  <w:color w:val="000000"/>
                  <w:sz w:val="28"/>
                  <w:szCs w:val="28"/>
                </w:rPr>
                <w:t>статтею 17</w:t>
              </w:r>
            </w:hyperlink>
            <w:r w:rsidR="00E566A8">
              <w:rPr>
                <w:color w:val="000000"/>
                <w:sz w:val="28"/>
                <w:szCs w:val="28"/>
              </w:rPr>
              <w:t xml:space="preserve"> </w:t>
            </w:r>
            <w:r w:rsidRPr="005D3997">
              <w:rPr>
                <w:color w:val="000000"/>
                <w:sz w:val="28"/>
                <w:szCs w:val="28"/>
              </w:rPr>
              <w:t>цього Закону;</w:t>
            </w:r>
          </w:p>
          <w:p w:rsidR="005D3997" w:rsidRPr="005D3997" w:rsidRDefault="005D3997" w:rsidP="005D3997">
            <w:pPr>
              <w:shd w:val="clear" w:color="auto" w:fill="FFFFFF"/>
              <w:ind w:firstLine="450"/>
              <w:jc w:val="both"/>
              <w:textAlignment w:val="baseline"/>
              <w:rPr>
                <w:color w:val="000000"/>
                <w:sz w:val="28"/>
                <w:szCs w:val="28"/>
              </w:rPr>
            </w:pPr>
            <w:bookmarkStart w:id="24" w:name="n300"/>
            <w:bookmarkStart w:id="25" w:name="n301"/>
            <w:bookmarkEnd w:id="24"/>
            <w:bookmarkEnd w:id="25"/>
            <w:r w:rsidRPr="005D3997">
              <w:rPr>
                <w:color w:val="000000"/>
                <w:sz w:val="28"/>
                <w:szCs w:val="28"/>
              </w:rPr>
              <w:t>2) про внесення відповідних змін до персональних даних виборця - за наявності підстав, передбачених</w:t>
            </w:r>
            <w:r w:rsidR="00E566A8">
              <w:rPr>
                <w:color w:val="000000"/>
                <w:sz w:val="28"/>
                <w:szCs w:val="28"/>
              </w:rPr>
              <w:t xml:space="preserve"> </w:t>
            </w:r>
            <w:hyperlink r:id="rId15" w:anchor="n184" w:history="1">
              <w:r w:rsidRPr="005D3997">
                <w:rPr>
                  <w:color w:val="000000"/>
                  <w:sz w:val="28"/>
                  <w:szCs w:val="28"/>
                </w:rPr>
                <w:t>статтею 17</w:t>
              </w:r>
            </w:hyperlink>
            <w:r w:rsidR="00E566A8">
              <w:rPr>
                <w:color w:val="000000"/>
                <w:sz w:val="28"/>
                <w:szCs w:val="28"/>
              </w:rPr>
              <w:t xml:space="preserve"> </w:t>
            </w:r>
            <w:r w:rsidRPr="005D3997">
              <w:rPr>
                <w:color w:val="000000"/>
                <w:sz w:val="28"/>
                <w:szCs w:val="28"/>
              </w:rPr>
              <w:t>цього Закону;</w:t>
            </w:r>
          </w:p>
          <w:p w:rsidR="005D3997" w:rsidRPr="005D3997" w:rsidRDefault="005D3997" w:rsidP="005D3997">
            <w:pPr>
              <w:shd w:val="clear" w:color="auto" w:fill="FFFFFF"/>
              <w:ind w:firstLine="450"/>
              <w:jc w:val="both"/>
              <w:textAlignment w:val="baseline"/>
              <w:rPr>
                <w:color w:val="000000"/>
                <w:sz w:val="28"/>
                <w:szCs w:val="28"/>
              </w:rPr>
            </w:pPr>
            <w:bookmarkStart w:id="26" w:name="n302"/>
            <w:bookmarkStart w:id="27" w:name="n303"/>
            <w:bookmarkEnd w:id="26"/>
            <w:bookmarkEnd w:id="27"/>
            <w:r w:rsidRPr="005D3997">
              <w:rPr>
                <w:color w:val="000000"/>
                <w:sz w:val="28"/>
                <w:szCs w:val="28"/>
              </w:rPr>
              <w:t xml:space="preserve">3) про звернення за допомогою засобів автоматизованої інформаційно-телекомунікаційної системи Реєстру </w:t>
            </w:r>
            <w:proofErr w:type="gramStart"/>
            <w:r w:rsidRPr="005D3997">
              <w:rPr>
                <w:color w:val="000000"/>
                <w:sz w:val="28"/>
                <w:szCs w:val="28"/>
              </w:rPr>
              <w:t>до</w:t>
            </w:r>
            <w:proofErr w:type="gramEnd"/>
            <w:r w:rsidRPr="005D3997">
              <w:rPr>
                <w:color w:val="000000"/>
                <w:sz w:val="28"/>
                <w:szCs w:val="28"/>
              </w:rPr>
              <w:t xml:space="preserve"> </w:t>
            </w:r>
            <w:proofErr w:type="gramStart"/>
            <w:r w:rsidRPr="005D3997">
              <w:rPr>
                <w:color w:val="000000"/>
                <w:sz w:val="28"/>
                <w:szCs w:val="28"/>
              </w:rPr>
              <w:t>органу</w:t>
            </w:r>
            <w:proofErr w:type="gramEnd"/>
            <w:r w:rsidRPr="005D3997">
              <w:rPr>
                <w:color w:val="000000"/>
                <w:sz w:val="28"/>
                <w:szCs w:val="28"/>
              </w:rPr>
              <w:t xml:space="preserve"> ведення Реєстру за попередньою виборчою адресою виборця щодо необхідності зміни персональних даних виборця;</w:t>
            </w:r>
          </w:p>
          <w:p w:rsidR="005D3997" w:rsidRPr="005D3997" w:rsidRDefault="005D3997" w:rsidP="005D3997">
            <w:pPr>
              <w:shd w:val="clear" w:color="auto" w:fill="FFFFFF"/>
              <w:ind w:firstLine="450"/>
              <w:jc w:val="both"/>
              <w:textAlignment w:val="baseline"/>
              <w:rPr>
                <w:color w:val="000000"/>
                <w:sz w:val="28"/>
                <w:szCs w:val="28"/>
              </w:rPr>
            </w:pPr>
            <w:bookmarkStart w:id="28" w:name="n304"/>
            <w:bookmarkEnd w:id="28"/>
            <w:r w:rsidRPr="005D3997">
              <w:rPr>
                <w:color w:val="000000"/>
                <w:sz w:val="28"/>
                <w:szCs w:val="28"/>
              </w:rPr>
              <w:t>4) про внесення службових відміток до персональних даних виборців, які вибули з відповідної території.</w:t>
            </w:r>
          </w:p>
          <w:p w:rsidR="005D3997" w:rsidRPr="005D3997" w:rsidRDefault="005D3997" w:rsidP="005D3997">
            <w:pPr>
              <w:shd w:val="clear" w:color="auto" w:fill="FFFFFF"/>
              <w:ind w:firstLine="450"/>
              <w:jc w:val="both"/>
              <w:textAlignment w:val="baseline"/>
              <w:rPr>
                <w:color w:val="000000"/>
                <w:sz w:val="28"/>
                <w:szCs w:val="28"/>
              </w:rPr>
            </w:pPr>
            <w:bookmarkStart w:id="29" w:name="n305"/>
            <w:bookmarkEnd w:id="29"/>
            <w:r w:rsidRPr="005D3997">
              <w:rPr>
                <w:color w:val="000000"/>
                <w:sz w:val="28"/>
                <w:szCs w:val="28"/>
              </w:rPr>
              <w:t>18. У разі внесення змін до персональних даних виборця на підставі відомостей, передбачених пунктом 2 частини п’ятої, пунктом 2 частини сьомої та пунктом 2 частини десятої цієї статті, виборча адреса такого виборця визначається за адресою, за якою зареєстровано його місце проживання.</w:t>
            </w:r>
          </w:p>
          <w:p w:rsidR="005D3997" w:rsidRPr="005D3997" w:rsidRDefault="005D3997" w:rsidP="005D3997">
            <w:pPr>
              <w:shd w:val="clear" w:color="auto" w:fill="FFFFFF"/>
              <w:ind w:firstLine="450"/>
              <w:jc w:val="both"/>
              <w:textAlignment w:val="baseline"/>
              <w:rPr>
                <w:color w:val="000000"/>
                <w:sz w:val="28"/>
                <w:szCs w:val="28"/>
              </w:rPr>
            </w:pPr>
            <w:bookmarkStart w:id="30" w:name="n306"/>
            <w:bookmarkStart w:id="31" w:name="n307"/>
            <w:bookmarkEnd w:id="30"/>
            <w:bookmarkEnd w:id="31"/>
            <w:r w:rsidRPr="005D3997">
              <w:rPr>
                <w:color w:val="000000"/>
                <w:sz w:val="28"/>
                <w:szCs w:val="28"/>
              </w:rPr>
              <w:t>19. Керівник органу ведення Реєстру на підставі відомостей, передбачених частиною шістнадцятою цієї статті, приймає рішення щодо внесення змін до виборчих адрес виборців (осіб), яких стосуються такі відомості.</w:t>
            </w:r>
          </w:p>
          <w:p w:rsidR="005D3997" w:rsidRPr="005D3997" w:rsidRDefault="005D3997" w:rsidP="005D3997">
            <w:pPr>
              <w:shd w:val="clear" w:color="auto" w:fill="FFFFFF"/>
              <w:ind w:firstLine="450"/>
              <w:jc w:val="both"/>
              <w:textAlignment w:val="baseline"/>
              <w:rPr>
                <w:color w:val="000000"/>
                <w:sz w:val="28"/>
                <w:szCs w:val="28"/>
              </w:rPr>
            </w:pPr>
            <w:bookmarkStart w:id="32" w:name="n308"/>
            <w:bookmarkStart w:id="33" w:name="n309"/>
            <w:bookmarkEnd w:id="32"/>
            <w:bookmarkEnd w:id="33"/>
            <w:r w:rsidRPr="005D3997">
              <w:rPr>
                <w:color w:val="000000"/>
                <w:sz w:val="28"/>
                <w:szCs w:val="28"/>
              </w:rPr>
              <w:t>20. Якщо прийнято рішення про зміни в адміністративно-територіальному устрої, про перейменування адміністративно-територіальної одиниці, населеного пункту, керівник органу ведення Реєстру на підставі відповідного акта про зміни або перейменування приймає рішення про внесення відповідних змін місця народження або виборчих адрес виборців (осіб), яких стосуються зміни.</w:t>
            </w:r>
          </w:p>
          <w:p w:rsidR="005D3997" w:rsidRPr="005D3997" w:rsidRDefault="005D3997" w:rsidP="005D3997">
            <w:pPr>
              <w:shd w:val="clear" w:color="auto" w:fill="FFFFFF"/>
              <w:ind w:firstLine="450"/>
              <w:jc w:val="both"/>
              <w:textAlignment w:val="baseline"/>
              <w:rPr>
                <w:color w:val="000000"/>
                <w:sz w:val="28"/>
                <w:szCs w:val="28"/>
              </w:rPr>
            </w:pPr>
            <w:bookmarkStart w:id="34" w:name="n310"/>
            <w:bookmarkEnd w:id="34"/>
            <w:r w:rsidRPr="005D3997">
              <w:rPr>
                <w:color w:val="000000"/>
                <w:sz w:val="28"/>
                <w:szCs w:val="28"/>
              </w:rPr>
              <w:t xml:space="preserve">21. Якщо у відомостях, передбачених частинами третьою - дванадцятою цієї статті, зазначено осіб, які </w:t>
            </w:r>
            <w:r w:rsidRPr="005D3997">
              <w:rPr>
                <w:color w:val="000000"/>
                <w:sz w:val="28"/>
                <w:szCs w:val="28"/>
              </w:rPr>
              <w:lastRenderedPageBreak/>
              <w:t xml:space="preserve">набули права голосу або мають право голосу, однак не включені до Реєстру, керівник органу ведення Реєстру приймає </w:t>
            </w:r>
            <w:proofErr w:type="gramStart"/>
            <w:r w:rsidRPr="005D3997">
              <w:rPr>
                <w:color w:val="000000"/>
                <w:sz w:val="28"/>
                <w:szCs w:val="28"/>
              </w:rPr>
              <w:t>р</w:t>
            </w:r>
            <w:proofErr w:type="gramEnd"/>
            <w:r w:rsidRPr="005D3997">
              <w:rPr>
                <w:color w:val="000000"/>
                <w:sz w:val="28"/>
                <w:szCs w:val="28"/>
              </w:rPr>
              <w:t>ішення щодо внесення до Реєстру записів про цих виборців. Прийняття рішення та внесення записів здійснюються у порядку, встановленом</w:t>
            </w:r>
            <w:r w:rsidRPr="005D3997">
              <w:rPr>
                <w:color w:val="000000"/>
                <w:sz w:val="28"/>
                <w:szCs w:val="28"/>
                <w:lang w:val="uk-UA"/>
              </w:rPr>
              <w:t xml:space="preserve"> </w:t>
            </w:r>
            <w:r w:rsidRPr="005D3997">
              <w:rPr>
                <w:color w:val="000000"/>
                <w:sz w:val="28"/>
                <w:szCs w:val="28"/>
              </w:rPr>
              <w:t>у</w:t>
            </w:r>
            <w:hyperlink r:id="rId16" w:anchor="n209" w:history="1">
              <w:r w:rsidRPr="005D3997">
                <w:rPr>
                  <w:color w:val="000000"/>
                  <w:sz w:val="28"/>
                  <w:szCs w:val="28"/>
                </w:rPr>
                <w:t>частинами четвертою-шостою</w:t>
              </w:r>
            </w:hyperlink>
            <w:r w:rsidR="00E566A8">
              <w:rPr>
                <w:color w:val="000000"/>
                <w:sz w:val="28"/>
                <w:szCs w:val="28"/>
              </w:rPr>
              <w:t xml:space="preserve"> </w:t>
            </w:r>
            <w:r w:rsidRPr="005D3997">
              <w:rPr>
                <w:color w:val="000000"/>
                <w:sz w:val="28"/>
                <w:szCs w:val="28"/>
              </w:rPr>
              <w:t>статті 19 цього Закону. Перед прийняттям рішення орган ведення Реєстру може звернутися до виборця стосовно перевірки чи уточнення відомостей про нього.</w:t>
            </w:r>
          </w:p>
          <w:p w:rsidR="005D3997" w:rsidRPr="005D3997" w:rsidRDefault="005D3997" w:rsidP="005D3997">
            <w:pPr>
              <w:shd w:val="clear" w:color="auto" w:fill="FFFFFF"/>
              <w:ind w:firstLine="450"/>
              <w:jc w:val="both"/>
              <w:textAlignment w:val="baseline"/>
              <w:rPr>
                <w:color w:val="000000"/>
                <w:sz w:val="28"/>
                <w:szCs w:val="28"/>
              </w:rPr>
            </w:pPr>
            <w:bookmarkStart w:id="35" w:name="n311"/>
            <w:bookmarkStart w:id="36" w:name="n312"/>
            <w:bookmarkEnd w:id="35"/>
            <w:bookmarkEnd w:id="36"/>
            <w:r w:rsidRPr="005D3997">
              <w:rPr>
                <w:color w:val="000000"/>
                <w:sz w:val="28"/>
                <w:szCs w:val="28"/>
              </w:rPr>
              <w:t>22. У разі якщо із змісту відомостей, передбачених частинами третьою - дванадцятою цієї статті, виплива</w:t>
            </w:r>
            <w:proofErr w:type="gramStart"/>
            <w:r w:rsidRPr="005D3997">
              <w:rPr>
                <w:color w:val="000000"/>
                <w:sz w:val="28"/>
                <w:szCs w:val="28"/>
              </w:rPr>
              <w:t>є,</w:t>
            </w:r>
            <w:proofErr w:type="gramEnd"/>
            <w:r w:rsidRPr="005D3997">
              <w:rPr>
                <w:color w:val="000000"/>
                <w:sz w:val="28"/>
                <w:szCs w:val="28"/>
              </w:rPr>
              <w:t xml:space="preserve"> що персональні дані окремого виборця, виборча адреса якого відноситься до території, на яку поширюються повноваження органу ведення Реєстру, зазнали зміни, зокрема, якщо виборча адреса окремого виборця зазнала зміни в межах цієї території, керівник органу ведення Реєстру приймає рішення щодо внесення змін до персональних даних такого виборця. Прийняття </w:t>
            </w:r>
            <w:proofErr w:type="gramStart"/>
            <w:r w:rsidRPr="005D3997">
              <w:rPr>
                <w:color w:val="000000"/>
                <w:sz w:val="28"/>
                <w:szCs w:val="28"/>
              </w:rPr>
              <w:t>р</w:t>
            </w:r>
            <w:proofErr w:type="gramEnd"/>
            <w:r w:rsidRPr="005D3997">
              <w:rPr>
                <w:color w:val="000000"/>
                <w:sz w:val="28"/>
                <w:szCs w:val="28"/>
              </w:rPr>
              <w:t>ішення та внесення змін до персональних даних здійснюються у порядку, встановленому</w:t>
            </w:r>
            <w:r w:rsidR="00331791">
              <w:rPr>
                <w:color w:val="000000"/>
                <w:sz w:val="28"/>
                <w:szCs w:val="28"/>
              </w:rPr>
              <w:t xml:space="preserve"> </w:t>
            </w:r>
            <w:hyperlink r:id="rId17" w:anchor="n221" w:history="1">
              <w:r w:rsidRPr="005D3997">
                <w:rPr>
                  <w:color w:val="000000"/>
                  <w:sz w:val="28"/>
                  <w:szCs w:val="28"/>
                </w:rPr>
                <w:t>частиною третьою</w:t>
              </w:r>
            </w:hyperlink>
            <w:r w:rsidR="00331791">
              <w:rPr>
                <w:color w:val="000000"/>
                <w:sz w:val="28"/>
                <w:szCs w:val="28"/>
              </w:rPr>
              <w:t xml:space="preserve"> </w:t>
            </w:r>
            <w:r w:rsidRPr="005D3997">
              <w:rPr>
                <w:color w:val="000000"/>
                <w:sz w:val="28"/>
                <w:szCs w:val="28"/>
              </w:rPr>
              <w:t>статті 20 цього Закону. Перед прийняттям рішення орган ведення Реєстру може звернутися до виборця стосовно перевірки чи уточнення відомостей про нього.</w:t>
            </w:r>
          </w:p>
          <w:p w:rsidR="005D3997" w:rsidRPr="005D3997" w:rsidRDefault="005D3997" w:rsidP="005D3997">
            <w:pPr>
              <w:shd w:val="clear" w:color="auto" w:fill="FFFFFF"/>
              <w:ind w:firstLine="450"/>
              <w:jc w:val="both"/>
              <w:textAlignment w:val="baseline"/>
              <w:rPr>
                <w:color w:val="000000"/>
                <w:sz w:val="28"/>
                <w:szCs w:val="28"/>
              </w:rPr>
            </w:pPr>
            <w:bookmarkStart w:id="37" w:name="n313"/>
            <w:bookmarkStart w:id="38" w:name="n314"/>
            <w:bookmarkEnd w:id="37"/>
            <w:bookmarkEnd w:id="38"/>
            <w:r w:rsidRPr="005D3997">
              <w:rPr>
                <w:color w:val="000000"/>
                <w:sz w:val="28"/>
                <w:szCs w:val="28"/>
              </w:rPr>
              <w:t xml:space="preserve">23. </w:t>
            </w:r>
            <w:proofErr w:type="gramStart"/>
            <w:r w:rsidRPr="005D3997">
              <w:rPr>
                <w:color w:val="000000"/>
                <w:sz w:val="28"/>
                <w:szCs w:val="28"/>
              </w:rPr>
              <w:t xml:space="preserve">Відомості, передбачені цією статтею, можуть подаватися розпоряднику Реєстру в електронному вигляді з державних інформаційних систем, що містять відповідну інформацію, у тому числі з Єдиного державного демографічного реєстру, у порядку, встановленому </w:t>
            </w:r>
            <w:r w:rsidRPr="005D3997">
              <w:rPr>
                <w:color w:val="000000"/>
                <w:sz w:val="28"/>
                <w:szCs w:val="28"/>
              </w:rPr>
              <w:lastRenderedPageBreak/>
              <w:t>розпорядником Реєстру та органом, що забезпечує функціонування відповідної інформаційної системи.</w:t>
            </w:r>
            <w:proofErr w:type="gramEnd"/>
            <w:r w:rsidRPr="005D3997">
              <w:rPr>
                <w:color w:val="000000"/>
                <w:sz w:val="28"/>
                <w:szCs w:val="28"/>
              </w:rPr>
              <w:t xml:space="preserve"> У такому разі ці відомості органам ведення Реєстру не подаються. Розпорядник Реєстру засобами автоматизованої інформаційно-телекомунікаційної системи Реєстру передає отримані відомості відповідним органам ведення Реєстру.</w:t>
            </w:r>
          </w:p>
          <w:p w:rsidR="005D3997" w:rsidRPr="008037CA" w:rsidRDefault="005D3997" w:rsidP="00E566A8">
            <w:pPr>
              <w:shd w:val="clear" w:color="auto" w:fill="FFFFFF"/>
              <w:ind w:firstLine="450"/>
              <w:jc w:val="both"/>
              <w:textAlignment w:val="baseline"/>
              <w:rPr>
                <w:rStyle w:val="rvts9"/>
                <w:b/>
                <w:sz w:val="28"/>
                <w:szCs w:val="28"/>
              </w:rPr>
            </w:pPr>
            <w:bookmarkStart w:id="39" w:name="n315"/>
            <w:bookmarkStart w:id="40" w:name="n316"/>
            <w:bookmarkEnd w:id="39"/>
            <w:bookmarkEnd w:id="40"/>
            <w:r w:rsidRPr="005D3997">
              <w:rPr>
                <w:color w:val="000000"/>
                <w:sz w:val="28"/>
                <w:szCs w:val="28"/>
              </w:rPr>
              <w:t xml:space="preserve">24. </w:t>
            </w:r>
            <w:proofErr w:type="gramStart"/>
            <w:r w:rsidRPr="005D3997">
              <w:rPr>
                <w:color w:val="000000"/>
                <w:sz w:val="28"/>
                <w:szCs w:val="28"/>
              </w:rPr>
              <w:t>Якщо у відомостях, передбачених частинами третьою - дванадцятою цієї статті, зазначено виборця, виборча адреса якого знаходиться за межами території, на яку поширюються повноваження органу ведення Реєстру, керівник цього органу звертається за допомогою засобів автоматизованої інформаційно-телекомунікаційної системи Реєстру до органу ведення Реєстру за виборчою адресою цього виборця про необхідність внесення</w:t>
            </w:r>
            <w:proofErr w:type="gramEnd"/>
            <w:r w:rsidRPr="005D3997">
              <w:rPr>
                <w:color w:val="000000"/>
                <w:sz w:val="28"/>
                <w:szCs w:val="28"/>
              </w:rPr>
              <w:t xml:space="preserve"> змін до його персональних даних. Орган ведення Реєстру перед прийняттям відповідного рішення може звернутися до виборця стосовно проведення перевірки чи уточнення відомостей про нього.</w:t>
            </w:r>
          </w:p>
        </w:tc>
        <w:tc>
          <w:tcPr>
            <w:tcW w:w="7393" w:type="dxa"/>
          </w:tcPr>
          <w:p w:rsidR="005D3997" w:rsidRDefault="005D3997" w:rsidP="005D3997">
            <w:pPr>
              <w:shd w:val="clear" w:color="auto" w:fill="FFFFFF"/>
              <w:ind w:firstLine="450"/>
              <w:jc w:val="both"/>
              <w:textAlignment w:val="baseline"/>
              <w:rPr>
                <w:color w:val="000000"/>
                <w:sz w:val="28"/>
                <w:szCs w:val="28"/>
                <w:shd w:val="clear" w:color="auto" w:fill="FFFFFF"/>
              </w:rPr>
            </w:pPr>
            <w:r w:rsidRPr="005D3997">
              <w:rPr>
                <w:rStyle w:val="rvts9"/>
                <w:b/>
                <w:bCs/>
                <w:color w:val="000000"/>
                <w:sz w:val="28"/>
                <w:szCs w:val="28"/>
                <w:bdr w:val="none" w:sz="0" w:space="0" w:color="auto" w:frame="1"/>
                <w:shd w:val="clear" w:color="auto" w:fill="FFFFFF"/>
              </w:rPr>
              <w:lastRenderedPageBreak/>
              <w:t>Стаття 22.</w:t>
            </w:r>
            <w:r w:rsidR="00E566A8">
              <w:rPr>
                <w:rStyle w:val="rvts9"/>
                <w:b/>
                <w:bCs/>
                <w:color w:val="000000"/>
                <w:sz w:val="28"/>
                <w:szCs w:val="28"/>
                <w:bdr w:val="none" w:sz="0" w:space="0" w:color="auto" w:frame="1"/>
                <w:shd w:val="clear" w:color="auto" w:fill="FFFFFF"/>
              </w:rPr>
              <w:t xml:space="preserve"> </w:t>
            </w:r>
            <w:r w:rsidRPr="005D3997">
              <w:rPr>
                <w:color w:val="000000"/>
                <w:sz w:val="28"/>
                <w:szCs w:val="28"/>
                <w:shd w:val="clear" w:color="auto" w:fill="FFFFFF"/>
              </w:rPr>
              <w:t>Порядок періодичного поновлення персональних даних Реєстру</w:t>
            </w:r>
          </w:p>
          <w:p w:rsidR="00E566A8" w:rsidRPr="00E566A8" w:rsidRDefault="00E566A8" w:rsidP="005D3997">
            <w:pPr>
              <w:shd w:val="clear" w:color="auto" w:fill="FFFFFF"/>
              <w:ind w:firstLine="450"/>
              <w:jc w:val="both"/>
              <w:textAlignment w:val="baseline"/>
              <w:rPr>
                <w:color w:val="000000"/>
                <w:sz w:val="16"/>
                <w:szCs w:val="16"/>
                <w:shd w:val="clear" w:color="auto" w:fill="FFFFFF"/>
              </w:rPr>
            </w:pPr>
          </w:p>
          <w:p w:rsidR="005D3997" w:rsidRDefault="005D3997" w:rsidP="005D3997">
            <w:pPr>
              <w:shd w:val="clear" w:color="auto" w:fill="FFFFFF"/>
              <w:jc w:val="center"/>
              <w:textAlignment w:val="baseline"/>
              <w:rPr>
                <w:sz w:val="28"/>
                <w:szCs w:val="28"/>
                <w:lang w:val="uk-UA"/>
              </w:rPr>
            </w:pPr>
            <w:r>
              <w:rPr>
                <w:sz w:val="28"/>
                <w:szCs w:val="28"/>
                <w:lang w:val="uk-UA"/>
              </w:rPr>
              <w:t>&lt; … &gt;</w:t>
            </w:r>
          </w:p>
          <w:p w:rsidR="00E566A8" w:rsidRPr="00E566A8" w:rsidRDefault="00E566A8" w:rsidP="005D3997">
            <w:pPr>
              <w:shd w:val="clear" w:color="auto" w:fill="FFFFFF"/>
              <w:jc w:val="center"/>
              <w:textAlignment w:val="baseline"/>
              <w:rPr>
                <w:color w:val="000000"/>
                <w:sz w:val="16"/>
                <w:szCs w:val="16"/>
                <w:shd w:val="clear" w:color="auto" w:fill="FFFFFF"/>
              </w:rPr>
            </w:pPr>
          </w:p>
          <w:p w:rsidR="005D3997" w:rsidRPr="0011625E" w:rsidRDefault="005D3997" w:rsidP="005D3997">
            <w:pPr>
              <w:pStyle w:val="ad"/>
              <w:ind w:firstLine="708"/>
              <w:jc w:val="both"/>
              <w:rPr>
                <w:b/>
                <w:lang w:val="uk-UA"/>
              </w:rPr>
            </w:pPr>
            <w:r w:rsidRPr="0011625E">
              <w:rPr>
                <w:b/>
                <w:lang w:val="uk-UA"/>
              </w:rPr>
              <w:t xml:space="preserve">13. Тимчасово, до введення в дію Єдиного реєстру внутрішньо переміщених осіб, керівник структурного </w:t>
            </w:r>
            <w:r w:rsidRPr="0011625E">
              <w:rPr>
                <w:b/>
                <w:lang w:val="uk-UA"/>
              </w:rPr>
              <w:lastRenderedPageBreak/>
              <w:t>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подає відомості про:</w:t>
            </w:r>
          </w:p>
          <w:p w:rsidR="005D3997" w:rsidRPr="0011625E" w:rsidRDefault="005D3997" w:rsidP="005D3997">
            <w:pPr>
              <w:pStyle w:val="ad"/>
              <w:ind w:firstLine="708"/>
              <w:jc w:val="both"/>
              <w:rPr>
                <w:b/>
                <w:lang w:val="uk-UA"/>
              </w:rPr>
            </w:pPr>
            <w:r w:rsidRPr="0011625E">
              <w:rPr>
                <w:b/>
                <w:lang w:val="uk-UA"/>
              </w:rPr>
              <w:t>1) виборців, які протягом попереднього місяця стали на облік внутрішньо переміщених осіб;</w:t>
            </w:r>
          </w:p>
          <w:p w:rsidR="005D3997" w:rsidRDefault="005D3997" w:rsidP="00766524">
            <w:pPr>
              <w:pStyle w:val="ad"/>
              <w:ind w:firstLine="708"/>
              <w:jc w:val="both"/>
              <w:rPr>
                <w:b/>
                <w:lang w:val="uk-UA"/>
              </w:rPr>
            </w:pPr>
            <w:r w:rsidRPr="0011625E">
              <w:rPr>
                <w:b/>
                <w:lang w:val="uk-UA"/>
              </w:rPr>
              <w:t>2) виборців, щодо яких протягом попереднього місяця скасовано дію довідки про взяття на облік внутрішньо переміщеної особи.</w:t>
            </w:r>
          </w:p>
          <w:p w:rsidR="005D3997" w:rsidRPr="005D3997" w:rsidRDefault="005D3997" w:rsidP="005D3997">
            <w:pPr>
              <w:shd w:val="clear" w:color="auto" w:fill="FFFFFF"/>
              <w:ind w:firstLine="450"/>
              <w:jc w:val="both"/>
              <w:textAlignment w:val="baseline"/>
              <w:rPr>
                <w:color w:val="000000"/>
                <w:sz w:val="28"/>
                <w:szCs w:val="28"/>
              </w:rPr>
            </w:pPr>
            <w:r w:rsidRPr="005D3997">
              <w:rPr>
                <w:b/>
                <w:color w:val="000000"/>
                <w:sz w:val="28"/>
                <w:szCs w:val="28"/>
                <w:lang w:val="uk-UA"/>
              </w:rPr>
              <w:t>1</w:t>
            </w:r>
            <w:r w:rsidR="00766524" w:rsidRPr="00766524">
              <w:rPr>
                <w:b/>
                <w:color w:val="000000"/>
                <w:sz w:val="28"/>
                <w:szCs w:val="28"/>
                <w:lang w:val="uk-UA"/>
              </w:rPr>
              <w:t>4</w:t>
            </w:r>
            <w:r w:rsidRPr="005D3997">
              <w:rPr>
                <w:b/>
                <w:color w:val="000000"/>
                <w:sz w:val="28"/>
                <w:szCs w:val="28"/>
                <w:lang w:val="uk-UA"/>
              </w:rPr>
              <w:t>.</w:t>
            </w:r>
            <w:r w:rsidRPr="005D3997">
              <w:rPr>
                <w:color w:val="000000"/>
                <w:sz w:val="28"/>
                <w:szCs w:val="28"/>
                <w:lang w:val="uk-UA"/>
              </w:rPr>
              <w:t xml:space="preserve"> Подання, передбачені частинами третьою - дванадцятою цієї статті, включають відомості, передбачені</w:t>
            </w:r>
            <w:r w:rsidR="00E566A8">
              <w:rPr>
                <w:color w:val="000000"/>
                <w:sz w:val="28"/>
                <w:szCs w:val="28"/>
                <w:lang w:val="uk-UA"/>
              </w:rPr>
              <w:t xml:space="preserve"> </w:t>
            </w:r>
            <w:hyperlink r:id="rId18" w:anchor="n49" w:history="1">
              <w:r w:rsidRPr="00766524">
                <w:rPr>
                  <w:color w:val="000000"/>
                  <w:sz w:val="28"/>
                  <w:szCs w:val="28"/>
                  <w:lang w:val="uk-UA"/>
                </w:rPr>
                <w:t>частиною першою</w:t>
              </w:r>
            </w:hyperlink>
            <w:r w:rsidR="00E566A8">
              <w:rPr>
                <w:color w:val="000000"/>
                <w:sz w:val="28"/>
                <w:szCs w:val="28"/>
                <w:lang w:val="uk-UA"/>
              </w:rPr>
              <w:t xml:space="preserve"> </w:t>
            </w:r>
            <w:r w:rsidRPr="00E566A8">
              <w:rPr>
                <w:color w:val="000000"/>
                <w:sz w:val="28"/>
                <w:szCs w:val="28"/>
                <w:lang w:val="uk-UA"/>
              </w:rPr>
              <w:t>статті 6 цього Закону, про кожну відповідну особу. Подання, передбачені частинами третьою-сьомою, десятою-дванадцятою цієї статті, крім того, включають адресу виборця, за якою зареєстровано (щодо прибулих) або було зареєстровано (щодо вибулих) його місце проживання відповідно до</w:t>
            </w:r>
            <w:r w:rsidR="00E566A8" w:rsidRPr="00E566A8">
              <w:rPr>
                <w:color w:val="000000"/>
                <w:sz w:val="28"/>
                <w:szCs w:val="28"/>
                <w:lang w:val="uk-UA"/>
              </w:rPr>
              <w:t xml:space="preserve"> </w:t>
            </w:r>
            <w:hyperlink r:id="rId19" w:tgtFrame="_blank" w:history="1">
              <w:r w:rsidRPr="00E566A8">
                <w:rPr>
                  <w:color w:val="000000"/>
                  <w:sz w:val="28"/>
                  <w:szCs w:val="28"/>
                  <w:lang w:val="uk-UA"/>
                </w:rPr>
                <w:t>Закону України</w:t>
              </w:r>
            </w:hyperlink>
            <w:r w:rsidR="00E566A8" w:rsidRPr="00E566A8">
              <w:rPr>
                <w:color w:val="000000"/>
                <w:sz w:val="28"/>
                <w:szCs w:val="28"/>
                <w:lang w:val="uk-UA"/>
              </w:rPr>
              <w:t xml:space="preserve"> «</w:t>
            </w:r>
            <w:r w:rsidRPr="00E566A8">
              <w:rPr>
                <w:color w:val="000000"/>
                <w:sz w:val="28"/>
                <w:szCs w:val="28"/>
                <w:lang w:val="uk-UA"/>
              </w:rPr>
              <w:t>Про свободу пересування та вільний вибір місця проживання в Україні</w:t>
            </w:r>
            <w:r w:rsidR="00E566A8">
              <w:rPr>
                <w:color w:val="000000"/>
                <w:sz w:val="28"/>
                <w:szCs w:val="28"/>
                <w:lang w:val="uk-UA"/>
              </w:rPr>
              <w:t>»</w:t>
            </w:r>
            <w:r w:rsidRPr="00E566A8">
              <w:rPr>
                <w:color w:val="000000"/>
                <w:sz w:val="28"/>
                <w:szCs w:val="28"/>
                <w:lang w:val="uk-UA"/>
              </w:rPr>
              <w:t xml:space="preserve">. </w:t>
            </w:r>
            <w:r w:rsidRPr="005D3997">
              <w:rPr>
                <w:color w:val="000000"/>
                <w:sz w:val="28"/>
                <w:szCs w:val="28"/>
              </w:rPr>
              <w:t>Подання, передбачені частиною дев’ятою цієї статті, включають також зазначення країни проживання (перебування) виборця та його поштову адресу за правилами країни проживання (перебування).</w:t>
            </w:r>
          </w:p>
          <w:p w:rsidR="005D3997" w:rsidRPr="005D3997" w:rsidRDefault="005D3997" w:rsidP="005D3997">
            <w:pPr>
              <w:shd w:val="clear" w:color="auto" w:fill="FFFFFF"/>
              <w:ind w:firstLine="450"/>
              <w:jc w:val="both"/>
              <w:textAlignment w:val="baseline"/>
              <w:rPr>
                <w:color w:val="000000"/>
                <w:sz w:val="28"/>
                <w:szCs w:val="28"/>
              </w:rPr>
            </w:pPr>
            <w:r w:rsidRPr="005D3997">
              <w:rPr>
                <w:b/>
                <w:color w:val="000000"/>
                <w:sz w:val="28"/>
                <w:szCs w:val="28"/>
              </w:rPr>
              <w:t>1</w:t>
            </w:r>
            <w:r w:rsidR="00766524" w:rsidRPr="00766524">
              <w:rPr>
                <w:b/>
                <w:color w:val="000000"/>
                <w:sz w:val="28"/>
                <w:szCs w:val="28"/>
                <w:lang w:val="uk-UA"/>
              </w:rPr>
              <w:t>5</w:t>
            </w:r>
            <w:r w:rsidRPr="005D3997">
              <w:rPr>
                <w:b/>
                <w:color w:val="000000"/>
                <w:sz w:val="28"/>
                <w:szCs w:val="28"/>
              </w:rPr>
              <w:t>.</w:t>
            </w:r>
            <w:r w:rsidRPr="005D3997">
              <w:rPr>
                <w:color w:val="000000"/>
                <w:sz w:val="28"/>
                <w:szCs w:val="28"/>
              </w:rPr>
              <w:t xml:space="preserve"> Подання, передбачені частинами третьою- дванадцятою цієї статті, подаються на паперовому носії у вигляді списку, який має наскрізну нумерацію записів та наскрізну нумерацію аркушів. Достовірність відомостей подання засвідчується на кожному аркуші підписом керівника відповідного державного органу, закладу, </w:t>
            </w:r>
            <w:r w:rsidRPr="005D3997">
              <w:rPr>
                <w:color w:val="000000"/>
                <w:sz w:val="28"/>
                <w:szCs w:val="28"/>
              </w:rPr>
              <w:lastRenderedPageBreak/>
              <w:t>установи, командира військової частини (формування), який скріплюється печаткою. Форма подання встановлюється розпорядником Реєстру. Подання подаються на паперових та електронних носіях.</w:t>
            </w:r>
          </w:p>
          <w:p w:rsidR="005D3997" w:rsidRPr="005D3997" w:rsidRDefault="00766524" w:rsidP="005D3997">
            <w:pPr>
              <w:shd w:val="clear" w:color="auto" w:fill="FFFFFF"/>
              <w:ind w:firstLine="450"/>
              <w:jc w:val="both"/>
              <w:textAlignment w:val="baseline"/>
              <w:rPr>
                <w:color w:val="000000"/>
                <w:sz w:val="28"/>
                <w:szCs w:val="28"/>
              </w:rPr>
            </w:pPr>
            <w:r w:rsidRPr="00766524">
              <w:rPr>
                <w:b/>
                <w:color w:val="000000"/>
                <w:sz w:val="28"/>
                <w:szCs w:val="28"/>
              </w:rPr>
              <w:t>16</w:t>
            </w:r>
            <w:r w:rsidR="005D3997" w:rsidRPr="005D3997">
              <w:rPr>
                <w:b/>
                <w:color w:val="000000"/>
                <w:sz w:val="28"/>
                <w:szCs w:val="28"/>
              </w:rPr>
              <w:t>.</w:t>
            </w:r>
            <w:r w:rsidR="005D3997" w:rsidRPr="005D3997">
              <w:rPr>
                <w:color w:val="000000"/>
                <w:sz w:val="28"/>
                <w:szCs w:val="28"/>
              </w:rPr>
              <w:t xml:space="preserve"> Під час проведення виборів або референдумів відомості, передбачені цією статтею, подаються органами, закладами, установами з урахуванням особливостей та у строки, зазначені у</w:t>
            </w:r>
            <w:r w:rsidR="00E566A8">
              <w:rPr>
                <w:color w:val="000000"/>
                <w:sz w:val="28"/>
                <w:szCs w:val="28"/>
              </w:rPr>
              <w:t xml:space="preserve"> </w:t>
            </w:r>
            <w:hyperlink r:id="rId20" w:anchor="n352" w:history="1">
              <w:r w:rsidR="005D3997" w:rsidRPr="005D3997">
                <w:rPr>
                  <w:color w:val="000000"/>
                  <w:sz w:val="28"/>
                  <w:szCs w:val="28"/>
                </w:rPr>
                <w:t>статтях 27</w:t>
              </w:r>
            </w:hyperlink>
            <w:r w:rsidR="005D3997" w:rsidRPr="005D3997">
              <w:rPr>
                <w:color w:val="000000"/>
                <w:sz w:val="28"/>
                <w:szCs w:val="28"/>
              </w:rPr>
              <w:t>,</w:t>
            </w:r>
            <w:r w:rsidR="00E566A8">
              <w:rPr>
                <w:color w:val="000000"/>
                <w:sz w:val="28"/>
                <w:szCs w:val="28"/>
              </w:rPr>
              <w:t xml:space="preserve"> </w:t>
            </w:r>
            <w:hyperlink r:id="rId21" w:anchor="n366" w:history="1">
              <w:r w:rsidR="005D3997" w:rsidRPr="005D3997">
                <w:rPr>
                  <w:color w:val="000000"/>
                  <w:sz w:val="28"/>
                  <w:szCs w:val="28"/>
                </w:rPr>
                <w:t>28</w:t>
              </w:r>
            </w:hyperlink>
            <w:r w:rsidR="00E566A8">
              <w:rPr>
                <w:color w:val="000000"/>
                <w:sz w:val="28"/>
                <w:szCs w:val="28"/>
              </w:rPr>
              <w:t xml:space="preserve"> </w:t>
            </w:r>
            <w:r w:rsidR="005D3997" w:rsidRPr="005D3997">
              <w:rPr>
                <w:color w:val="000000"/>
                <w:sz w:val="28"/>
                <w:szCs w:val="28"/>
              </w:rPr>
              <w:t>цього Закону.</w:t>
            </w:r>
          </w:p>
          <w:p w:rsidR="005D3997" w:rsidRPr="005D3997" w:rsidRDefault="005D3997" w:rsidP="005D3997">
            <w:pPr>
              <w:shd w:val="clear" w:color="auto" w:fill="FFFFFF"/>
              <w:ind w:firstLine="450"/>
              <w:jc w:val="both"/>
              <w:textAlignment w:val="baseline"/>
              <w:rPr>
                <w:color w:val="000000"/>
                <w:sz w:val="28"/>
                <w:szCs w:val="28"/>
              </w:rPr>
            </w:pPr>
            <w:r w:rsidRPr="005D3997">
              <w:rPr>
                <w:b/>
                <w:color w:val="000000"/>
                <w:sz w:val="28"/>
                <w:szCs w:val="28"/>
              </w:rPr>
              <w:t>1</w:t>
            </w:r>
            <w:r w:rsidR="00766524" w:rsidRPr="00766524">
              <w:rPr>
                <w:b/>
                <w:color w:val="000000"/>
                <w:sz w:val="28"/>
                <w:szCs w:val="28"/>
                <w:lang w:val="uk-UA"/>
              </w:rPr>
              <w:t>7</w:t>
            </w:r>
            <w:r w:rsidRPr="005D3997">
              <w:rPr>
                <w:b/>
                <w:color w:val="000000"/>
                <w:sz w:val="28"/>
                <w:szCs w:val="28"/>
              </w:rPr>
              <w:t>.</w:t>
            </w:r>
            <w:r w:rsidRPr="005D3997">
              <w:rPr>
                <w:color w:val="000000"/>
                <w:sz w:val="28"/>
                <w:szCs w:val="28"/>
              </w:rPr>
              <w:t xml:space="preserve"> </w:t>
            </w:r>
            <w:proofErr w:type="gramStart"/>
            <w:r w:rsidRPr="005D3997">
              <w:rPr>
                <w:color w:val="000000"/>
                <w:sz w:val="28"/>
                <w:szCs w:val="28"/>
              </w:rPr>
              <w:t>Сільський, селищний, міський голова або інша посадова особа, яка відповідно до закону здійснює його повноваження, подає органу ведення Реєстру відомості про найменування нових та перейменування вулиць (проспектів, бульварів, площ, провулків, кварталів, кутків тощо), присвоєння номерів новим будинкам і зміну нумерації існуючих будинків у відпов</w:t>
            </w:r>
            <w:proofErr w:type="gramEnd"/>
            <w:r w:rsidRPr="005D3997">
              <w:rPr>
                <w:color w:val="000000"/>
                <w:sz w:val="28"/>
                <w:szCs w:val="28"/>
              </w:rPr>
              <w:t xml:space="preserve">ідному населеному пункті. Зазначені відомості засвідчуються </w:t>
            </w:r>
            <w:proofErr w:type="gramStart"/>
            <w:r w:rsidRPr="005D3997">
              <w:rPr>
                <w:color w:val="000000"/>
                <w:sz w:val="28"/>
                <w:szCs w:val="28"/>
              </w:rPr>
              <w:t>п</w:t>
            </w:r>
            <w:proofErr w:type="gramEnd"/>
            <w:r w:rsidRPr="005D3997">
              <w:rPr>
                <w:color w:val="000000"/>
                <w:sz w:val="28"/>
                <w:szCs w:val="28"/>
              </w:rPr>
              <w:t>ідписом цієї посадової особи та скріплюються печаткою відповідної місцевої ради.</w:t>
            </w:r>
          </w:p>
          <w:p w:rsidR="005D3997" w:rsidRPr="005D3997" w:rsidRDefault="005D3997" w:rsidP="005D3997">
            <w:pPr>
              <w:shd w:val="clear" w:color="auto" w:fill="FFFFFF"/>
              <w:ind w:firstLine="450"/>
              <w:jc w:val="both"/>
              <w:textAlignment w:val="baseline"/>
              <w:rPr>
                <w:color w:val="000000"/>
                <w:sz w:val="28"/>
                <w:szCs w:val="28"/>
              </w:rPr>
            </w:pPr>
            <w:r w:rsidRPr="005D3997">
              <w:rPr>
                <w:b/>
                <w:color w:val="000000"/>
                <w:sz w:val="28"/>
                <w:szCs w:val="28"/>
              </w:rPr>
              <w:t>1</w:t>
            </w:r>
            <w:r w:rsidR="00766524" w:rsidRPr="00766524">
              <w:rPr>
                <w:b/>
                <w:color w:val="000000"/>
                <w:sz w:val="28"/>
                <w:szCs w:val="28"/>
                <w:lang w:val="uk-UA"/>
              </w:rPr>
              <w:t>8</w:t>
            </w:r>
            <w:r w:rsidRPr="005D3997">
              <w:rPr>
                <w:b/>
                <w:color w:val="000000"/>
                <w:sz w:val="28"/>
                <w:szCs w:val="28"/>
              </w:rPr>
              <w:t>.</w:t>
            </w:r>
            <w:r w:rsidRPr="005D3997">
              <w:rPr>
                <w:color w:val="000000"/>
                <w:sz w:val="28"/>
                <w:szCs w:val="28"/>
              </w:rPr>
              <w:t xml:space="preserve"> Керівник органу ведення Реєстру на підставі відомостей, передбачених частинами третьою- дванадцятою цієї статті, щодо кожного виборця (особи), якого (якої) стосуються ці відомості, може прийняти рішення:</w:t>
            </w:r>
          </w:p>
          <w:p w:rsidR="005D3997" w:rsidRPr="005D3997" w:rsidRDefault="005D3997" w:rsidP="005D3997">
            <w:pPr>
              <w:shd w:val="clear" w:color="auto" w:fill="FFFFFF"/>
              <w:ind w:firstLine="450"/>
              <w:jc w:val="both"/>
              <w:textAlignment w:val="baseline"/>
              <w:rPr>
                <w:color w:val="000000"/>
                <w:sz w:val="28"/>
                <w:szCs w:val="28"/>
              </w:rPr>
            </w:pPr>
            <w:r w:rsidRPr="005D3997">
              <w:rPr>
                <w:color w:val="000000"/>
                <w:sz w:val="28"/>
                <w:szCs w:val="28"/>
              </w:rPr>
              <w:t>1) про внесення запису щодо виборця до бази даних Реєстру - за наявності підстав, передбачених</w:t>
            </w:r>
            <w:r w:rsidR="00E566A8">
              <w:rPr>
                <w:color w:val="000000"/>
                <w:sz w:val="28"/>
                <w:szCs w:val="28"/>
              </w:rPr>
              <w:t xml:space="preserve"> </w:t>
            </w:r>
            <w:hyperlink r:id="rId22" w:anchor="n184" w:history="1">
              <w:r w:rsidRPr="005D3997">
                <w:rPr>
                  <w:color w:val="000000"/>
                  <w:sz w:val="28"/>
                  <w:szCs w:val="28"/>
                </w:rPr>
                <w:t>статтею 17</w:t>
              </w:r>
            </w:hyperlink>
            <w:r w:rsidR="00E566A8">
              <w:rPr>
                <w:color w:val="000000"/>
                <w:sz w:val="28"/>
                <w:szCs w:val="28"/>
              </w:rPr>
              <w:t xml:space="preserve"> </w:t>
            </w:r>
            <w:r w:rsidRPr="005D3997">
              <w:rPr>
                <w:color w:val="000000"/>
                <w:sz w:val="28"/>
                <w:szCs w:val="28"/>
              </w:rPr>
              <w:t>цього Закону;</w:t>
            </w:r>
          </w:p>
          <w:p w:rsidR="005D3997" w:rsidRPr="005D3997" w:rsidRDefault="005D3997" w:rsidP="005D3997">
            <w:pPr>
              <w:shd w:val="clear" w:color="auto" w:fill="FFFFFF"/>
              <w:ind w:firstLine="450"/>
              <w:jc w:val="both"/>
              <w:textAlignment w:val="baseline"/>
              <w:rPr>
                <w:color w:val="000000"/>
                <w:sz w:val="28"/>
                <w:szCs w:val="28"/>
              </w:rPr>
            </w:pPr>
            <w:r w:rsidRPr="005D3997">
              <w:rPr>
                <w:color w:val="000000"/>
                <w:sz w:val="28"/>
                <w:szCs w:val="28"/>
              </w:rPr>
              <w:t>2) про внесення відповідних змін до персональних даних виборця - за наявності підстав, передбачених</w:t>
            </w:r>
            <w:r w:rsidR="00E566A8">
              <w:rPr>
                <w:color w:val="000000"/>
                <w:sz w:val="28"/>
                <w:szCs w:val="28"/>
              </w:rPr>
              <w:t xml:space="preserve"> </w:t>
            </w:r>
            <w:hyperlink r:id="rId23" w:anchor="n184" w:history="1">
              <w:r w:rsidRPr="005D3997">
                <w:rPr>
                  <w:color w:val="000000"/>
                  <w:sz w:val="28"/>
                  <w:szCs w:val="28"/>
                </w:rPr>
                <w:t>статтею 17</w:t>
              </w:r>
            </w:hyperlink>
            <w:r w:rsidR="00E566A8">
              <w:rPr>
                <w:color w:val="000000"/>
                <w:sz w:val="28"/>
                <w:szCs w:val="28"/>
              </w:rPr>
              <w:t xml:space="preserve"> </w:t>
            </w:r>
            <w:r w:rsidRPr="005D3997">
              <w:rPr>
                <w:color w:val="000000"/>
                <w:sz w:val="28"/>
                <w:szCs w:val="28"/>
              </w:rPr>
              <w:t>цього Закону;</w:t>
            </w:r>
          </w:p>
          <w:p w:rsidR="005D3997" w:rsidRPr="005D3997" w:rsidRDefault="005D3997" w:rsidP="005D3997">
            <w:pPr>
              <w:shd w:val="clear" w:color="auto" w:fill="FFFFFF"/>
              <w:ind w:firstLine="450"/>
              <w:jc w:val="both"/>
              <w:textAlignment w:val="baseline"/>
              <w:rPr>
                <w:color w:val="000000"/>
                <w:sz w:val="28"/>
                <w:szCs w:val="28"/>
              </w:rPr>
            </w:pPr>
            <w:r w:rsidRPr="005D3997">
              <w:rPr>
                <w:color w:val="000000"/>
                <w:sz w:val="28"/>
                <w:szCs w:val="28"/>
              </w:rPr>
              <w:t xml:space="preserve">3) про звернення за допомогою засобів автоматизованої інформаційно-телекомунікаційної системи Реєстру </w:t>
            </w:r>
            <w:proofErr w:type="gramStart"/>
            <w:r w:rsidRPr="005D3997">
              <w:rPr>
                <w:color w:val="000000"/>
                <w:sz w:val="28"/>
                <w:szCs w:val="28"/>
              </w:rPr>
              <w:t>до</w:t>
            </w:r>
            <w:proofErr w:type="gramEnd"/>
            <w:r w:rsidRPr="005D3997">
              <w:rPr>
                <w:color w:val="000000"/>
                <w:sz w:val="28"/>
                <w:szCs w:val="28"/>
              </w:rPr>
              <w:t xml:space="preserve"> </w:t>
            </w:r>
            <w:proofErr w:type="gramStart"/>
            <w:r w:rsidRPr="005D3997">
              <w:rPr>
                <w:color w:val="000000"/>
                <w:sz w:val="28"/>
                <w:szCs w:val="28"/>
              </w:rPr>
              <w:t>органу</w:t>
            </w:r>
            <w:proofErr w:type="gramEnd"/>
            <w:r w:rsidRPr="005D3997">
              <w:rPr>
                <w:color w:val="000000"/>
                <w:sz w:val="28"/>
                <w:szCs w:val="28"/>
              </w:rPr>
              <w:t xml:space="preserve"> ведення Реєстру за попередньою виборчою адресою виборця щодо необхідності зміни персональних даних виборця;</w:t>
            </w:r>
          </w:p>
          <w:p w:rsidR="005D3997" w:rsidRPr="005D3997" w:rsidRDefault="005D3997" w:rsidP="005D3997">
            <w:pPr>
              <w:shd w:val="clear" w:color="auto" w:fill="FFFFFF"/>
              <w:ind w:firstLine="450"/>
              <w:jc w:val="both"/>
              <w:textAlignment w:val="baseline"/>
              <w:rPr>
                <w:color w:val="000000"/>
                <w:sz w:val="28"/>
                <w:szCs w:val="28"/>
              </w:rPr>
            </w:pPr>
            <w:r w:rsidRPr="005D3997">
              <w:rPr>
                <w:color w:val="000000"/>
                <w:sz w:val="28"/>
                <w:szCs w:val="28"/>
              </w:rPr>
              <w:t>4) про внесення службових відміток до персональних даних виборців, які вибули з відповідної території.</w:t>
            </w:r>
          </w:p>
          <w:p w:rsidR="005D3997" w:rsidRPr="005D3997" w:rsidRDefault="00766524" w:rsidP="005D3997">
            <w:pPr>
              <w:shd w:val="clear" w:color="auto" w:fill="FFFFFF"/>
              <w:ind w:firstLine="450"/>
              <w:jc w:val="both"/>
              <w:textAlignment w:val="baseline"/>
              <w:rPr>
                <w:color w:val="000000"/>
                <w:sz w:val="28"/>
                <w:szCs w:val="28"/>
              </w:rPr>
            </w:pPr>
            <w:r w:rsidRPr="00766524">
              <w:rPr>
                <w:b/>
                <w:color w:val="000000"/>
                <w:sz w:val="28"/>
                <w:szCs w:val="28"/>
              </w:rPr>
              <w:t>19</w:t>
            </w:r>
            <w:r w:rsidR="005D3997" w:rsidRPr="005D3997">
              <w:rPr>
                <w:b/>
                <w:color w:val="000000"/>
                <w:sz w:val="28"/>
                <w:szCs w:val="28"/>
              </w:rPr>
              <w:t>.</w:t>
            </w:r>
            <w:r w:rsidR="005D3997" w:rsidRPr="005D3997">
              <w:rPr>
                <w:color w:val="000000"/>
                <w:sz w:val="28"/>
                <w:szCs w:val="28"/>
              </w:rPr>
              <w:t xml:space="preserve"> У разі внесення змін до персональних даних виборця на підставі відомостей, передбачених пунктом 2 частини п’ятої, пунктом 2 частини сьомої та пунктом 2 частини десятої цієї статті, виборча адреса такого виборця визначається за адресою, за якою зареєстровано його місце проживання.</w:t>
            </w:r>
          </w:p>
          <w:p w:rsidR="005D3997" w:rsidRPr="005D3997" w:rsidRDefault="00766524" w:rsidP="005D3997">
            <w:pPr>
              <w:shd w:val="clear" w:color="auto" w:fill="FFFFFF"/>
              <w:ind w:firstLine="450"/>
              <w:jc w:val="both"/>
              <w:textAlignment w:val="baseline"/>
              <w:rPr>
                <w:color w:val="000000"/>
                <w:sz w:val="28"/>
                <w:szCs w:val="28"/>
              </w:rPr>
            </w:pPr>
            <w:r w:rsidRPr="00766524">
              <w:rPr>
                <w:b/>
                <w:color w:val="000000"/>
                <w:sz w:val="28"/>
                <w:szCs w:val="28"/>
              </w:rPr>
              <w:t>20</w:t>
            </w:r>
            <w:r w:rsidR="005D3997" w:rsidRPr="005D3997">
              <w:rPr>
                <w:b/>
                <w:color w:val="000000"/>
                <w:sz w:val="28"/>
                <w:szCs w:val="28"/>
              </w:rPr>
              <w:t>.</w:t>
            </w:r>
            <w:r w:rsidR="005D3997" w:rsidRPr="005D3997">
              <w:rPr>
                <w:color w:val="000000"/>
                <w:sz w:val="28"/>
                <w:szCs w:val="28"/>
              </w:rPr>
              <w:t xml:space="preserve"> Керівник органу ведення Реєстру на підставі відомостей, передбачених частиною шістнадцятою цієї статті, приймає рішення щодо внесення змін до виборчих адрес виборців (осіб), яких стосуються такі відомості.</w:t>
            </w:r>
          </w:p>
          <w:p w:rsidR="005D3997" w:rsidRPr="005D3997" w:rsidRDefault="00766524" w:rsidP="005D3997">
            <w:pPr>
              <w:shd w:val="clear" w:color="auto" w:fill="FFFFFF"/>
              <w:ind w:firstLine="450"/>
              <w:jc w:val="both"/>
              <w:textAlignment w:val="baseline"/>
              <w:rPr>
                <w:color w:val="000000"/>
                <w:sz w:val="28"/>
                <w:szCs w:val="28"/>
              </w:rPr>
            </w:pPr>
            <w:r w:rsidRPr="00766524">
              <w:rPr>
                <w:b/>
                <w:color w:val="000000"/>
                <w:sz w:val="28"/>
                <w:szCs w:val="28"/>
              </w:rPr>
              <w:t>21</w:t>
            </w:r>
            <w:r w:rsidR="005D3997" w:rsidRPr="005D3997">
              <w:rPr>
                <w:b/>
                <w:color w:val="000000"/>
                <w:sz w:val="28"/>
                <w:szCs w:val="28"/>
              </w:rPr>
              <w:t>.</w:t>
            </w:r>
            <w:r w:rsidR="005D3997" w:rsidRPr="005D3997">
              <w:rPr>
                <w:color w:val="000000"/>
                <w:sz w:val="28"/>
                <w:szCs w:val="28"/>
              </w:rPr>
              <w:t xml:space="preserve"> Якщо прийнято рішення про зміни в адміністративно-територіальному устрої, про перейменування адміністративно-територіальної одиниці, населеного пункту, керівник органу ведення Реєстру на підставі відповідного акта про зміни або перейменування приймає рішення про внесення відповідних змін місця народження або виборчих адрес виборців (осіб), яких стосуються зміни.</w:t>
            </w:r>
          </w:p>
          <w:p w:rsidR="005D3997" w:rsidRPr="005D3997" w:rsidRDefault="005D3997" w:rsidP="005D3997">
            <w:pPr>
              <w:shd w:val="clear" w:color="auto" w:fill="FFFFFF"/>
              <w:ind w:firstLine="450"/>
              <w:jc w:val="both"/>
              <w:textAlignment w:val="baseline"/>
              <w:rPr>
                <w:color w:val="000000"/>
                <w:sz w:val="28"/>
                <w:szCs w:val="28"/>
              </w:rPr>
            </w:pPr>
            <w:r w:rsidRPr="005D3997">
              <w:rPr>
                <w:b/>
                <w:color w:val="000000"/>
                <w:sz w:val="28"/>
                <w:szCs w:val="28"/>
              </w:rPr>
              <w:t>2</w:t>
            </w:r>
            <w:r w:rsidR="00766524" w:rsidRPr="00766524">
              <w:rPr>
                <w:b/>
                <w:color w:val="000000"/>
                <w:sz w:val="28"/>
                <w:szCs w:val="28"/>
                <w:lang w:val="uk-UA"/>
              </w:rPr>
              <w:t>2</w:t>
            </w:r>
            <w:r w:rsidRPr="005D3997">
              <w:rPr>
                <w:b/>
                <w:color w:val="000000"/>
                <w:sz w:val="28"/>
                <w:szCs w:val="28"/>
              </w:rPr>
              <w:t>.</w:t>
            </w:r>
            <w:r w:rsidRPr="005D3997">
              <w:rPr>
                <w:color w:val="000000"/>
                <w:sz w:val="28"/>
                <w:szCs w:val="28"/>
              </w:rPr>
              <w:t xml:space="preserve"> Якщо у відомостях, передбачених частинами третьою - дванадцятою цієї статті, зазначено осіб, які </w:t>
            </w:r>
            <w:r w:rsidRPr="005D3997">
              <w:rPr>
                <w:color w:val="000000"/>
                <w:sz w:val="28"/>
                <w:szCs w:val="28"/>
              </w:rPr>
              <w:lastRenderedPageBreak/>
              <w:t xml:space="preserve">набули права голосу або мають право голосу, однак не включені до Реєстру, керівник органу ведення Реєстру приймає </w:t>
            </w:r>
            <w:proofErr w:type="gramStart"/>
            <w:r w:rsidRPr="005D3997">
              <w:rPr>
                <w:color w:val="000000"/>
                <w:sz w:val="28"/>
                <w:szCs w:val="28"/>
              </w:rPr>
              <w:t>р</w:t>
            </w:r>
            <w:proofErr w:type="gramEnd"/>
            <w:r w:rsidRPr="005D3997">
              <w:rPr>
                <w:color w:val="000000"/>
                <w:sz w:val="28"/>
                <w:szCs w:val="28"/>
              </w:rPr>
              <w:t>ішення щодо внесення до Реєстру записів про цих виборців. Прийняття рішення та внесення записів здійснюються у порядку, встановленом</w:t>
            </w:r>
            <w:r w:rsidRPr="005D3997">
              <w:rPr>
                <w:color w:val="000000"/>
                <w:sz w:val="28"/>
                <w:szCs w:val="28"/>
                <w:lang w:val="uk-UA"/>
              </w:rPr>
              <w:t xml:space="preserve"> </w:t>
            </w:r>
            <w:r w:rsidRPr="005D3997">
              <w:rPr>
                <w:color w:val="000000"/>
                <w:sz w:val="28"/>
                <w:szCs w:val="28"/>
              </w:rPr>
              <w:t>у</w:t>
            </w:r>
            <w:hyperlink r:id="rId24" w:anchor="n209" w:history="1">
              <w:r w:rsidRPr="005D3997">
                <w:rPr>
                  <w:color w:val="000000"/>
                  <w:sz w:val="28"/>
                  <w:szCs w:val="28"/>
                </w:rPr>
                <w:t>частинами четвертою-шостою</w:t>
              </w:r>
            </w:hyperlink>
            <w:r w:rsidR="00E566A8">
              <w:rPr>
                <w:color w:val="000000"/>
                <w:sz w:val="28"/>
                <w:szCs w:val="28"/>
              </w:rPr>
              <w:t xml:space="preserve"> </w:t>
            </w:r>
            <w:r w:rsidRPr="005D3997">
              <w:rPr>
                <w:color w:val="000000"/>
                <w:sz w:val="28"/>
                <w:szCs w:val="28"/>
              </w:rPr>
              <w:t>статті 19 цього Закону. Перед прийняттям рішення орган ведення Реєстру може звернутися до виборця стосовно перевірки чи уточнення відомостей про нього.</w:t>
            </w:r>
          </w:p>
          <w:p w:rsidR="005D3997" w:rsidRPr="005D3997" w:rsidRDefault="00766524" w:rsidP="005D3997">
            <w:pPr>
              <w:shd w:val="clear" w:color="auto" w:fill="FFFFFF"/>
              <w:ind w:firstLine="450"/>
              <w:jc w:val="both"/>
              <w:textAlignment w:val="baseline"/>
              <w:rPr>
                <w:color w:val="000000"/>
                <w:sz w:val="28"/>
                <w:szCs w:val="28"/>
              </w:rPr>
            </w:pPr>
            <w:r w:rsidRPr="00766524">
              <w:rPr>
                <w:b/>
                <w:color w:val="000000"/>
                <w:sz w:val="28"/>
                <w:szCs w:val="28"/>
              </w:rPr>
              <w:t>23</w:t>
            </w:r>
            <w:r w:rsidR="005D3997" w:rsidRPr="005D3997">
              <w:rPr>
                <w:b/>
                <w:color w:val="000000"/>
                <w:sz w:val="28"/>
                <w:szCs w:val="28"/>
              </w:rPr>
              <w:t>.</w:t>
            </w:r>
            <w:r w:rsidR="005D3997" w:rsidRPr="005D3997">
              <w:rPr>
                <w:color w:val="000000"/>
                <w:sz w:val="28"/>
                <w:szCs w:val="28"/>
              </w:rPr>
              <w:t xml:space="preserve"> У разі якщо із змісту відомостей, передбачених частинами третьою - дванадцятою цієї статті, виплива</w:t>
            </w:r>
            <w:proofErr w:type="gramStart"/>
            <w:r w:rsidR="005D3997" w:rsidRPr="005D3997">
              <w:rPr>
                <w:color w:val="000000"/>
                <w:sz w:val="28"/>
                <w:szCs w:val="28"/>
              </w:rPr>
              <w:t>є,</w:t>
            </w:r>
            <w:proofErr w:type="gramEnd"/>
            <w:r w:rsidR="005D3997" w:rsidRPr="005D3997">
              <w:rPr>
                <w:color w:val="000000"/>
                <w:sz w:val="28"/>
                <w:szCs w:val="28"/>
              </w:rPr>
              <w:t xml:space="preserve"> що персональні дані окремого виборця, виборча адреса якого відноситься до території, на яку поширюються повноваження органу ведення Реєстру, зазнали зміни, зокрема, якщо виборча адреса окремого виборця зазнала зміни в межах цієї території, керівник органу ведення Реєстру приймає рішення щодо внесення змін до персональних даних такого виборця. Прийняття </w:t>
            </w:r>
            <w:proofErr w:type="gramStart"/>
            <w:r w:rsidR="005D3997" w:rsidRPr="005D3997">
              <w:rPr>
                <w:color w:val="000000"/>
                <w:sz w:val="28"/>
                <w:szCs w:val="28"/>
              </w:rPr>
              <w:t>р</w:t>
            </w:r>
            <w:proofErr w:type="gramEnd"/>
            <w:r w:rsidR="005D3997" w:rsidRPr="005D3997">
              <w:rPr>
                <w:color w:val="000000"/>
                <w:sz w:val="28"/>
                <w:szCs w:val="28"/>
              </w:rPr>
              <w:t>ішення та внесення змін до персональних даних здійснюються у порядку, встановленому</w:t>
            </w:r>
            <w:r w:rsidR="00331791">
              <w:rPr>
                <w:color w:val="000000"/>
                <w:sz w:val="28"/>
                <w:szCs w:val="28"/>
              </w:rPr>
              <w:t xml:space="preserve"> </w:t>
            </w:r>
            <w:hyperlink r:id="rId25" w:anchor="n221" w:history="1">
              <w:r w:rsidR="005D3997" w:rsidRPr="005D3997">
                <w:rPr>
                  <w:color w:val="000000"/>
                  <w:sz w:val="28"/>
                  <w:szCs w:val="28"/>
                </w:rPr>
                <w:t>частиною третьою</w:t>
              </w:r>
            </w:hyperlink>
            <w:r w:rsidR="00331791">
              <w:rPr>
                <w:color w:val="000000"/>
                <w:sz w:val="28"/>
                <w:szCs w:val="28"/>
              </w:rPr>
              <w:t xml:space="preserve"> </w:t>
            </w:r>
            <w:r w:rsidR="005D3997" w:rsidRPr="005D3997">
              <w:rPr>
                <w:color w:val="000000"/>
                <w:sz w:val="28"/>
                <w:szCs w:val="28"/>
              </w:rPr>
              <w:t>статті 20 цього Закону. Перед прийняттям рішення орган ведення Реєстру може звернутися до виборця стосовно перевірки чи уточнення відомостей про нього.</w:t>
            </w:r>
          </w:p>
          <w:p w:rsidR="005D3997" w:rsidRPr="005D3997" w:rsidRDefault="005D3997" w:rsidP="005D3997">
            <w:pPr>
              <w:shd w:val="clear" w:color="auto" w:fill="FFFFFF"/>
              <w:ind w:firstLine="450"/>
              <w:jc w:val="both"/>
              <w:textAlignment w:val="baseline"/>
              <w:rPr>
                <w:color w:val="000000"/>
                <w:sz w:val="28"/>
                <w:szCs w:val="28"/>
              </w:rPr>
            </w:pPr>
            <w:r w:rsidRPr="005D3997">
              <w:rPr>
                <w:b/>
                <w:color w:val="000000"/>
                <w:sz w:val="28"/>
                <w:szCs w:val="28"/>
              </w:rPr>
              <w:t>2</w:t>
            </w:r>
            <w:r w:rsidR="00766524" w:rsidRPr="00766524">
              <w:rPr>
                <w:b/>
                <w:color w:val="000000"/>
                <w:sz w:val="28"/>
                <w:szCs w:val="28"/>
                <w:lang w:val="uk-UA"/>
              </w:rPr>
              <w:t>4</w:t>
            </w:r>
            <w:r w:rsidRPr="005D3997">
              <w:rPr>
                <w:b/>
                <w:color w:val="000000"/>
                <w:sz w:val="28"/>
                <w:szCs w:val="28"/>
              </w:rPr>
              <w:t>.</w:t>
            </w:r>
            <w:r w:rsidRPr="005D3997">
              <w:rPr>
                <w:color w:val="000000"/>
                <w:sz w:val="28"/>
                <w:szCs w:val="28"/>
              </w:rPr>
              <w:t xml:space="preserve"> </w:t>
            </w:r>
            <w:proofErr w:type="gramStart"/>
            <w:r w:rsidRPr="005D3997">
              <w:rPr>
                <w:color w:val="000000"/>
                <w:sz w:val="28"/>
                <w:szCs w:val="28"/>
              </w:rPr>
              <w:t xml:space="preserve">Відомості, передбачені цією статтею, можуть подаватися розпоряднику Реєстру в електронному вигляді з державних інформаційних систем, що містять відповідну інформацію, у тому числі з Єдиного державного демографічного реєстру, у порядку, встановленому </w:t>
            </w:r>
            <w:r w:rsidRPr="005D3997">
              <w:rPr>
                <w:color w:val="000000"/>
                <w:sz w:val="28"/>
                <w:szCs w:val="28"/>
              </w:rPr>
              <w:lastRenderedPageBreak/>
              <w:t>розпорядником Реєстру та органом, що забезпечує функціонування відповідної інформаційної системи.</w:t>
            </w:r>
            <w:proofErr w:type="gramEnd"/>
            <w:r w:rsidRPr="005D3997">
              <w:rPr>
                <w:color w:val="000000"/>
                <w:sz w:val="28"/>
                <w:szCs w:val="28"/>
              </w:rPr>
              <w:t xml:space="preserve"> У такому разі ці відомості органам ведення Реєстру не подаються. Розпорядник Реєстру засобами автоматизованої інформаційно-телекомунікаційної системи Реєстру передає отримані відомості відповідним органам ведення Реєстру.</w:t>
            </w:r>
          </w:p>
          <w:p w:rsidR="005D3997" w:rsidRPr="008037CA" w:rsidRDefault="005D3997" w:rsidP="00E566A8">
            <w:pPr>
              <w:shd w:val="clear" w:color="auto" w:fill="FFFFFF"/>
              <w:ind w:firstLine="450"/>
              <w:jc w:val="both"/>
              <w:textAlignment w:val="baseline"/>
              <w:rPr>
                <w:rStyle w:val="rvts9"/>
                <w:b/>
                <w:sz w:val="28"/>
                <w:szCs w:val="28"/>
              </w:rPr>
            </w:pPr>
            <w:r w:rsidRPr="005D3997">
              <w:rPr>
                <w:b/>
                <w:color w:val="000000"/>
                <w:sz w:val="28"/>
                <w:szCs w:val="28"/>
              </w:rPr>
              <w:t>2</w:t>
            </w:r>
            <w:r w:rsidR="00766524" w:rsidRPr="00766524">
              <w:rPr>
                <w:b/>
                <w:color w:val="000000"/>
                <w:sz w:val="28"/>
                <w:szCs w:val="28"/>
                <w:lang w:val="uk-UA"/>
              </w:rPr>
              <w:t>5</w:t>
            </w:r>
            <w:r w:rsidRPr="005D3997">
              <w:rPr>
                <w:b/>
                <w:color w:val="000000"/>
                <w:sz w:val="28"/>
                <w:szCs w:val="28"/>
              </w:rPr>
              <w:t>.</w:t>
            </w:r>
            <w:r w:rsidRPr="005D3997">
              <w:rPr>
                <w:color w:val="000000"/>
                <w:sz w:val="28"/>
                <w:szCs w:val="28"/>
              </w:rPr>
              <w:t xml:space="preserve"> </w:t>
            </w:r>
            <w:proofErr w:type="gramStart"/>
            <w:r w:rsidRPr="005D3997">
              <w:rPr>
                <w:color w:val="000000"/>
                <w:sz w:val="28"/>
                <w:szCs w:val="28"/>
              </w:rPr>
              <w:t>Якщо у відомостях, передбачених частинами третьою - дванадцятою цієї статті, зазначено виборця, виборча адреса якого знаходиться за межами території, на яку поширюються повноваження органу ведення Реєстру, керівник цього органу звертається за допомогою засобів автоматизованої інформаційно-телекомунікаційної системи Реєстру до органу ведення Реєстру за виборчою адресою цього виборця про необхідність внесення</w:t>
            </w:r>
            <w:proofErr w:type="gramEnd"/>
            <w:r w:rsidRPr="005D3997">
              <w:rPr>
                <w:color w:val="000000"/>
                <w:sz w:val="28"/>
                <w:szCs w:val="28"/>
              </w:rPr>
              <w:t xml:space="preserve"> змін до його персональних даних. Орган ведення Реєстру перед прийняттям відповідного рішення може звернутися до виборця стосовно проведення перевірки чи уточнення відомостей про нього.</w:t>
            </w:r>
          </w:p>
        </w:tc>
      </w:tr>
    </w:tbl>
    <w:p w:rsidR="00FF2815" w:rsidRDefault="00FF2815" w:rsidP="00FF2815">
      <w:pPr>
        <w:rPr>
          <w:sz w:val="25"/>
          <w:szCs w:val="25"/>
          <w:lang w:val="uk-UA"/>
        </w:rPr>
      </w:pPr>
      <w:bookmarkStart w:id="41" w:name="n1466"/>
      <w:bookmarkStart w:id="42" w:name="n3871"/>
      <w:bookmarkEnd w:id="41"/>
      <w:bookmarkEnd w:id="42"/>
    </w:p>
    <w:p w:rsidR="00E566A8" w:rsidRDefault="00E566A8" w:rsidP="00FF2815">
      <w:pPr>
        <w:rPr>
          <w:sz w:val="25"/>
          <w:szCs w:val="25"/>
          <w:lang w:val="uk-UA"/>
        </w:rPr>
      </w:pPr>
    </w:p>
    <w:p w:rsidR="00E566A8" w:rsidRPr="00D71DB1" w:rsidRDefault="00E566A8" w:rsidP="00FF2815">
      <w:pPr>
        <w:rPr>
          <w:sz w:val="25"/>
          <w:szCs w:val="25"/>
          <w:lang w:val="uk-UA"/>
        </w:rPr>
      </w:pPr>
    </w:p>
    <w:p w:rsidR="00971E02" w:rsidRPr="00A962D3" w:rsidRDefault="00FF2815">
      <w:pPr>
        <w:rPr>
          <w:sz w:val="25"/>
          <w:szCs w:val="25"/>
        </w:rPr>
      </w:pPr>
      <w:r w:rsidRPr="00971E02">
        <w:rPr>
          <w:b/>
          <w:sz w:val="28"/>
          <w:szCs w:val="28"/>
          <w:lang w:val="uk-UA"/>
        </w:rPr>
        <w:t>Народн</w:t>
      </w:r>
      <w:r w:rsidR="009A2815" w:rsidRPr="00971E02">
        <w:rPr>
          <w:b/>
          <w:sz w:val="28"/>
          <w:szCs w:val="28"/>
          <w:lang w:val="uk-UA"/>
        </w:rPr>
        <w:t>ий</w:t>
      </w:r>
      <w:r w:rsidRPr="00971E02">
        <w:rPr>
          <w:b/>
          <w:sz w:val="28"/>
          <w:szCs w:val="28"/>
          <w:lang w:val="uk-UA"/>
        </w:rPr>
        <w:t xml:space="preserve"> депутат України</w:t>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CF7DB0">
        <w:rPr>
          <w:b/>
          <w:sz w:val="28"/>
          <w:szCs w:val="28"/>
          <w:lang w:val="uk-UA"/>
        </w:rPr>
        <w:tab/>
      </w:r>
      <w:r w:rsidR="005164C5" w:rsidRPr="00971E02">
        <w:rPr>
          <w:b/>
          <w:sz w:val="28"/>
          <w:szCs w:val="28"/>
          <w:lang w:val="uk-UA"/>
        </w:rPr>
        <w:t>Є.В.</w:t>
      </w:r>
      <w:r w:rsidR="00971E02" w:rsidRPr="00971E02">
        <w:rPr>
          <w:b/>
          <w:sz w:val="28"/>
          <w:szCs w:val="28"/>
          <w:lang w:val="uk-UA"/>
        </w:rPr>
        <w:t xml:space="preserve">Мураєв </w:t>
      </w:r>
    </w:p>
    <w:sectPr w:rsidR="00971E02" w:rsidRPr="00A962D3" w:rsidSect="00F45B64">
      <w:footerReference w:type="default" r:id="rId26"/>
      <w:footerReference w:type="first" r:id="rId27"/>
      <w:pgSz w:w="16838" w:h="11906" w:orient="landscape"/>
      <w:pgMar w:top="1702" w:right="1134" w:bottom="426" w:left="1134" w:header="709"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B3" w:rsidRDefault="00324BB3" w:rsidP="00D15C00">
      <w:r>
        <w:separator/>
      </w:r>
    </w:p>
  </w:endnote>
  <w:endnote w:type="continuationSeparator" w:id="0">
    <w:p w:rsidR="00324BB3" w:rsidRDefault="00324BB3" w:rsidP="00D1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A6" w:rsidRDefault="00D816A6">
    <w:pPr>
      <w:pStyle w:val="a8"/>
      <w:jc w:val="center"/>
    </w:pPr>
    <w:r>
      <w:fldChar w:fldCharType="begin"/>
    </w:r>
    <w:r>
      <w:instrText>PAGE   \* MERGEFORMAT</w:instrText>
    </w:r>
    <w:r>
      <w:fldChar w:fldCharType="separate"/>
    </w:r>
    <w:r w:rsidR="00891A02">
      <w:rPr>
        <w:noProof/>
      </w:rPr>
      <w:t>8</w:t>
    </w:r>
    <w:r>
      <w:fldChar w:fldCharType="end"/>
    </w:r>
  </w:p>
  <w:p w:rsidR="00D252DB" w:rsidRDefault="00D252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A6" w:rsidRDefault="00D816A6">
    <w:pPr>
      <w:pStyle w:val="a8"/>
      <w:jc w:val="center"/>
    </w:pPr>
  </w:p>
  <w:p w:rsidR="00D816A6" w:rsidRDefault="00D816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B3" w:rsidRDefault="00324BB3" w:rsidP="00D15C00">
      <w:r>
        <w:separator/>
      </w:r>
    </w:p>
  </w:footnote>
  <w:footnote w:type="continuationSeparator" w:id="0">
    <w:p w:rsidR="00324BB3" w:rsidRDefault="00324BB3" w:rsidP="00D15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0FE3"/>
    <w:multiLevelType w:val="hybridMultilevel"/>
    <w:tmpl w:val="28A8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15"/>
    <w:rsid w:val="000038A3"/>
    <w:rsid w:val="00006B47"/>
    <w:rsid w:val="00007387"/>
    <w:rsid w:val="00007679"/>
    <w:rsid w:val="000105CD"/>
    <w:rsid w:val="00011BDE"/>
    <w:rsid w:val="00011C0E"/>
    <w:rsid w:val="000131BF"/>
    <w:rsid w:val="00015767"/>
    <w:rsid w:val="00016C36"/>
    <w:rsid w:val="00021015"/>
    <w:rsid w:val="00022C9D"/>
    <w:rsid w:val="00023217"/>
    <w:rsid w:val="00027C70"/>
    <w:rsid w:val="00030447"/>
    <w:rsid w:val="00031560"/>
    <w:rsid w:val="00031DB1"/>
    <w:rsid w:val="0003217A"/>
    <w:rsid w:val="00033FDB"/>
    <w:rsid w:val="00035C3C"/>
    <w:rsid w:val="000376AD"/>
    <w:rsid w:val="000470FF"/>
    <w:rsid w:val="00047EAD"/>
    <w:rsid w:val="00050385"/>
    <w:rsid w:val="00056364"/>
    <w:rsid w:val="00056D60"/>
    <w:rsid w:val="000605C8"/>
    <w:rsid w:val="00063B29"/>
    <w:rsid w:val="00063C41"/>
    <w:rsid w:val="000648F9"/>
    <w:rsid w:val="00067458"/>
    <w:rsid w:val="00067A35"/>
    <w:rsid w:val="00070D91"/>
    <w:rsid w:val="00071754"/>
    <w:rsid w:val="00074B9D"/>
    <w:rsid w:val="0007607A"/>
    <w:rsid w:val="00076E01"/>
    <w:rsid w:val="000771AA"/>
    <w:rsid w:val="000825DE"/>
    <w:rsid w:val="000845DF"/>
    <w:rsid w:val="0008639D"/>
    <w:rsid w:val="00087B60"/>
    <w:rsid w:val="00090507"/>
    <w:rsid w:val="000922A3"/>
    <w:rsid w:val="00092420"/>
    <w:rsid w:val="00093376"/>
    <w:rsid w:val="00095D63"/>
    <w:rsid w:val="000965A3"/>
    <w:rsid w:val="00096D9E"/>
    <w:rsid w:val="00097844"/>
    <w:rsid w:val="000A143A"/>
    <w:rsid w:val="000A22A4"/>
    <w:rsid w:val="000A519B"/>
    <w:rsid w:val="000A7402"/>
    <w:rsid w:val="000B08E2"/>
    <w:rsid w:val="000B47B4"/>
    <w:rsid w:val="000B658D"/>
    <w:rsid w:val="000B742B"/>
    <w:rsid w:val="000C1D15"/>
    <w:rsid w:val="000C1F99"/>
    <w:rsid w:val="000C5129"/>
    <w:rsid w:val="000C7195"/>
    <w:rsid w:val="000D3033"/>
    <w:rsid w:val="000D4F84"/>
    <w:rsid w:val="000D64E4"/>
    <w:rsid w:val="000E1309"/>
    <w:rsid w:val="000E23C2"/>
    <w:rsid w:val="000E4FA9"/>
    <w:rsid w:val="000E5B71"/>
    <w:rsid w:val="000F0C96"/>
    <w:rsid w:val="000F1DDB"/>
    <w:rsid w:val="000F3165"/>
    <w:rsid w:val="000F397D"/>
    <w:rsid w:val="000F3C3D"/>
    <w:rsid w:val="000F43BD"/>
    <w:rsid w:val="000F5A85"/>
    <w:rsid w:val="000F64D0"/>
    <w:rsid w:val="00101892"/>
    <w:rsid w:val="001018F3"/>
    <w:rsid w:val="00102EC9"/>
    <w:rsid w:val="00105D8E"/>
    <w:rsid w:val="00111BDE"/>
    <w:rsid w:val="001124F5"/>
    <w:rsid w:val="00112E57"/>
    <w:rsid w:val="0011414E"/>
    <w:rsid w:val="001159B6"/>
    <w:rsid w:val="001162F7"/>
    <w:rsid w:val="0011709C"/>
    <w:rsid w:val="0012086B"/>
    <w:rsid w:val="0012295C"/>
    <w:rsid w:val="00122ED2"/>
    <w:rsid w:val="0012676F"/>
    <w:rsid w:val="00134424"/>
    <w:rsid w:val="001344BF"/>
    <w:rsid w:val="001350C8"/>
    <w:rsid w:val="00141F2B"/>
    <w:rsid w:val="00142A4F"/>
    <w:rsid w:val="00144633"/>
    <w:rsid w:val="001459A5"/>
    <w:rsid w:val="00145FEA"/>
    <w:rsid w:val="00146EBE"/>
    <w:rsid w:val="00147910"/>
    <w:rsid w:val="001507E2"/>
    <w:rsid w:val="00150FF4"/>
    <w:rsid w:val="0015286D"/>
    <w:rsid w:val="00152F31"/>
    <w:rsid w:val="0015619F"/>
    <w:rsid w:val="001564F2"/>
    <w:rsid w:val="0016006A"/>
    <w:rsid w:val="0016395D"/>
    <w:rsid w:val="001669D5"/>
    <w:rsid w:val="00167F72"/>
    <w:rsid w:val="00170F82"/>
    <w:rsid w:val="001740F9"/>
    <w:rsid w:val="00175409"/>
    <w:rsid w:val="0018034E"/>
    <w:rsid w:val="001817FD"/>
    <w:rsid w:val="00182D03"/>
    <w:rsid w:val="0018322F"/>
    <w:rsid w:val="00184018"/>
    <w:rsid w:val="001845EC"/>
    <w:rsid w:val="0018519F"/>
    <w:rsid w:val="00185A87"/>
    <w:rsid w:val="00190EC0"/>
    <w:rsid w:val="00190FA8"/>
    <w:rsid w:val="00191238"/>
    <w:rsid w:val="00194A8E"/>
    <w:rsid w:val="001961E9"/>
    <w:rsid w:val="0019657E"/>
    <w:rsid w:val="00197A1E"/>
    <w:rsid w:val="001A14B3"/>
    <w:rsid w:val="001A39F1"/>
    <w:rsid w:val="001A4270"/>
    <w:rsid w:val="001A51EF"/>
    <w:rsid w:val="001A538E"/>
    <w:rsid w:val="001A619C"/>
    <w:rsid w:val="001A6DEE"/>
    <w:rsid w:val="001A7446"/>
    <w:rsid w:val="001A75C7"/>
    <w:rsid w:val="001B1CD6"/>
    <w:rsid w:val="001B1E8B"/>
    <w:rsid w:val="001B299E"/>
    <w:rsid w:val="001B40FA"/>
    <w:rsid w:val="001B479C"/>
    <w:rsid w:val="001B738A"/>
    <w:rsid w:val="001B765E"/>
    <w:rsid w:val="001B7B3E"/>
    <w:rsid w:val="001B7D75"/>
    <w:rsid w:val="001B7D91"/>
    <w:rsid w:val="001C3307"/>
    <w:rsid w:val="001C5543"/>
    <w:rsid w:val="001C6ED8"/>
    <w:rsid w:val="001C7997"/>
    <w:rsid w:val="001D0685"/>
    <w:rsid w:val="001D1B14"/>
    <w:rsid w:val="001D2149"/>
    <w:rsid w:val="001D22A4"/>
    <w:rsid w:val="001D2902"/>
    <w:rsid w:val="001D2B9F"/>
    <w:rsid w:val="001D368B"/>
    <w:rsid w:val="001D5F95"/>
    <w:rsid w:val="001D70C5"/>
    <w:rsid w:val="001E096A"/>
    <w:rsid w:val="001E16FB"/>
    <w:rsid w:val="001E2555"/>
    <w:rsid w:val="001E4C4A"/>
    <w:rsid w:val="001E61DE"/>
    <w:rsid w:val="001E7850"/>
    <w:rsid w:val="001F0AD6"/>
    <w:rsid w:val="001F0EA8"/>
    <w:rsid w:val="001F1405"/>
    <w:rsid w:val="001F2269"/>
    <w:rsid w:val="001F537B"/>
    <w:rsid w:val="001F5AC0"/>
    <w:rsid w:val="001F6CBF"/>
    <w:rsid w:val="00200DEF"/>
    <w:rsid w:val="00200FAD"/>
    <w:rsid w:val="0020128D"/>
    <w:rsid w:val="00203C53"/>
    <w:rsid w:val="00203CCC"/>
    <w:rsid w:val="00203EDF"/>
    <w:rsid w:val="00204C13"/>
    <w:rsid w:val="0020596F"/>
    <w:rsid w:val="00205E95"/>
    <w:rsid w:val="00206283"/>
    <w:rsid w:val="00210D64"/>
    <w:rsid w:val="0021147A"/>
    <w:rsid w:val="002114C4"/>
    <w:rsid w:val="00212C51"/>
    <w:rsid w:val="00215906"/>
    <w:rsid w:val="00216BDB"/>
    <w:rsid w:val="00217950"/>
    <w:rsid w:val="00221731"/>
    <w:rsid w:val="00222B30"/>
    <w:rsid w:val="00223445"/>
    <w:rsid w:val="00223B01"/>
    <w:rsid w:val="00224060"/>
    <w:rsid w:val="00224EC1"/>
    <w:rsid w:val="00225478"/>
    <w:rsid w:val="002259F7"/>
    <w:rsid w:val="00230536"/>
    <w:rsid w:val="0023065C"/>
    <w:rsid w:val="00230E72"/>
    <w:rsid w:val="0023174F"/>
    <w:rsid w:val="00231A67"/>
    <w:rsid w:val="00232905"/>
    <w:rsid w:val="00233237"/>
    <w:rsid w:val="00233AD1"/>
    <w:rsid w:val="00234833"/>
    <w:rsid w:val="002368F9"/>
    <w:rsid w:val="00240B0D"/>
    <w:rsid w:val="00241B58"/>
    <w:rsid w:val="00243222"/>
    <w:rsid w:val="002460B2"/>
    <w:rsid w:val="00250919"/>
    <w:rsid w:val="00251C8E"/>
    <w:rsid w:val="0025481F"/>
    <w:rsid w:val="00255E03"/>
    <w:rsid w:val="00257B27"/>
    <w:rsid w:val="00257CAC"/>
    <w:rsid w:val="0026429C"/>
    <w:rsid w:val="00267BEC"/>
    <w:rsid w:val="002718D9"/>
    <w:rsid w:val="0027371C"/>
    <w:rsid w:val="00273E8C"/>
    <w:rsid w:val="00274309"/>
    <w:rsid w:val="00276E0F"/>
    <w:rsid w:val="002773EA"/>
    <w:rsid w:val="002808CE"/>
    <w:rsid w:val="00280B4E"/>
    <w:rsid w:val="00281544"/>
    <w:rsid w:val="00281D1D"/>
    <w:rsid w:val="00283CFC"/>
    <w:rsid w:val="0028460C"/>
    <w:rsid w:val="00284821"/>
    <w:rsid w:val="002849EE"/>
    <w:rsid w:val="002861C7"/>
    <w:rsid w:val="002865D8"/>
    <w:rsid w:val="002877F6"/>
    <w:rsid w:val="00290EAF"/>
    <w:rsid w:val="00292D9E"/>
    <w:rsid w:val="00293040"/>
    <w:rsid w:val="00293335"/>
    <w:rsid w:val="00293859"/>
    <w:rsid w:val="00293D0F"/>
    <w:rsid w:val="00293FB6"/>
    <w:rsid w:val="002A6DBF"/>
    <w:rsid w:val="002B2B94"/>
    <w:rsid w:val="002B3C3A"/>
    <w:rsid w:val="002B4613"/>
    <w:rsid w:val="002B7572"/>
    <w:rsid w:val="002C11BE"/>
    <w:rsid w:val="002C17AE"/>
    <w:rsid w:val="002C5FB9"/>
    <w:rsid w:val="002C74DA"/>
    <w:rsid w:val="002D0020"/>
    <w:rsid w:val="002D2878"/>
    <w:rsid w:val="002D3616"/>
    <w:rsid w:val="002D390B"/>
    <w:rsid w:val="002D3D2D"/>
    <w:rsid w:val="002D7977"/>
    <w:rsid w:val="002D7F7D"/>
    <w:rsid w:val="002E226A"/>
    <w:rsid w:val="002E3BF5"/>
    <w:rsid w:val="002E4FF8"/>
    <w:rsid w:val="002E6934"/>
    <w:rsid w:val="002E6C38"/>
    <w:rsid w:val="002E7ABE"/>
    <w:rsid w:val="002E7B28"/>
    <w:rsid w:val="002F38B1"/>
    <w:rsid w:val="002F4AC9"/>
    <w:rsid w:val="002F56B7"/>
    <w:rsid w:val="002F631C"/>
    <w:rsid w:val="0030042A"/>
    <w:rsid w:val="00302BF4"/>
    <w:rsid w:val="00302DCA"/>
    <w:rsid w:val="003049FA"/>
    <w:rsid w:val="003075F2"/>
    <w:rsid w:val="003131F6"/>
    <w:rsid w:val="00313DED"/>
    <w:rsid w:val="003141AE"/>
    <w:rsid w:val="00314870"/>
    <w:rsid w:val="0031512E"/>
    <w:rsid w:val="0031796E"/>
    <w:rsid w:val="00317BAD"/>
    <w:rsid w:val="00321C8B"/>
    <w:rsid w:val="00324BB3"/>
    <w:rsid w:val="0032587B"/>
    <w:rsid w:val="00326790"/>
    <w:rsid w:val="00330185"/>
    <w:rsid w:val="00331791"/>
    <w:rsid w:val="00331C9C"/>
    <w:rsid w:val="00331E26"/>
    <w:rsid w:val="00332607"/>
    <w:rsid w:val="00336F9B"/>
    <w:rsid w:val="003414A1"/>
    <w:rsid w:val="00341D36"/>
    <w:rsid w:val="003441C9"/>
    <w:rsid w:val="00344FD4"/>
    <w:rsid w:val="003474F1"/>
    <w:rsid w:val="00352CF7"/>
    <w:rsid w:val="00353A87"/>
    <w:rsid w:val="00353DD1"/>
    <w:rsid w:val="00355D86"/>
    <w:rsid w:val="0035753C"/>
    <w:rsid w:val="00360D8C"/>
    <w:rsid w:val="00360F66"/>
    <w:rsid w:val="0036427A"/>
    <w:rsid w:val="0036483E"/>
    <w:rsid w:val="0036505D"/>
    <w:rsid w:val="00366EBA"/>
    <w:rsid w:val="003760C8"/>
    <w:rsid w:val="003824EB"/>
    <w:rsid w:val="00382D4E"/>
    <w:rsid w:val="003876C6"/>
    <w:rsid w:val="003879ED"/>
    <w:rsid w:val="00391BB0"/>
    <w:rsid w:val="00391FCA"/>
    <w:rsid w:val="00392CA4"/>
    <w:rsid w:val="0039496E"/>
    <w:rsid w:val="00394F8F"/>
    <w:rsid w:val="003A2F67"/>
    <w:rsid w:val="003A540F"/>
    <w:rsid w:val="003A718F"/>
    <w:rsid w:val="003B011C"/>
    <w:rsid w:val="003B0923"/>
    <w:rsid w:val="003B23E5"/>
    <w:rsid w:val="003B2DAD"/>
    <w:rsid w:val="003B3755"/>
    <w:rsid w:val="003B610E"/>
    <w:rsid w:val="003B69E0"/>
    <w:rsid w:val="003C04CD"/>
    <w:rsid w:val="003C44EA"/>
    <w:rsid w:val="003C467B"/>
    <w:rsid w:val="003C4D41"/>
    <w:rsid w:val="003C500E"/>
    <w:rsid w:val="003C5D84"/>
    <w:rsid w:val="003C5E01"/>
    <w:rsid w:val="003C62C2"/>
    <w:rsid w:val="003C79F8"/>
    <w:rsid w:val="003C7BB6"/>
    <w:rsid w:val="003D121D"/>
    <w:rsid w:val="003D1847"/>
    <w:rsid w:val="003D34E2"/>
    <w:rsid w:val="003D64D4"/>
    <w:rsid w:val="003D7C97"/>
    <w:rsid w:val="003E290F"/>
    <w:rsid w:val="003E6ACF"/>
    <w:rsid w:val="003E72C9"/>
    <w:rsid w:val="003E76A0"/>
    <w:rsid w:val="003F132A"/>
    <w:rsid w:val="003F218A"/>
    <w:rsid w:val="003F2326"/>
    <w:rsid w:val="003F2CAA"/>
    <w:rsid w:val="003F2F10"/>
    <w:rsid w:val="003F457C"/>
    <w:rsid w:val="003F5634"/>
    <w:rsid w:val="003F5EB5"/>
    <w:rsid w:val="003F62CA"/>
    <w:rsid w:val="00401922"/>
    <w:rsid w:val="004024B9"/>
    <w:rsid w:val="00402BAE"/>
    <w:rsid w:val="00402C31"/>
    <w:rsid w:val="00403F56"/>
    <w:rsid w:val="004043A2"/>
    <w:rsid w:val="00405596"/>
    <w:rsid w:val="004061DA"/>
    <w:rsid w:val="004078A8"/>
    <w:rsid w:val="00410B9A"/>
    <w:rsid w:val="00411289"/>
    <w:rsid w:val="00411B0B"/>
    <w:rsid w:val="00414280"/>
    <w:rsid w:val="004155BB"/>
    <w:rsid w:val="00416461"/>
    <w:rsid w:val="00420A13"/>
    <w:rsid w:val="004212EE"/>
    <w:rsid w:val="00421C8D"/>
    <w:rsid w:val="00421F29"/>
    <w:rsid w:val="00424A95"/>
    <w:rsid w:val="004254AF"/>
    <w:rsid w:val="00425E39"/>
    <w:rsid w:val="00427D39"/>
    <w:rsid w:val="00427E68"/>
    <w:rsid w:val="00431BBE"/>
    <w:rsid w:val="00431E5C"/>
    <w:rsid w:val="00432107"/>
    <w:rsid w:val="00432AB6"/>
    <w:rsid w:val="00432B24"/>
    <w:rsid w:val="00433065"/>
    <w:rsid w:val="00435972"/>
    <w:rsid w:val="00435A21"/>
    <w:rsid w:val="00435ADE"/>
    <w:rsid w:val="00436948"/>
    <w:rsid w:val="00437515"/>
    <w:rsid w:val="004419C2"/>
    <w:rsid w:val="0044280D"/>
    <w:rsid w:val="00442B75"/>
    <w:rsid w:val="00443C93"/>
    <w:rsid w:val="00451C99"/>
    <w:rsid w:val="00452E66"/>
    <w:rsid w:val="004536FF"/>
    <w:rsid w:val="004601A0"/>
    <w:rsid w:val="0046396A"/>
    <w:rsid w:val="00464670"/>
    <w:rsid w:val="00470C24"/>
    <w:rsid w:val="00472EDA"/>
    <w:rsid w:val="00473ABF"/>
    <w:rsid w:val="00474AD0"/>
    <w:rsid w:val="00475C1E"/>
    <w:rsid w:val="0047764F"/>
    <w:rsid w:val="00480D0E"/>
    <w:rsid w:val="00481EEE"/>
    <w:rsid w:val="00482870"/>
    <w:rsid w:val="00482EE0"/>
    <w:rsid w:val="0048318F"/>
    <w:rsid w:val="00483597"/>
    <w:rsid w:val="00485193"/>
    <w:rsid w:val="00485470"/>
    <w:rsid w:val="004867BE"/>
    <w:rsid w:val="004916E5"/>
    <w:rsid w:val="004929BF"/>
    <w:rsid w:val="00492A43"/>
    <w:rsid w:val="00495F84"/>
    <w:rsid w:val="004A1BB9"/>
    <w:rsid w:val="004A3104"/>
    <w:rsid w:val="004A3175"/>
    <w:rsid w:val="004A3CE4"/>
    <w:rsid w:val="004A477E"/>
    <w:rsid w:val="004A785F"/>
    <w:rsid w:val="004A7DCB"/>
    <w:rsid w:val="004B027C"/>
    <w:rsid w:val="004B382D"/>
    <w:rsid w:val="004B38C2"/>
    <w:rsid w:val="004B4C40"/>
    <w:rsid w:val="004B5D06"/>
    <w:rsid w:val="004B785F"/>
    <w:rsid w:val="004C51C0"/>
    <w:rsid w:val="004C7539"/>
    <w:rsid w:val="004D0B47"/>
    <w:rsid w:val="004D1DBF"/>
    <w:rsid w:val="004D6373"/>
    <w:rsid w:val="004D7698"/>
    <w:rsid w:val="004D7CB1"/>
    <w:rsid w:val="004E0C6C"/>
    <w:rsid w:val="004E1444"/>
    <w:rsid w:val="004E2837"/>
    <w:rsid w:val="004E6FDC"/>
    <w:rsid w:val="004F0FE6"/>
    <w:rsid w:val="004F46D6"/>
    <w:rsid w:val="004F4F83"/>
    <w:rsid w:val="004F587C"/>
    <w:rsid w:val="004F695C"/>
    <w:rsid w:val="004F6C50"/>
    <w:rsid w:val="004F7960"/>
    <w:rsid w:val="00500597"/>
    <w:rsid w:val="00504B21"/>
    <w:rsid w:val="00510C03"/>
    <w:rsid w:val="00511A06"/>
    <w:rsid w:val="00513638"/>
    <w:rsid w:val="005136FF"/>
    <w:rsid w:val="0051601D"/>
    <w:rsid w:val="005164C5"/>
    <w:rsid w:val="0051786D"/>
    <w:rsid w:val="00517A5F"/>
    <w:rsid w:val="00517E69"/>
    <w:rsid w:val="00526468"/>
    <w:rsid w:val="0053102A"/>
    <w:rsid w:val="00531E74"/>
    <w:rsid w:val="005321C1"/>
    <w:rsid w:val="00533647"/>
    <w:rsid w:val="005362B8"/>
    <w:rsid w:val="0054018E"/>
    <w:rsid w:val="0054080E"/>
    <w:rsid w:val="00541F4D"/>
    <w:rsid w:val="00542BF1"/>
    <w:rsid w:val="00545A88"/>
    <w:rsid w:val="00546314"/>
    <w:rsid w:val="0055397E"/>
    <w:rsid w:val="00554998"/>
    <w:rsid w:val="00555772"/>
    <w:rsid w:val="0055615B"/>
    <w:rsid w:val="00557A1C"/>
    <w:rsid w:val="00561817"/>
    <w:rsid w:val="005620B8"/>
    <w:rsid w:val="0056525A"/>
    <w:rsid w:val="00565666"/>
    <w:rsid w:val="0056746F"/>
    <w:rsid w:val="005729A5"/>
    <w:rsid w:val="00576AF8"/>
    <w:rsid w:val="00577D8B"/>
    <w:rsid w:val="0058030C"/>
    <w:rsid w:val="0058199E"/>
    <w:rsid w:val="005834AF"/>
    <w:rsid w:val="00583C6A"/>
    <w:rsid w:val="005872C5"/>
    <w:rsid w:val="005900AD"/>
    <w:rsid w:val="005908F3"/>
    <w:rsid w:val="00590A2F"/>
    <w:rsid w:val="00592304"/>
    <w:rsid w:val="00592B98"/>
    <w:rsid w:val="00595C54"/>
    <w:rsid w:val="0059705D"/>
    <w:rsid w:val="005976BF"/>
    <w:rsid w:val="005A1E16"/>
    <w:rsid w:val="005A311C"/>
    <w:rsid w:val="005A427F"/>
    <w:rsid w:val="005A4DAC"/>
    <w:rsid w:val="005B3DF8"/>
    <w:rsid w:val="005B3F29"/>
    <w:rsid w:val="005B4562"/>
    <w:rsid w:val="005B4DB5"/>
    <w:rsid w:val="005B64BA"/>
    <w:rsid w:val="005B6C51"/>
    <w:rsid w:val="005B7DBB"/>
    <w:rsid w:val="005C0D25"/>
    <w:rsid w:val="005C49DB"/>
    <w:rsid w:val="005C60AD"/>
    <w:rsid w:val="005C6572"/>
    <w:rsid w:val="005C735B"/>
    <w:rsid w:val="005D0717"/>
    <w:rsid w:val="005D249C"/>
    <w:rsid w:val="005D2C52"/>
    <w:rsid w:val="005D3997"/>
    <w:rsid w:val="005D3E03"/>
    <w:rsid w:val="005D49B9"/>
    <w:rsid w:val="005E1F9C"/>
    <w:rsid w:val="005E5C57"/>
    <w:rsid w:val="005E6323"/>
    <w:rsid w:val="005E7113"/>
    <w:rsid w:val="005F163A"/>
    <w:rsid w:val="005F1B40"/>
    <w:rsid w:val="005F321D"/>
    <w:rsid w:val="005F499A"/>
    <w:rsid w:val="005F5F5C"/>
    <w:rsid w:val="005F6D13"/>
    <w:rsid w:val="005F7357"/>
    <w:rsid w:val="00603DE1"/>
    <w:rsid w:val="00604334"/>
    <w:rsid w:val="00604A20"/>
    <w:rsid w:val="00607BF8"/>
    <w:rsid w:val="00610FD3"/>
    <w:rsid w:val="00614CB7"/>
    <w:rsid w:val="00615BC9"/>
    <w:rsid w:val="00615F1B"/>
    <w:rsid w:val="0061712D"/>
    <w:rsid w:val="0061791D"/>
    <w:rsid w:val="00617A74"/>
    <w:rsid w:val="00617AE0"/>
    <w:rsid w:val="00624BDB"/>
    <w:rsid w:val="00625AB0"/>
    <w:rsid w:val="00630717"/>
    <w:rsid w:val="0063178E"/>
    <w:rsid w:val="00631806"/>
    <w:rsid w:val="00631C8D"/>
    <w:rsid w:val="00633898"/>
    <w:rsid w:val="00634911"/>
    <w:rsid w:val="0063596B"/>
    <w:rsid w:val="006364E4"/>
    <w:rsid w:val="0063659D"/>
    <w:rsid w:val="00636997"/>
    <w:rsid w:val="0063704F"/>
    <w:rsid w:val="0064212A"/>
    <w:rsid w:val="00647EF3"/>
    <w:rsid w:val="00652036"/>
    <w:rsid w:val="00652A0B"/>
    <w:rsid w:val="0065317B"/>
    <w:rsid w:val="006615F0"/>
    <w:rsid w:val="00661621"/>
    <w:rsid w:val="00663567"/>
    <w:rsid w:val="00665C43"/>
    <w:rsid w:val="00666331"/>
    <w:rsid w:val="006676E6"/>
    <w:rsid w:val="00670261"/>
    <w:rsid w:val="00671485"/>
    <w:rsid w:val="006724EA"/>
    <w:rsid w:val="00672E26"/>
    <w:rsid w:val="00675A9C"/>
    <w:rsid w:val="00675CB5"/>
    <w:rsid w:val="00675FCB"/>
    <w:rsid w:val="0067772E"/>
    <w:rsid w:val="00681110"/>
    <w:rsid w:val="0068451E"/>
    <w:rsid w:val="00684A25"/>
    <w:rsid w:val="00684EF6"/>
    <w:rsid w:val="006869DD"/>
    <w:rsid w:val="00686ACF"/>
    <w:rsid w:val="00690308"/>
    <w:rsid w:val="00690739"/>
    <w:rsid w:val="00690ED4"/>
    <w:rsid w:val="006914C8"/>
    <w:rsid w:val="006922CE"/>
    <w:rsid w:val="006934F7"/>
    <w:rsid w:val="00693F77"/>
    <w:rsid w:val="006941AC"/>
    <w:rsid w:val="0069684D"/>
    <w:rsid w:val="006A38FF"/>
    <w:rsid w:val="006A3B8C"/>
    <w:rsid w:val="006A44DC"/>
    <w:rsid w:val="006A49EB"/>
    <w:rsid w:val="006A6816"/>
    <w:rsid w:val="006B190D"/>
    <w:rsid w:val="006B4EE6"/>
    <w:rsid w:val="006B529B"/>
    <w:rsid w:val="006B655F"/>
    <w:rsid w:val="006B6E71"/>
    <w:rsid w:val="006C1F98"/>
    <w:rsid w:val="006C5DC7"/>
    <w:rsid w:val="006C635E"/>
    <w:rsid w:val="006C6E57"/>
    <w:rsid w:val="006D1063"/>
    <w:rsid w:val="006D2CCA"/>
    <w:rsid w:val="006D37E2"/>
    <w:rsid w:val="006D40F3"/>
    <w:rsid w:val="006D4F9E"/>
    <w:rsid w:val="006E17D5"/>
    <w:rsid w:val="006E2580"/>
    <w:rsid w:val="006E423C"/>
    <w:rsid w:val="006E4BCA"/>
    <w:rsid w:val="006E4DA4"/>
    <w:rsid w:val="006F0247"/>
    <w:rsid w:val="006F2B81"/>
    <w:rsid w:val="006F66E1"/>
    <w:rsid w:val="006F720A"/>
    <w:rsid w:val="007025E4"/>
    <w:rsid w:val="00703C2D"/>
    <w:rsid w:val="00706F03"/>
    <w:rsid w:val="00707E3A"/>
    <w:rsid w:val="00710B4A"/>
    <w:rsid w:val="00710B63"/>
    <w:rsid w:val="00710D88"/>
    <w:rsid w:val="00711950"/>
    <w:rsid w:val="007135C3"/>
    <w:rsid w:val="00714633"/>
    <w:rsid w:val="007201CA"/>
    <w:rsid w:val="00721186"/>
    <w:rsid w:val="007227C6"/>
    <w:rsid w:val="00723E75"/>
    <w:rsid w:val="0072513C"/>
    <w:rsid w:val="00726A77"/>
    <w:rsid w:val="007329FF"/>
    <w:rsid w:val="0073362D"/>
    <w:rsid w:val="00733EBB"/>
    <w:rsid w:val="00734381"/>
    <w:rsid w:val="00734B5F"/>
    <w:rsid w:val="007411C9"/>
    <w:rsid w:val="00744124"/>
    <w:rsid w:val="0074485A"/>
    <w:rsid w:val="007451AF"/>
    <w:rsid w:val="00746982"/>
    <w:rsid w:val="00747125"/>
    <w:rsid w:val="007525DD"/>
    <w:rsid w:val="00753521"/>
    <w:rsid w:val="00753884"/>
    <w:rsid w:val="00754960"/>
    <w:rsid w:val="007553A0"/>
    <w:rsid w:val="0076045C"/>
    <w:rsid w:val="00761A7D"/>
    <w:rsid w:val="00762692"/>
    <w:rsid w:val="007632AA"/>
    <w:rsid w:val="0076339C"/>
    <w:rsid w:val="00764FDC"/>
    <w:rsid w:val="007652E4"/>
    <w:rsid w:val="00765491"/>
    <w:rsid w:val="007655C8"/>
    <w:rsid w:val="00766524"/>
    <w:rsid w:val="00767F92"/>
    <w:rsid w:val="00770B97"/>
    <w:rsid w:val="00772BF3"/>
    <w:rsid w:val="00774456"/>
    <w:rsid w:val="00775096"/>
    <w:rsid w:val="00776498"/>
    <w:rsid w:val="00777B99"/>
    <w:rsid w:val="00777C33"/>
    <w:rsid w:val="00785115"/>
    <w:rsid w:val="00785A06"/>
    <w:rsid w:val="00786161"/>
    <w:rsid w:val="0078632C"/>
    <w:rsid w:val="00787A99"/>
    <w:rsid w:val="007902B5"/>
    <w:rsid w:val="00791A5C"/>
    <w:rsid w:val="00791D31"/>
    <w:rsid w:val="0079206E"/>
    <w:rsid w:val="00792F02"/>
    <w:rsid w:val="00795A93"/>
    <w:rsid w:val="007966C1"/>
    <w:rsid w:val="007973DC"/>
    <w:rsid w:val="00797420"/>
    <w:rsid w:val="00797F3C"/>
    <w:rsid w:val="007A03BD"/>
    <w:rsid w:val="007A419E"/>
    <w:rsid w:val="007A48B0"/>
    <w:rsid w:val="007A546F"/>
    <w:rsid w:val="007A63EF"/>
    <w:rsid w:val="007A74A6"/>
    <w:rsid w:val="007B05A0"/>
    <w:rsid w:val="007B0AD1"/>
    <w:rsid w:val="007B19C7"/>
    <w:rsid w:val="007B2907"/>
    <w:rsid w:val="007B55FE"/>
    <w:rsid w:val="007B5EF3"/>
    <w:rsid w:val="007B7FD3"/>
    <w:rsid w:val="007C0549"/>
    <w:rsid w:val="007C0747"/>
    <w:rsid w:val="007C0A36"/>
    <w:rsid w:val="007C3D71"/>
    <w:rsid w:val="007C6D73"/>
    <w:rsid w:val="007C76E0"/>
    <w:rsid w:val="007D0BFD"/>
    <w:rsid w:val="007D29CC"/>
    <w:rsid w:val="007D38A7"/>
    <w:rsid w:val="007D3DFF"/>
    <w:rsid w:val="007D56E7"/>
    <w:rsid w:val="007D63FC"/>
    <w:rsid w:val="007D7046"/>
    <w:rsid w:val="007E4384"/>
    <w:rsid w:val="007E4F94"/>
    <w:rsid w:val="007E6639"/>
    <w:rsid w:val="007E7A53"/>
    <w:rsid w:val="007F11FF"/>
    <w:rsid w:val="007F2848"/>
    <w:rsid w:val="007F3D5F"/>
    <w:rsid w:val="007F59EB"/>
    <w:rsid w:val="0080054D"/>
    <w:rsid w:val="008009A1"/>
    <w:rsid w:val="0080171A"/>
    <w:rsid w:val="00802DB8"/>
    <w:rsid w:val="008037CA"/>
    <w:rsid w:val="008066D1"/>
    <w:rsid w:val="00807C1B"/>
    <w:rsid w:val="008126ED"/>
    <w:rsid w:val="0081348C"/>
    <w:rsid w:val="0081420C"/>
    <w:rsid w:val="00814609"/>
    <w:rsid w:val="00816D90"/>
    <w:rsid w:val="00817843"/>
    <w:rsid w:val="008178B4"/>
    <w:rsid w:val="0082118E"/>
    <w:rsid w:val="008251AD"/>
    <w:rsid w:val="00825B42"/>
    <w:rsid w:val="00826AA7"/>
    <w:rsid w:val="00827673"/>
    <w:rsid w:val="0083016E"/>
    <w:rsid w:val="00830714"/>
    <w:rsid w:val="0083212F"/>
    <w:rsid w:val="0083244D"/>
    <w:rsid w:val="00833319"/>
    <w:rsid w:val="00834A4C"/>
    <w:rsid w:val="00834F4D"/>
    <w:rsid w:val="008365C4"/>
    <w:rsid w:val="00837C28"/>
    <w:rsid w:val="00840962"/>
    <w:rsid w:val="00840B60"/>
    <w:rsid w:val="0084171B"/>
    <w:rsid w:val="00842D33"/>
    <w:rsid w:val="0084495B"/>
    <w:rsid w:val="00844E1B"/>
    <w:rsid w:val="00845163"/>
    <w:rsid w:val="00847BC8"/>
    <w:rsid w:val="0085037A"/>
    <w:rsid w:val="008520B6"/>
    <w:rsid w:val="00853DA9"/>
    <w:rsid w:val="00854492"/>
    <w:rsid w:val="0085519A"/>
    <w:rsid w:val="008562E3"/>
    <w:rsid w:val="00857908"/>
    <w:rsid w:val="008616CA"/>
    <w:rsid w:val="00861759"/>
    <w:rsid w:val="00864558"/>
    <w:rsid w:val="008646F6"/>
    <w:rsid w:val="00866032"/>
    <w:rsid w:val="00866D25"/>
    <w:rsid w:val="008677B0"/>
    <w:rsid w:val="00870CD4"/>
    <w:rsid w:val="00871169"/>
    <w:rsid w:val="008734E4"/>
    <w:rsid w:val="00876245"/>
    <w:rsid w:val="00877D4B"/>
    <w:rsid w:val="008801C6"/>
    <w:rsid w:val="0088280A"/>
    <w:rsid w:val="00882BD7"/>
    <w:rsid w:val="008830C8"/>
    <w:rsid w:val="0088432C"/>
    <w:rsid w:val="008905E5"/>
    <w:rsid w:val="0089147D"/>
    <w:rsid w:val="00891A02"/>
    <w:rsid w:val="00891BFD"/>
    <w:rsid w:val="00892318"/>
    <w:rsid w:val="00892FA6"/>
    <w:rsid w:val="00893177"/>
    <w:rsid w:val="008977DC"/>
    <w:rsid w:val="008A1AB4"/>
    <w:rsid w:val="008A1ABB"/>
    <w:rsid w:val="008A45D8"/>
    <w:rsid w:val="008A5565"/>
    <w:rsid w:val="008A5837"/>
    <w:rsid w:val="008B4220"/>
    <w:rsid w:val="008B4FC4"/>
    <w:rsid w:val="008B5F62"/>
    <w:rsid w:val="008B662F"/>
    <w:rsid w:val="008B7434"/>
    <w:rsid w:val="008C0D0D"/>
    <w:rsid w:val="008C0E42"/>
    <w:rsid w:val="008C13D9"/>
    <w:rsid w:val="008C32DF"/>
    <w:rsid w:val="008C3530"/>
    <w:rsid w:val="008C4C21"/>
    <w:rsid w:val="008C7715"/>
    <w:rsid w:val="008D1CD1"/>
    <w:rsid w:val="008D350C"/>
    <w:rsid w:val="008D3F24"/>
    <w:rsid w:val="008D7DF8"/>
    <w:rsid w:val="008E1CCA"/>
    <w:rsid w:val="008E3A18"/>
    <w:rsid w:val="008E45D0"/>
    <w:rsid w:val="008E5258"/>
    <w:rsid w:val="008E6F6E"/>
    <w:rsid w:val="008E7A2A"/>
    <w:rsid w:val="008F20B2"/>
    <w:rsid w:val="008F2C4B"/>
    <w:rsid w:val="008F5EFE"/>
    <w:rsid w:val="008F603E"/>
    <w:rsid w:val="008F712A"/>
    <w:rsid w:val="00901349"/>
    <w:rsid w:val="0090279E"/>
    <w:rsid w:val="0090336A"/>
    <w:rsid w:val="0090452A"/>
    <w:rsid w:val="00904870"/>
    <w:rsid w:val="009049CF"/>
    <w:rsid w:val="00906256"/>
    <w:rsid w:val="0090735A"/>
    <w:rsid w:val="009101C2"/>
    <w:rsid w:val="0091349A"/>
    <w:rsid w:val="0091634F"/>
    <w:rsid w:val="0091672A"/>
    <w:rsid w:val="00916D4E"/>
    <w:rsid w:val="00920452"/>
    <w:rsid w:val="00920C05"/>
    <w:rsid w:val="00921502"/>
    <w:rsid w:val="009227FA"/>
    <w:rsid w:val="00922859"/>
    <w:rsid w:val="00923A5D"/>
    <w:rsid w:val="00924246"/>
    <w:rsid w:val="00924AFA"/>
    <w:rsid w:val="00924C21"/>
    <w:rsid w:val="00925EB9"/>
    <w:rsid w:val="0092664B"/>
    <w:rsid w:val="0093258D"/>
    <w:rsid w:val="0093301F"/>
    <w:rsid w:val="00937D65"/>
    <w:rsid w:val="00942232"/>
    <w:rsid w:val="009424E3"/>
    <w:rsid w:val="0094364D"/>
    <w:rsid w:val="0094375E"/>
    <w:rsid w:val="00943B76"/>
    <w:rsid w:val="00944E30"/>
    <w:rsid w:val="00946113"/>
    <w:rsid w:val="00951AE3"/>
    <w:rsid w:val="00952CC6"/>
    <w:rsid w:val="00952F39"/>
    <w:rsid w:val="009540DB"/>
    <w:rsid w:val="0095454F"/>
    <w:rsid w:val="00956394"/>
    <w:rsid w:val="00957D7E"/>
    <w:rsid w:val="009606C5"/>
    <w:rsid w:val="009712D3"/>
    <w:rsid w:val="009713F0"/>
    <w:rsid w:val="00971E02"/>
    <w:rsid w:val="00974EC1"/>
    <w:rsid w:val="0098028C"/>
    <w:rsid w:val="0098032E"/>
    <w:rsid w:val="009809BF"/>
    <w:rsid w:val="00981CD5"/>
    <w:rsid w:val="0098797F"/>
    <w:rsid w:val="00987E4D"/>
    <w:rsid w:val="00990D23"/>
    <w:rsid w:val="009912FC"/>
    <w:rsid w:val="0099198E"/>
    <w:rsid w:val="00991A57"/>
    <w:rsid w:val="00992574"/>
    <w:rsid w:val="009947CA"/>
    <w:rsid w:val="009964D8"/>
    <w:rsid w:val="00997141"/>
    <w:rsid w:val="009A00BA"/>
    <w:rsid w:val="009A2815"/>
    <w:rsid w:val="009A3C67"/>
    <w:rsid w:val="009A5532"/>
    <w:rsid w:val="009A5818"/>
    <w:rsid w:val="009A6E41"/>
    <w:rsid w:val="009A6F0F"/>
    <w:rsid w:val="009A7E11"/>
    <w:rsid w:val="009B100D"/>
    <w:rsid w:val="009B131A"/>
    <w:rsid w:val="009B1B55"/>
    <w:rsid w:val="009B1D8D"/>
    <w:rsid w:val="009B1DE8"/>
    <w:rsid w:val="009C0996"/>
    <w:rsid w:val="009C0A75"/>
    <w:rsid w:val="009C216D"/>
    <w:rsid w:val="009C2ACA"/>
    <w:rsid w:val="009C49C2"/>
    <w:rsid w:val="009C4B1E"/>
    <w:rsid w:val="009C63DE"/>
    <w:rsid w:val="009D049F"/>
    <w:rsid w:val="009D0613"/>
    <w:rsid w:val="009D1ABB"/>
    <w:rsid w:val="009D3B17"/>
    <w:rsid w:val="009D4D07"/>
    <w:rsid w:val="009D7166"/>
    <w:rsid w:val="009D7D1B"/>
    <w:rsid w:val="009E1829"/>
    <w:rsid w:val="009E26C4"/>
    <w:rsid w:val="009E278E"/>
    <w:rsid w:val="009E322F"/>
    <w:rsid w:val="009E56D8"/>
    <w:rsid w:val="009E60A1"/>
    <w:rsid w:val="009E7EF6"/>
    <w:rsid w:val="009F249A"/>
    <w:rsid w:val="009F2F55"/>
    <w:rsid w:val="009F721C"/>
    <w:rsid w:val="00A03AE9"/>
    <w:rsid w:val="00A05A42"/>
    <w:rsid w:val="00A05D0B"/>
    <w:rsid w:val="00A10CE0"/>
    <w:rsid w:val="00A1342D"/>
    <w:rsid w:val="00A13A4D"/>
    <w:rsid w:val="00A15079"/>
    <w:rsid w:val="00A155AE"/>
    <w:rsid w:val="00A2222A"/>
    <w:rsid w:val="00A248DE"/>
    <w:rsid w:val="00A249D2"/>
    <w:rsid w:val="00A27EA9"/>
    <w:rsid w:val="00A31BE4"/>
    <w:rsid w:val="00A40CEB"/>
    <w:rsid w:val="00A427F2"/>
    <w:rsid w:val="00A4353D"/>
    <w:rsid w:val="00A4368D"/>
    <w:rsid w:val="00A43721"/>
    <w:rsid w:val="00A438FD"/>
    <w:rsid w:val="00A44ABD"/>
    <w:rsid w:val="00A50215"/>
    <w:rsid w:val="00A50466"/>
    <w:rsid w:val="00A508C6"/>
    <w:rsid w:val="00A5221C"/>
    <w:rsid w:val="00A524C8"/>
    <w:rsid w:val="00A52F83"/>
    <w:rsid w:val="00A53E33"/>
    <w:rsid w:val="00A541C0"/>
    <w:rsid w:val="00A55F49"/>
    <w:rsid w:val="00A56BC0"/>
    <w:rsid w:val="00A60723"/>
    <w:rsid w:val="00A60789"/>
    <w:rsid w:val="00A60C52"/>
    <w:rsid w:val="00A65113"/>
    <w:rsid w:val="00A66F20"/>
    <w:rsid w:val="00A73453"/>
    <w:rsid w:val="00A737E4"/>
    <w:rsid w:val="00A74030"/>
    <w:rsid w:val="00A7556B"/>
    <w:rsid w:val="00A77821"/>
    <w:rsid w:val="00A7794C"/>
    <w:rsid w:val="00A77F72"/>
    <w:rsid w:val="00A803F2"/>
    <w:rsid w:val="00A813E8"/>
    <w:rsid w:val="00A8314A"/>
    <w:rsid w:val="00A84803"/>
    <w:rsid w:val="00A8545D"/>
    <w:rsid w:val="00A854BE"/>
    <w:rsid w:val="00A85D35"/>
    <w:rsid w:val="00A8690C"/>
    <w:rsid w:val="00A87870"/>
    <w:rsid w:val="00A90B6B"/>
    <w:rsid w:val="00A91B07"/>
    <w:rsid w:val="00A962D3"/>
    <w:rsid w:val="00A96636"/>
    <w:rsid w:val="00A97E33"/>
    <w:rsid w:val="00AA2C42"/>
    <w:rsid w:val="00AA612C"/>
    <w:rsid w:val="00AA7454"/>
    <w:rsid w:val="00AB13BE"/>
    <w:rsid w:val="00AB1F1A"/>
    <w:rsid w:val="00AB5C15"/>
    <w:rsid w:val="00AB6387"/>
    <w:rsid w:val="00AB73C2"/>
    <w:rsid w:val="00AC57F4"/>
    <w:rsid w:val="00AD2672"/>
    <w:rsid w:val="00AD2E2B"/>
    <w:rsid w:val="00AD36EC"/>
    <w:rsid w:val="00AD37F9"/>
    <w:rsid w:val="00AD3BA4"/>
    <w:rsid w:val="00AD5A32"/>
    <w:rsid w:val="00AE07AF"/>
    <w:rsid w:val="00AE1881"/>
    <w:rsid w:val="00AE374D"/>
    <w:rsid w:val="00AE441D"/>
    <w:rsid w:val="00AE4DE0"/>
    <w:rsid w:val="00AE62B3"/>
    <w:rsid w:val="00AE76D3"/>
    <w:rsid w:val="00AF03A1"/>
    <w:rsid w:val="00AF3B8A"/>
    <w:rsid w:val="00AF4C69"/>
    <w:rsid w:val="00AF62DA"/>
    <w:rsid w:val="00AF76FF"/>
    <w:rsid w:val="00AF7E17"/>
    <w:rsid w:val="00B002C3"/>
    <w:rsid w:val="00B006C4"/>
    <w:rsid w:val="00B01A60"/>
    <w:rsid w:val="00B02F5A"/>
    <w:rsid w:val="00B030FE"/>
    <w:rsid w:val="00B036F7"/>
    <w:rsid w:val="00B03B2B"/>
    <w:rsid w:val="00B04A3D"/>
    <w:rsid w:val="00B05849"/>
    <w:rsid w:val="00B101AF"/>
    <w:rsid w:val="00B10E2B"/>
    <w:rsid w:val="00B14770"/>
    <w:rsid w:val="00B14FF0"/>
    <w:rsid w:val="00B17154"/>
    <w:rsid w:val="00B24033"/>
    <w:rsid w:val="00B24514"/>
    <w:rsid w:val="00B278DE"/>
    <w:rsid w:val="00B3234D"/>
    <w:rsid w:val="00B323CE"/>
    <w:rsid w:val="00B33207"/>
    <w:rsid w:val="00B3377C"/>
    <w:rsid w:val="00B361D4"/>
    <w:rsid w:val="00B37D07"/>
    <w:rsid w:val="00B400B2"/>
    <w:rsid w:val="00B40C78"/>
    <w:rsid w:val="00B42EB3"/>
    <w:rsid w:val="00B431EC"/>
    <w:rsid w:val="00B44C6B"/>
    <w:rsid w:val="00B44E79"/>
    <w:rsid w:val="00B4531D"/>
    <w:rsid w:val="00B458AB"/>
    <w:rsid w:val="00B45AFC"/>
    <w:rsid w:val="00B46077"/>
    <w:rsid w:val="00B4728C"/>
    <w:rsid w:val="00B50109"/>
    <w:rsid w:val="00B5513E"/>
    <w:rsid w:val="00B60151"/>
    <w:rsid w:val="00B617D5"/>
    <w:rsid w:val="00B624A5"/>
    <w:rsid w:val="00B66815"/>
    <w:rsid w:val="00B673D2"/>
    <w:rsid w:val="00B704ED"/>
    <w:rsid w:val="00B70589"/>
    <w:rsid w:val="00B70E8F"/>
    <w:rsid w:val="00B73ADB"/>
    <w:rsid w:val="00B741A7"/>
    <w:rsid w:val="00B763DE"/>
    <w:rsid w:val="00B7755C"/>
    <w:rsid w:val="00B82EB8"/>
    <w:rsid w:val="00B84FB4"/>
    <w:rsid w:val="00B87C1E"/>
    <w:rsid w:val="00B907AE"/>
    <w:rsid w:val="00B92F8B"/>
    <w:rsid w:val="00B9302A"/>
    <w:rsid w:val="00B935FD"/>
    <w:rsid w:val="00B96AD4"/>
    <w:rsid w:val="00B96F84"/>
    <w:rsid w:val="00B9772A"/>
    <w:rsid w:val="00BA285F"/>
    <w:rsid w:val="00BA2C08"/>
    <w:rsid w:val="00BA2D0C"/>
    <w:rsid w:val="00BA2D6E"/>
    <w:rsid w:val="00BA520F"/>
    <w:rsid w:val="00BA6564"/>
    <w:rsid w:val="00BA65E1"/>
    <w:rsid w:val="00BA6DEF"/>
    <w:rsid w:val="00BA720C"/>
    <w:rsid w:val="00BB0B44"/>
    <w:rsid w:val="00BC0375"/>
    <w:rsid w:val="00BC4882"/>
    <w:rsid w:val="00BC5328"/>
    <w:rsid w:val="00BC785C"/>
    <w:rsid w:val="00BD052B"/>
    <w:rsid w:val="00BD104C"/>
    <w:rsid w:val="00BD2AF5"/>
    <w:rsid w:val="00BD62CD"/>
    <w:rsid w:val="00BD6E62"/>
    <w:rsid w:val="00BD70FB"/>
    <w:rsid w:val="00BE3279"/>
    <w:rsid w:val="00BE5AD9"/>
    <w:rsid w:val="00BF1094"/>
    <w:rsid w:val="00BF20AD"/>
    <w:rsid w:val="00BF29DC"/>
    <w:rsid w:val="00BF3BE1"/>
    <w:rsid w:val="00BF5731"/>
    <w:rsid w:val="00BF6488"/>
    <w:rsid w:val="00BF741A"/>
    <w:rsid w:val="00C00FFD"/>
    <w:rsid w:val="00C01836"/>
    <w:rsid w:val="00C05B35"/>
    <w:rsid w:val="00C142EF"/>
    <w:rsid w:val="00C15031"/>
    <w:rsid w:val="00C17AC9"/>
    <w:rsid w:val="00C2332B"/>
    <w:rsid w:val="00C25C79"/>
    <w:rsid w:val="00C2625C"/>
    <w:rsid w:val="00C27DF9"/>
    <w:rsid w:val="00C27F6B"/>
    <w:rsid w:val="00C314D1"/>
    <w:rsid w:val="00C31FF4"/>
    <w:rsid w:val="00C32F42"/>
    <w:rsid w:val="00C33B44"/>
    <w:rsid w:val="00C35C8B"/>
    <w:rsid w:val="00C37533"/>
    <w:rsid w:val="00C37AFE"/>
    <w:rsid w:val="00C40247"/>
    <w:rsid w:val="00C40FE3"/>
    <w:rsid w:val="00C41B3D"/>
    <w:rsid w:val="00C43485"/>
    <w:rsid w:val="00C43900"/>
    <w:rsid w:val="00C44E78"/>
    <w:rsid w:val="00C47098"/>
    <w:rsid w:val="00C50E21"/>
    <w:rsid w:val="00C515C9"/>
    <w:rsid w:val="00C51DC1"/>
    <w:rsid w:val="00C529AC"/>
    <w:rsid w:val="00C52F9C"/>
    <w:rsid w:val="00C5315D"/>
    <w:rsid w:val="00C55FA9"/>
    <w:rsid w:val="00C6366C"/>
    <w:rsid w:val="00C63DAA"/>
    <w:rsid w:val="00C646C8"/>
    <w:rsid w:val="00C671A6"/>
    <w:rsid w:val="00C706D6"/>
    <w:rsid w:val="00C7253A"/>
    <w:rsid w:val="00C76787"/>
    <w:rsid w:val="00C77A71"/>
    <w:rsid w:val="00C77D54"/>
    <w:rsid w:val="00C8197B"/>
    <w:rsid w:val="00C824BC"/>
    <w:rsid w:val="00C84D63"/>
    <w:rsid w:val="00C84FA5"/>
    <w:rsid w:val="00C865DB"/>
    <w:rsid w:val="00C87A68"/>
    <w:rsid w:val="00C91569"/>
    <w:rsid w:val="00C93464"/>
    <w:rsid w:val="00C94889"/>
    <w:rsid w:val="00C94A3F"/>
    <w:rsid w:val="00C95EE7"/>
    <w:rsid w:val="00CA1AA9"/>
    <w:rsid w:val="00CA3182"/>
    <w:rsid w:val="00CA345B"/>
    <w:rsid w:val="00CA45F5"/>
    <w:rsid w:val="00CA4EBB"/>
    <w:rsid w:val="00CB129E"/>
    <w:rsid w:val="00CB461B"/>
    <w:rsid w:val="00CB4696"/>
    <w:rsid w:val="00CB6F78"/>
    <w:rsid w:val="00CB7236"/>
    <w:rsid w:val="00CC1BA2"/>
    <w:rsid w:val="00CC4D52"/>
    <w:rsid w:val="00CC5FA9"/>
    <w:rsid w:val="00CD310E"/>
    <w:rsid w:val="00CE097B"/>
    <w:rsid w:val="00CE2EE5"/>
    <w:rsid w:val="00CE40A2"/>
    <w:rsid w:val="00CE4A09"/>
    <w:rsid w:val="00CE56F2"/>
    <w:rsid w:val="00CE6A0F"/>
    <w:rsid w:val="00CE78DD"/>
    <w:rsid w:val="00CF1601"/>
    <w:rsid w:val="00CF1931"/>
    <w:rsid w:val="00CF338B"/>
    <w:rsid w:val="00CF5F4F"/>
    <w:rsid w:val="00CF6675"/>
    <w:rsid w:val="00CF7DB0"/>
    <w:rsid w:val="00D01E42"/>
    <w:rsid w:val="00D034D9"/>
    <w:rsid w:val="00D0529C"/>
    <w:rsid w:val="00D06228"/>
    <w:rsid w:val="00D062C1"/>
    <w:rsid w:val="00D1087E"/>
    <w:rsid w:val="00D146E0"/>
    <w:rsid w:val="00D15A21"/>
    <w:rsid w:val="00D15C00"/>
    <w:rsid w:val="00D200DE"/>
    <w:rsid w:val="00D21578"/>
    <w:rsid w:val="00D2191B"/>
    <w:rsid w:val="00D225A9"/>
    <w:rsid w:val="00D23160"/>
    <w:rsid w:val="00D23E47"/>
    <w:rsid w:val="00D250C2"/>
    <w:rsid w:val="00D252DB"/>
    <w:rsid w:val="00D253C3"/>
    <w:rsid w:val="00D26690"/>
    <w:rsid w:val="00D31A5E"/>
    <w:rsid w:val="00D32311"/>
    <w:rsid w:val="00D34C8E"/>
    <w:rsid w:val="00D3627F"/>
    <w:rsid w:val="00D416E0"/>
    <w:rsid w:val="00D4579D"/>
    <w:rsid w:val="00D46FEA"/>
    <w:rsid w:val="00D4727A"/>
    <w:rsid w:val="00D51675"/>
    <w:rsid w:val="00D52BD3"/>
    <w:rsid w:val="00D54697"/>
    <w:rsid w:val="00D54A04"/>
    <w:rsid w:val="00D552E3"/>
    <w:rsid w:val="00D55D0B"/>
    <w:rsid w:val="00D57D41"/>
    <w:rsid w:val="00D60FB9"/>
    <w:rsid w:val="00D61110"/>
    <w:rsid w:val="00D6330A"/>
    <w:rsid w:val="00D63754"/>
    <w:rsid w:val="00D64DED"/>
    <w:rsid w:val="00D6710E"/>
    <w:rsid w:val="00D719E8"/>
    <w:rsid w:val="00D71DB1"/>
    <w:rsid w:val="00D7436F"/>
    <w:rsid w:val="00D74F9B"/>
    <w:rsid w:val="00D762C1"/>
    <w:rsid w:val="00D76613"/>
    <w:rsid w:val="00D816A6"/>
    <w:rsid w:val="00D81DDD"/>
    <w:rsid w:val="00D85ADD"/>
    <w:rsid w:val="00D90CA7"/>
    <w:rsid w:val="00D90E38"/>
    <w:rsid w:val="00D9169E"/>
    <w:rsid w:val="00D94857"/>
    <w:rsid w:val="00DA177D"/>
    <w:rsid w:val="00DA1F50"/>
    <w:rsid w:val="00DA22AD"/>
    <w:rsid w:val="00DA39DE"/>
    <w:rsid w:val="00DA4F87"/>
    <w:rsid w:val="00DA5267"/>
    <w:rsid w:val="00DB2A08"/>
    <w:rsid w:val="00DB7C65"/>
    <w:rsid w:val="00DB7D4E"/>
    <w:rsid w:val="00DC0489"/>
    <w:rsid w:val="00DC0A66"/>
    <w:rsid w:val="00DC37BF"/>
    <w:rsid w:val="00DC4032"/>
    <w:rsid w:val="00DC5599"/>
    <w:rsid w:val="00DC5B69"/>
    <w:rsid w:val="00DC64A4"/>
    <w:rsid w:val="00DD0BC4"/>
    <w:rsid w:val="00DD1149"/>
    <w:rsid w:val="00DD1850"/>
    <w:rsid w:val="00DD2F6C"/>
    <w:rsid w:val="00DD3057"/>
    <w:rsid w:val="00DD30CC"/>
    <w:rsid w:val="00DD42C5"/>
    <w:rsid w:val="00DD695A"/>
    <w:rsid w:val="00DD7859"/>
    <w:rsid w:val="00DE2ABC"/>
    <w:rsid w:val="00DE4828"/>
    <w:rsid w:val="00DE66B2"/>
    <w:rsid w:val="00DE6DFB"/>
    <w:rsid w:val="00DE77D2"/>
    <w:rsid w:val="00DF1CCD"/>
    <w:rsid w:val="00DF2C20"/>
    <w:rsid w:val="00DF3CFA"/>
    <w:rsid w:val="00DF4AAD"/>
    <w:rsid w:val="00E00752"/>
    <w:rsid w:val="00E009AC"/>
    <w:rsid w:val="00E013ED"/>
    <w:rsid w:val="00E04898"/>
    <w:rsid w:val="00E0632D"/>
    <w:rsid w:val="00E108CA"/>
    <w:rsid w:val="00E10B39"/>
    <w:rsid w:val="00E11576"/>
    <w:rsid w:val="00E13153"/>
    <w:rsid w:val="00E13CBA"/>
    <w:rsid w:val="00E14529"/>
    <w:rsid w:val="00E1545E"/>
    <w:rsid w:val="00E17571"/>
    <w:rsid w:val="00E17623"/>
    <w:rsid w:val="00E20D5D"/>
    <w:rsid w:val="00E21C5F"/>
    <w:rsid w:val="00E2228E"/>
    <w:rsid w:val="00E2249A"/>
    <w:rsid w:val="00E2484C"/>
    <w:rsid w:val="00E24E31"/>
    <w:rsid w:val="00E25F25"/>
    <w:rsid w:val="00E2695E"/>
    <w:rsid w:val="00E26C00"/>
    <w:rsid w:val="00E275F9"/>
    <w:rsid w:val="00E30716"/>
    <w:rsid w:val="00E32FDA"/>
    <w:rsid w:val="00E33C45"/>
    <w:rsid w:val="00E40357"/>
    <w:rsid w:val="00E40568"/>
    <w:rsid w:val="00E43DA7"/>
    <w:rsid w:val="00E4402B"/>
    <w:rsid w:val="00E460EA"/>
    <w:rsid w:val="00E51B48"/>
    <w:rsid w:val="00E51F50"/>
    <w:rsid w:val="00E5222A"/>
    <w:rsid w:val="00E53AD7"/>
    <w:rsid w:val="00E544A1"/>
    <w:rsid w:val="00E54C9B"/>
    <w:rsid w:val="00E54FEC"/>
    <w:rsid w:val="00E566A8"/>
    <w:rsid w:val="00E61800"/>
    <w:rsid w:val="00E63FD8"/>
    <w:rsid w:val="00E64AE2"/>
    <w:rsid w:val="00E663A7"/>
    <w:rsid w:val="00E67C1F"/>
    <w:rsid w:val="00E72393"/>
    <w:rsid w:val="00E727F3"/>
    <w:rsid w:val="00E739AF"/>
    <w:rsid w:val="00E761D6"/>
    <w:rsid w:val="00E76912"/>
    <w:rsid w:val="00E7706C"/>
    <w:rsid w:val="00E8016B"/>
    <w:rsid w:val="00E80CF7"/>
    <w:rsid w:val="00E820D0"/>
    <w:rsid w:val="00E9006F"/>
    <w:rsid w:val="00E933A8"/>
    <w:rsid w:val="00E9432F"/>
    <w:rsid w:val="00E94F26"/>
    <w:rsid w:val="00E9554A"/>
    <w:rsid w:val="00EA05EB"/>
    <w:rsid w:val="00EA38B4"/>
    <w:rsid w:val="00EA5007"/>
    <w:rsid w:val="00EA74D2"/>
    <w:rsid w:val="00EA7998"/>
    <w:rsid w:val="00EB24D4"/>
    <w:rsid w:val="00EB252F"/>
    <w:rsid w:val="00EB43A6"/>
    <w:rsid w:val="00EB454A"/>
    <w:rsid w:val="00EB5DE5"/>
    <w:rsid w:val="00EB701B"/>
    <w:rsid w:val="00EC08B8"/>
    <w:rsid w:val="00EC5D76"/>
    <w:rsid w:val="00ED14E1"/>
    <w:rsid w:val="00ED1F43"/>
    <w:rsid w:val="00ED213D"/>
    <w:rsid w:val="00ED3179"/>
    <w:rsid w:val="00ED5C38"/>
    <w:rsid w:val="00ED6F28"/>
    <w:rsid w:val="00ED7418"/>
    <w:rsid w:val="00EE0223"/>
    <w:rsid w:val="00EE05C0"/>
    <w:rsid w:val="00EE1D21"/>
    <w:rsid w:val="00EE2644"/>
    <w:rsid w:val="00EE4932"/>
    <w:rsid w:val="00EE7454"/>
    <w:rsid w:val="00EF18F6"/>
    <w:rsid w:val="00EF3A83"/>
    <w:rsid w:val="00EF65E7"/>
    <w:rsid w:val="00EF7489"/>
    <w:rsid w:val="00F00726"/>
    <w:rsid w:val="00F030CF"/>
    <w:rsid w:val="00F13ADD"/>
    <w:rsid w:val="00F14F65"/>
    <w:rsid w:val="00F1578E"/>
    <w:rsid w:val="00F17B63"/>
    <w:rsid w:val="00F234DC"/>
    <w:rsid w:val="00F247AF"/>
    <w:rsid w:val="00F25AC2"/>
    <w:rsid w:val="00F30659"/>
    <w:rsid w:val="00F314FE"/>
    <w:rsid w:val="00F31E1A"/>
    <w:rsid w:val="00F31F30"/>
    <w:rsid w:val="00F34109"/>
    <w:rsid w:val="00F34FC1"/>
    <w:rsid w:val="00F40219"/>
    <w:rsid w:val="00F40332"/>
    <w:rsid w:val="00F40B0C"/>
    <w:rsid w:val="00F416A9"/>
    <w:rsid w:val="00F430CA"/>
    <w:rsid w:val="00F44320"/>
    <w:rsid w:val="00F445FE"/>
    <w:rsid w:val="00F4489D"/>
    <w:rsid w:val="00F45225"/>
    <w:rsid w:val="00F459DB"/>
    <w:rsid w:val="00F45B64"/>
    <w:rsid w:val="00F46070"/>
    <w:rsid w:val="00F46FC7"/>
    <w:rsid w:val="00F54065"/>
    <w:rsid w:val="00F54FBD"/>
    <w:rsid w:val="00F557D3"/>
    <w:rsid w:val="00F56071"/>
    <w:rsid w:val="00F62626"/>
    <w:rsid w:val="00F65345"/>
    <w:rsid w:val="00F65BCC"/>
    <w:rsid w:val="00F6698F"/>
    <w:rsid w:val="00F775DA"/>
    <w:rsid w:val="00F77652"/>
    <w:rsid w:val="00F77886"/>
    <w:rsid w:val="00F778AE"/>
    <w:rsid w:val="00F81E00"/>
    <w:rsid w:val="00F82266"/>
    <w:rsid w:val="00F83675"/>
    <w:rsid w:val="00F83B4C"/>
    <w:rsid w:val="00F8502B"/>
    <w:rsid w:val="00F8612F"/>
    <w:rsid w:val="00F90103"/>
    <w:rsid w:val="00F901AA"/>
    <w:rsid w:val="00F9103B"/>
    <w:rsid w:val="00F9626B"/>
    <w:rsid w:val="00F97A20"/>
    <w:rsid w:val="00FA1079"/>
    <w:rsid w:val="00FA19C0"/>
    <w:rsid w:val="00FA27FB"/>
    <w:rsid w:val="00FA2EAD"/>
    <w:rsid w:val="00FA3D4E"/>
    <w:rsid w:val="00FA4231"/>
    <w:rsid w:val="00FA74FA"/>
    <w:rsid w:val="00FB04CB"/>
    <w:rsid w:val="00FB2AB3"/>
    <w:rsid w:val="00FB2DED"/>
    <w:rsid w:val="00FB394C"/>
    <w:rsid w:val="00FC3DE0"/>
    <w:rsid w:val="00FC50E8"/>
    <w:rsid w:val="00FC54D4"/>
    <w:rsid w:val="00FC6587"/>
    <w:rsid w:val="00FC665F"/>
    <w:rsid w:val="00FC799B"/>
    <w:rsid w:val="00FD2225"/>
    <w:rsid w:val="00FD2870"/>
    <w:rsid w:val="00FD43AB"/>
    <w:rsid w:val="00FD4C86"/>
    <w:rsid w:val="00FD50A9"/>
    <w:rsid w:val="00FD5771"/>
    <w:rsid w:val="00FD75E5"/>
    <w:rsid w:val="00FE2E67"/>
    <w:rsid w:val="00FE35CF"/>
    <w:rsid w:val="00FE7910"/>
    <w:rsid w:val="00FF0708"/>
    <w:rsid w:val="00FF2815"/>
    <w:rsid w:val="00FF4585"/>
    <w:rsid w:val="00FF5061"/>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815"/>
    <w:rPr>
      <w:sz w:val="24"/>
      <w:szCs w:val="24"/>
    </w:rPr>
  </w:style>
  <w:style w:type="paragraph" w:styleId="2">
    <w:name w:val="heading 2"/>
    <w:basedOn w:val="a"/>
    <w:next w:val="a"/>
    <w:link w:val="20"/>
    <w:uiPriority w:val="9"/>
    <w:semiHidden/>
    <w:unhideWhenUsed/>
    <w:qFormat/>
    <w:rsid w:val="00971E0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qFormat/>
    <w:rsid w:val="004A7DCB"/>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rsid w:val="00FF2815"/>
    <w:pPr>
      <w:keepNext/>
      <w:spacing w:before="240" w:after="60"/>
      <w:outlineLvl w:val="3"/>
    </w:pPr>
    <w:rPr>
      <w:rFonts w:ascii="Calibri" w:hAnsi="Calibri"/>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71E02"/>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4A7DCB"/>
    <w:rPr>
      <w:rFonts w:ascii="Arial" w:hAnsi="Arial" w:cs="Arial"/>
      <w:b/>
      <w:bCs/>
      <w:sz w:val="26"/>
      <w:szCs w:val="26"/>
      <w:lang w:val="uk-UA" w:eastAsia="x-none"/>
    </w:rPr>
  </w:style>
  <w:style w:type="character" w:customStyle="1" w:styleId="40">
    <w:name w:val="Заголовок 4 Знак"/>
    <w:basedOn w:val="a0"/>
    <w:link w:val="4"/>
    <w:uiPriority w:val="99"/>
    <w:semiHidden/>
    <w:locked/>
    <w:rsid w:val="00FF2815"/>
    <w:rPr>
      <w:rFonts w:ascii="Calibri" w:hAnsi="Calibri" w:cs="Times New Roman"/>
      <w:b/>
      <w:sz w:val="28"/>
      <w:lang w:val="uk-UA" w:eastAsia="uk-UA"/>
    </w:rPr>
  </w:style>
  <w:style w:type="paragraph" w:customStyle="1" w:styleId="rvps2">
    <w:name w:val="rvps2"/>
    <w:basedOn w:val="a"/>
    <w:rsid w:val="00614CB7"/>
    <w:pPr>
      <w:spacing w:before="100" w:beforeAutospacing="1" w:after="100" w:afterAutospacing="1"/>
    </w:pPr>
  </w:style>
  <w:style w:type="character" w:customStyle="1" w:styleId="rvts9">
    <w:name w:val="rvts9"/>
    <w:rsid w:val="00614CB7"/>
  </w:style>
  <w:style w:type="character" w:customStyle="1" w:styleId="rvts11">
    <w:name w:val="rvts11"/>
    <w:rsid w:val="00614CB7"/>
  </w:style>
  <w:style w:type="character" w:styleId="a3">
    <w:name w:val="Hyperlink"/>
    <w:basedOn w:val="a0"/>
    <w:uiPriority w:val="99"/>
    <w:semiHidden/>
    <w:unhideWhenUsed/>
    <w:rsid w:val="00614CB7"/>
    <w:rPr>
      <w:rFonts w:cs="Times New Roman"/>
      <w:color w:val="0000FF"/>
      <w:u w:val="single"/>
    </w:rPr>
  </w:style>
  <w:style w:type="character" w:customStyle="1" w:styleId="rvts46">
    <w:name w:val="rvts46"/>
    <w:rsid w:val="00614CB7"/>
  </w:style>
  <w:style w:type="character" w:customStyle="1" w:styleId="rvts23">
    <w:name w:val="rvts23"/>
    <w:rsid w:val="0080054D"/>
  </w:style>
  <w:style w:type="paragraph" w:styleId="HTML">
    <w:name w:val="HTML Preformatted"/>
    <w:basedOn w:val="a"/>
    <w:link w:val="HTML0"/>
    <w:uiPriority w:val="99"/>
    <w:unhideWhenUsed/>
    <w:rsid w:val="009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4364D"/>
    <w:rPr>
      <w:rFonts w:ascii="Courier New" w:hAnsi="Courier New" w:cs="Courier New"/>
    </w:rPr>
  </w:style>
  <w:style w:type="character" w:customStyle="1" w:styleId="rvts0">
    <w:name w:val="rvts0"/>
    <w:rsid w:val="00216BDB"/>
  </w:style>
  <w:style w:type="paragraph" w:customStyle="1" w:styleId="rvps17">
    <w:name w:val="rvps17"/>
    <w:basedOn w:val="a"/>
    <w:rsid w:val="00EF65E7"/>
    <w:pPr>
      <w:spacing w:before="100" w:beforeAutospacing="1" w:after="100" w:afterAutospacing="1"/>
    </w:pPr>
  </w:style>
  <w:style w:type="character" w:customStyle="1" w:styleId="rvts78">
    <w:name w:val="rvts78"/>
    <w:rsid w:val="00EF65E7"/>
  </w:style>
  <w:style w:type="paragraph" w:customStyle="1" w:styleId="rvps6">
    <w:name w:val="rvps6"/>
    <w:basedOn w:val="a"/>
    <w:rsid w:val="00EF65E7"/>
    <w:pPr>
      <w:spacing w:before="100" w:beforeAutospacing="1" w:after="100" w:afterAutospacing="1"/>
    </w:pPr>
  </w:style>
  <w:style w:type="paragraph" w:customStyle="1" w:styleId="a4">
    <w:name w:val="Нормальний текст"/>
    <w:basedOn w:val="a"/>
    <w:link w:val="a5"/>
    <w:qFormat/>
    <w:rsid w:val="004A7DCB"/>
    <w:pPr>
      <w:spacing w:before="120"/>
      <w:ind w:firstLine="567"/>
      <w:jc w:val="both"/>
    </w:pPr>
    <w:rPr>
      <w:rFonts w:ascii="Antiqua" w:hAnsi="Antiqua"/>
      <w:sz w:val="26"/>
      <w:szCs w:val="20"/>
      <w:lang w:val="uk-UA"/>
    </w:rPr>
  </w:style>
  <w:style w:type="character" w:customStyle="1" w:styleId="a5">
    <w:name w:val="Нормальний текст Знак"/>
    <w:link w:val="a4"/>
    <w:locked/>
    <w:rsid w:val="004A7DCB"/>
    <w:rPr>
      <w:rFonts w:ascii="Antiqua" w:hAnsi="Antiqua"/>
      <w:sz w:val="26"/>
      <w:lang w:val="uk-UA" w:eastAsia="x-none"/>
    </w:rPr>
  </w:style>
  <w:style w:type="character" w:customStyle="1" w:styleId="rvts15">
    <w:name w:val="rvts15"/>
    <w:rsid w:val="00E013ED"/>
  </w:style>
  <w:style w:type="paragraph" w:customStyle="1" w:styleId="rvps7">
    <w:name w:val="rvps7"/>
    <w:basedOn w:val="a"/>
    <w:rsid w:val="00E63FD8"/>
    <w:pPr>
      <w:spacing w:before="100" w:beforeAutospacing="1" w:after="100" w:afterAutospacing="1"/>
    </w:pPr>
  </w:style>
  <w:style w:type="character" w:customStyle="1" w:styleId="rvts37">
    <w:name w:val="rvts37"/>
    <w:rsid w:val="00CB461B"/>
  </w:style>
  <w:style w:type="paragraph" w:styleId="a6">
    <w:name w:val="header"/>
    <w:basedOn w:val="a"/>
    <w:link w:val="a7"/>
    <w:uiPriority w:val="99"/>
    <w:unhideWhenUsed/>
    <w:rsid w:val="00D15C00"/>
    <w:pPr>
      <w:tabs>
        <w:tab w:val="center" w:pos="4677"/>
        <w:tab w:val="right" w:pos="9355"/>
      </w:tabs>
    </w:pPr>
  </w:style>
  <w:style w:type="character" w:customStyle="1" w:styleId="a7">
    <w:name w:val="Верхний колонтитул Знак"/>
    <w:basedOn w:val="a0"/>
    <w:link w:val="a6"/>
    <w:uiPriority w:val="99"/>
    <w:locked/>
    <w:rsid w:val="00D15C00"/>
    <w:rPr>
      <w:rFonts w:cs="Times New Roman"/>
      <w:sz w:val="24"/>
      <w:szCs w:val="24"/>
    </w:rPr>
  </w:style>
  <w:style w:type="paragraph" w:styleId="a8">
    <w:name w:val="footer"/>
    <w:basedOn w:val="a"/>
    <w:link w:val="a9"/>
    <w:uiPriority w:val="99"/>
    <w:unhideWhenUsed/>
    <w:rsid w:val="00D15C00"/>
    <w:pPr>
      <w:tabs>
        <w:tab w:val="center" w:pos="4677"/>
        <w:tab w:val="right" w:pos="9355"/>
      </w:tabs>
    </w:pPr>
  </w:style>
  <w:style w:type="character" w:customStyle="1" w:styleId="a9">
    <w:name w:val="Нижний колонтитул Знак"/>
    <w:basedOn w:val="a0"/>
    <w:link w:val="a8"/>
    <w:uiPriority w:val="99"/>
    <w:locked/>
    <w:rsid w:val="00D15C00"/>
    <w:rPr>
      <w:rFonts w:cs="Times New Roman"/>
      <w:sz w:val="24"/>
      <w:szCs w:val="24"/>
    </w:rPr>
  </w:style>
  <w:style w:type="paragraph" w:styleId="aa">
    <w:name w:val="Normal (Web)"/>
    <w:basedOn w:val="a"/>
    <w:uiPriority w:val="99"/>
    <w:semiHidden/>
    <w:unhideWhenUsed/>
    <w:rsid w:val="00F56071"/>
    <w:pPr>
      <w:spacing w:before="100" w:beforeAutospacing="1" w:after="100" w:afterAutospacing="1"/>
    </w:pPr>
  </w:style>
  <w:style w:type="paragraph" w:customStyle="1" w:styleId="stf">
    <w:name w:val="stf"/>
    <w:basedOn w:val="a"/>
    <w:rsid w:val="00BA720C"/>
    <w:pPr>
      <w:spacing w:before="100" w:beforeAutospacing="1" w:after="100" w:afterAutospacing="1"/>
    </w:pPr>
  </w:style>
  <w:style w:type="paragraph" w:customStyle="1" w:styleId="st">
    <w:name w:val="st"/>
    <w:basedOn w:val="a"/>
    <w:rsid w:val="00BA720C"/>
    <w:pPr>
      <w:spacing w:before="100" w:beforeAutospacing="1" w:after="100" w:afterAutospacing="1"/>
    </w:pPr>
  </w:style>
  <w:style w:type="character" w:styleId="ab">
    <w:name w:val="Strong"/>
    <w:basedOn w:val="a0"/>
    <w:uiPriority w:val="22"/>
    <w:qFormat/>
    <w:rsid w:val="00FD43AB"/>
    <w:rPr>
      <w:rFonts w:cs="Times New Roman"/>
      <w:b/>
    </w:rPr>
  </w:style>
  <w:style w:type="paragraph" w:styleId="ac">
    <w:name w:val="List Paragraph"/>
    <w:basedOn w:val="a"/>
    <w:uiPriority w:val="34"/>
    <w:qFormat/>
    <w:rsid w:val="00D9169E"/>
    <w:pPr>
      <w:ind w:left="720"/>
      <w:contextualSpacing/>
    </w:pPr>
  </w:style>
  <w:style w:type="paragraph" w:styleId="ad">
    <w:name w:val="No Spacing"/>
    <w:uiPriority w:val="1"/>
    <w:qFormat/>
    <w:rsid w:val="005D3997"/>
    <w:rPr>
      <w:rFonts w:eastAsiaTheme="minorHAnsi"/>
      <w:sz w:val="28"/>
      <w:szCs w:val="28"/>
      <w:lang w:eastAsia="en-US"/>
    </w:rPr>
  </w:style>
  <w:style w:type="paragraph" w:styleId="ae">
    <w:name w:val="Balloon Text"/>
    <w:basedOn w:val="a"/>
    <w:link w:val="af"/>
    <w:uiPriority w:val="99"/>
    <w:unhideWhenUsed/>
    <w:rsid w:val="005D3997"/>
    <w:rPr>
      <w:rFonts w:ascii="Segoe UI" w:eastAsiaTheme="minorHAnsi" w:hAnsi="Segoe UI" w:cs="Segoe UI"/>
      <w:sz w:val="18"/>
      <w:szCs w:val="18"/>
      <w:lang w:eastAsia="en-US"/>
    </w:rPr>
  </w:style>
  <w:style w:type="character" w:customStyle="1" w:styleId="af">
    <w:name w:val="Текст выноски Знак"/>
    <w:basedOn w:val="a0"/>
    <w:link w:val="ae"/>
    <w:uiPriority w:val="99"/>
    <w:rsid w:val="005D3997"/>
    <w:rPr>
      <w:rFonts w:ascii="Segoe UI" w:eastAsiaTheme="minorHAnsi" w:hAnsi="Segoe UI" w:cs="Segoe UI"/>
      <w:sz w:val="18"/>
      <w:szCs w:val="18"/>
      <w:lang w:eastAsia="en-US"/>
    </w:rPr>
  </w:style>
  <w:style w:type="character" w:customStyle="1" w:styleId="apple-converted-space">
    <w:name w:val="apple-converted-space"/>
    <w:basedOn w:val="a0"/>
    <w:rsid w:val="005D3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815"/>
    <w:rPr>
      <w:sz w:val="24"/>
      <w:szCs w:val="24"/>
    </w:rPr>
  </w:style>
  <w:style w:type="paragraph" w:styleId="2">
    <w:name w:val="heading 2"/>
    <w:basedOn w:val="a"/>
    <w:next w:val="a"/>
    <w:link w:val="20"/>
    <w:uiPriority w:val="9"/>
    <w:semiHidden/>
    <w:unhideWhenUsed/>
    <w:qFormat/>
    <w:rsid w:val="00971E0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qFormat/>
    <w:rsid w:val="004A7DCB"/>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rsid w:val="00FF2815"/>
    <w:pPr>
      <w:keepNext/>
      <w:spacing w:before="240" w:after="60"/>
      <w:outlineLvl w:val="3"/>
    </w:pPr>
    <w:rPr>
      <w:rFonts w:ascii="Calibri" w:hAnsi="Calibri"/>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71E02"/>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4A7DCB"/>
    <w:rPr>
      <w:rFonts w:ascii="Arial" w:hAnsi="Arial" w:cs="Arial"/>
      <w:b/>
      <w:bCs/>
      <w:sz w:val="26"/>
      <w:szCs w:val="26"/>
      <w:lang w:val="uk-UA" w:eastAsia="x-none"/>
    </w:rPr>
  </w:style>
  <w:style w:type="character" w:customStyle="1" w:styleId="40">
    <w:name w:val="Заголовок 4 Знак"/>
    <w:basedOn w:val="a0"/>
    <w:link w:val="4"/>
    <w:uiPriority w:val="99"/>
    <w:semiHidden/>
    <w:locked/>
    <w:rsid w:val="00FF2815"/>
    <w:rPr>
      <w:rFonts w:ascii="Calibri" w:hAnsi="Calibri" w:cs="Times New Roman"/>
      <w:b/>
      <w:sz w:val="28"/>
      <w:lang w:val="uk-UA" w:eastAsia="uk-UA"/>
    </w:rPr>
  </w:style>
  <w:style w:type="paragraph" w:customStyle="1" w:styleId="rvps2">
    <w:name w:val="rvps2"/>
    <w:basedOn w:val="a"/>
    <w:rsid w:val="00614CB7"/>
    <w:pPr>
      <w:spacing w:before="100" w:beforeAutospacing="1" w:after="100" w:afterAutospacing="1"/>
    </w:pPr>
  </w:style>
  <w:style w:type="character" w:customStyle="1" w:styleId="rvts9">
    <w:name w:val="rvts9"/>
    <w:rsid w:val="00614CB7"/>
  </w:style>
  <w:style w:type="character" w:customStyle="1" w:styleId="rvts11">
    <w:name w:val="rvts11"/>
    <w:rsid w:val="00614CB7"/>
  </w:style>
  <w:style w:type="character" w:styleId="a3">
    <w:name w:val="Hyperlink"/>
    <w:basedOn w:val="a0"/>
    <w:uiPriority w:val="99"/>
    <w:semiHidden/>
    <w:unhideWhenUsed/>
    <w:rsid w:val="00614CB7"/>
    <w:rPr>
      <w:rFonts w:cs="Times New Roman"/>
      <w:color w:val="0000FF"/>
      <w:u w:val="single"/>
    </w:rPr>
  </w:style>
  <w:style w:type="character" w:customStyle="1" w:styleId="rvts46">
    <w:name w:val="rvts46"/>
    <w:rsid w:val="00614CB7"/>
  </w:style>
  <w:style w:type="character" w:customStyle="1" w:styleId="rvts23">
    <w:name w:val="rvts23"/>
    <w:rsid w:val="0080054D"/>
  </w:style>
  <w:style w:type="paragraph" w:styleId="HTML">
    <w:name w:val="HTML Preformatted"/>
    <w:basedOn w:val="a"/>
    <w:link w:val="HTML0"/>
    <w:uiPriority w:val="99"/>
    <w:unhideWhenUsed/>
    <w:rsid w:val="0094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4364D"/>
    <w:rPr>
      <w:rFonts w:ascii="Courier New" w:hAnsi="Courier New" w:cs="Courier New"/>
    </w:rPr>
  </w:style>
  <w:style w:type="character" w:customStyle="1" w:styleId="rvts0">
    <w:name w:val="rvts0"/>
    <w:rsid w:val="00216BDB"/>
  </w:style>
  <w:style w:type="paragraph" w:customStyle="1" w:styleId="rvps17">
    <w:name w:val="rvps17"/>
    <w:basedOn w:val="a"/>
    <w:rsid w:val="00EF65E7"/>
    <w:pPr>
      <w:spacing w:before="100" w:beforeAutospacing="1" w:after="100" w:afterAutospacing="1"/>
    </w:pPr>
  </w:style>
  <w:style w:type="character" w:customStyle="1" w:styleId="rvts78">
    <w:name w:val="rvts78"/>
    <w:rsid w:val="00EF65E7"/>
  </w:style>
  <w:style w:type="paragraph" w:customStyle="1" w:styleId="rvps6">
    <w:name w:val="rvps6"/>
    <w:basedOn w:val="a"/>
    <w:rsid w:val="00EF65E7"/>
    <w:pPr>
      <w:spacing w:before="100" w:beforeAutospacing="1" w:after="100" w:afterAutospacing="1"/>
    </w:pPr>
  </w:style>
  <w:style w:type="paragraph" w:customStyle="1" w:styleId="a4">
    <w:name w:val="Нормальний текст"/>
    <w:basedOn w:val="a"/>
    <w:link w:val="a5"/>
    <w:qFormat/>
    <w:rsid w:val="004A7DCB"/>
    <w:pPr>
      <w:spacing w:before="120"/>
      <w:ind w:firstLine="567"/>
      <w:jc w:val="both"/>
    </w:pPr>
    <w:rPr>
      <w:rFonts w:ascii="Antiqua" w:hAnsi="Antiqua"/>
      <w:sz w:val="26"/>
      <w:szCs w:val="20"/>
      <w:lang w:val="uk-UA"/>
    </w:rPr>
  </w:style>
  <w:style w:type="character" w:customStyle="1" w:styleId="a5">
    <w:name w:val="Нормальний текст Знак"/>
    <w:link w:val="a4"/>
    <w:locked/>
    <w:rsid w:val="004A7DCB"/>
    <w:rPr>
      <w:rFonts w:ascii="Antiqua" w:hAnsi="Antiqua"/>
      <w:sz w:val="26"/>
      <w:lang w:val="uk-UA" w:eastAsia="x-none"/>
    </w:rPr>
  </w:style>
  <w:style w:type="character" w:customStyle="1" w:styleId="rvts15">
    <w:name w:val="rvts15"/>
    <w:rsid w:val="00E013ED"/>
  </w:style>
  <w:style w:type="paragraph" w:customStyle="1" w:styleId="rvps7">
    <w:name w:val="rvps7"/>
    <w:basedOn w:val="a"/>
    <w:rsid w:val="00E63FD8"/>
    <w:pPr>
      <w:spacing w:before="100" w:beforeAutospacing="1" w:after="100" w:afterAutospacing="1"/>
    </w:pPr>
  </w:style>
  <w:style w:type="character" w:customStyle="1" w:styleId="rvts37">
    <w:name w:val="rvts37"/>
    <w:rsid w:val="00CB461B"/>
  </w:style>
  <w:style w:type="paragraph" w:styleId="a6">
    <w:name w:val="header"/>
    <w:basedOn w:val="a"/>
    <w:link w:val="a7"/>
    <w:uiPriority w:val="99"/>
    <w:unhideWhenUsed/>
    <w:rsid w:val="00D15C00"/>
    <w:pPr>
      <w:tabs>
        <w:tab w:val="center" w:pos="4677"/>
        <w:tab w:val="right" w:pos="9355"/>
      </w:tabs>
    </w:pPr>
  </w:style>
  <w:style w:type="character" w:customStyle="1" w:styleId="a7">
    <w:name w:val="Верхний колонтитул Знак"/>
    <w:basedOn w:val="a0"/>
    <w:link w:val="a6"/>
    <w:uiPriority w:val="99"/>
    <w:locked/>
    <w:rsid w:val="00D15C00"/>
    <w:rPr>
      <w:rFonts w:cs="Times New Roman"/>
      <w:sz w:val="24"/>
      <w:szCs w:val="24"/>
    </w:rPr>
  </w:style>
  <w:style w:type="paragraph" w:styleId="a8">
    <w:name w:val="footer"/>
    <w:basedOn w:val="a"/>
    <w:link w:val="a9"/>
    <w:uiPriority w:val="99"/>
    <w:unhideWhenUsed/>
    <w:rsid w:val="00D15C00"/>
    <w:pPr>
      <w:tabs>
        <w:tab w:val="center" w:pos="4677"/>
        <w:tab w:val="right" w:pos="9355"/>
      </w:tabs>
    </w:pPr>
  </w:style>
  <w:style w:type="character" w:customStyle="1" w:styleId="a9">
    <w:name w:val="Нижний колонтитул Знак"/>
    <w:basedOn w:val="a0"/>
    <w:link w:val="a8"/>
    <w:uiPriority w:val="99"/>
    <w:locked/>
    <w:rsid w:val="00D15C00"/>
    <w:rPr>
      <w:rFonts w:cs="Times New Roman"/>
      <w:sz w:val="24"/>
      <w:szCs w:val="24"/>
    </w:rPr>
  </w:style>
  <w:style w:type="paragraph" w:styleId="aa">
    <w:name w:val="Normal (Web)"/>
    <w:basedOn w:val="a"/>
    <w:uiPriority w:val="99"/>
    <w:semiHidden/>
    <w:unhideWhenUsed/>
    <w:rsid w:val="00F56071"/>
    <w:pPr>
      <w:spacing w:before="100" w:beforeAutospacing="1" w:after="100" w:afterAutospacing="1"/>
    </w:pPr>
  </w:style>
  <w:style w:type="paragraph" w:customStyle="1" w:styleId="stf">
    <w:name w:val="stf"/>
    <w:basedOn w:val="a"/>
    <w:rsid w:val="00BA720C"/>
    <w:pPr>
      <w:spacing w:before="100" w:beforeAutospacing="1" w:after="100" w:afterAutospacing="1"/>
    </w:pPr>
  </w:style>
  <w:style w:type="paragraph" w:customStyle="1" w:styleId="st">
    <w:name w:val="st"/>
    <w:basedOn w:val="a"/>
    <w:rsid w:val="00BA720C"/>
    <w:pPr>
      <w:spacing w:before="100" w:beforeAutospacing="1" w:after="100" w:afterAutospacing="1"/>
    </w:pPr>
  </w:style>
  <w:style w:type="character" w:styleId="ab">
    <w:name w:val="Strong"/>
    <w:basedOn w:val="a0"/>
    <w:uiPriority w:val="22"/>
    <w:qFormat/>
    <w:rsid w:val="00FD43AB"/>
    <w:rPr>
      <w:rFonts w:cs="Times New Roman"/>
      <w:b/>
    </w:rPr>
  </w:style>
  <w:style w:type="paragraph" w:styleId="ac">
    <w:name w:val="List Paragraph"/>
    <w:basedOn w:val="a"/>
    <w:uiPriority w:val="34"/>
    <w:qFormat/>
    <w:rsid w:val="00D9169E"/>
    <w:pPr>
      <w:ind w:left="720"/>
      <w:contextualSpacing/>
    </w:pPr>
  </w:style>
  <w:style w:type="paragraph" w:styleId="ad">
    <w:name w:val="No Spacing"/>
    <w:uiPriority w:val="1"/>
    <w:qFormat/>
    <w:rsid w:val="005D3997"/>
    <w:rPr>
      <w:rFonts w:eastAsiaTheme="minorHAnsi"/>
      <w:sz w:val="28"/>
      <w:szCs w:val="28"/>
      <w:lang w:eastAsia="en-US"/>
    </w:rPr>
  </w:style>
  <w:style w:type="paragraph" w:styleId="ae">
    <w:name w:val="Balloon Text"/>
    <w:basedOn w:val="a"/>
    <w:link w:val="af"/>
    <w:uiPriority w:val="99"/>
    <w:unhideWhenUsed/>
    <w:rsid w:val="005D3997"/>
    <w:rPr>
      <w:rFonts w:ascii="Segoe UI" w:eastAsiaTheme="minorHAnsi" w:hAnsi="Segoe UI" w:cs="Segoe UI"/>
      <w:sz w:val="18"/>
      <w:szCs w:val="18"/>
      <w:lang w:eastAsia="en-US"/>
    </w:rPr>
  </w:style>
  <w:style w:type="character" w:customStyle="1" w:styleId="af">
    <w:name w:val="Текст выноски Знак"/>
    <w:basedOn w:val="a0"/>
    <w:link w:val="ae"/>
    <w:uiPriority w:val="99"/>
    <w:rsid w:val="005D3997"/>
    <w:rPr>
      <w:rFonts w:ascii="Segoe UI" w:eastAsiaTheme="minorHAnsi" w:hAnsi="Segoe UI" w:cs="Segoe UI"/>
      <w:sz w:val="18"/>
      <w:szCs w:val="18"/>
      <w:lang w:eastAsia="en-US"/>
    </w:rPr>
  </w:style>
  <w:style w:type="character" w:customStyle="1" w:styleId="apple-converted-space">
    <w:name w:val="apple-converted-space"/>
    <w:basedOn w:val="a0"/>
    <w:rsid w:val="005D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6293">
      <w:bodyDiv w:val="1"/>
      <w:marLeft w:val="0"/>
      <w:marRight w:val="0"/>
      <w:marTop w:val="0"/>
      <w:marBottom w:val="0"/>
      <w:divBdr>
        <w:top w:val="none" w:sz="0" w:space="0" w:color="auto"/>
        <w:left w:val="none" w:sz="0" w:space="0" w:color="auto"/>
        <w:bottom w:val="none" w:sz="0" w:space="0" w:color="auto"/>
        <w:right w:val="none" w:sz="0" w:space="0" w:color="auto"/>
      </w:divBdr>
    </w:div>
    <w:div w:id="690911664">
      <w:marLeft w:val="0"/>
      <w:marRight w:val="0"/>
      <w:marTop w:val="0"/>
      <w:marBottom w:val="0"/>
      <w:divBdr>
        <w:top w:val="none" w:sz="0" w:space="0" w:color="auto"/>
        <w:left w:val="none" w:sz="0" w:space="0" w:color="auto"/>
        <w:bottom w:val="none" w:sz="0" w:space="0" w:color="auto"/>
        <w:right w:val="none" w:sz="0" w:space="0" w:color="auto"/>
      </w:divBdr>
    </w:div>
    <w:div w:id="690911665">
      <w:marLeft w:val="0"/>
      <w:marRight w:val="0"/>
      <w:marTop w:val="0"/>
      <w:marBottom w:val="0"/>
      <w:divBdr>
        <w:top w:val="none" w:sz="0" w:space="0" w:color="auto"/>
        <w:left w:val="none" w:sz="0" w:space="0" w:color="auto"/>
        <w:bottom w:val="none" w:sz="0" w:space="0" w:color="auto"/>
        <w:right w:val="none" w:sz="0" w:space="0" w:color="auto"/>
      </w:divBdr>
    </w:div>
    <w:div w:id="690911667">
      <w:marLeft w:val="0"/>
      <w:marRight w:val="0"/>
      <w:marTop w:val="0"/>
      <w:marBottom w:val="0"/>
      <w:divBdr>
        <w:top w:val="none" w:sz="0" w:space="0" w:color="auto"/>
        <w:left w:val="none" w:sz="0" w:space="0" w:color="auto"/>
        <w:bottom w:val="none" w:sz="0" w:space="0" w:color="auto"/>
        <w:right w:val="none" w:sz="0" w:space="0" w:color="auto"/>
      </w:divBdr>
    </w:div>
    <w:div w:id="690911668">
      <w:marLeft w:val="0"/>
      <w:marRight w:val="0"/>
      <w:marTop w:val="0"/>
      <w:marBottom w:val="0"/>
      <w:divBdr>
        <w:top w:val="none" w:sz="0" w:space="0" w:color="auto"/>
        <w:left w:val="none" w:sz="0" w:space="0" w:color="auto"/>
        <w:bottom w:val="none" w:sz="0" w:space="0" w:color="auto"/>
        <w:right w:val="none" w:sz="0" w:space="0" w:color="auto"/>
      </w:divBdr>
      <w:divsChild>
        <w:div w:id="690911666">
          <w:marLeft w:val="0"/>
          <w:marRight w:val="0"/>
          <w:marTop w:val="0"/>
          <w:marBottom w:val="0"/>
          <w:divBdr>
            <w:top w:val="none" w:sz="0" w:space="0" w:color="auto"/>
            <w:left w:val="none" w:sz="0" w:space="0" w:color="auto"/>
            <w:bottom w:val="none" w:sz="0" w:space="0" w:color="auto"/>
            <w:right w:val="none" w:sz="0" w:space="0" w:color="auto"/>
          </w:divBdr>
          <w:divsChild>
            <w:div w:id="6909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1669">
      <w:marLeft w:val="0"/>
      <w:marRight w:val="0"/>
      <w:marTop w:val="0"/>
      <w:marBottom w:val="0"/>
      <w:divBdr>
        <w:top w:val="none" w:sz="0" w:space="0" w:color="auto"/>
        <w:left w:val="none" w:sz="0" w:space="0" w:color="auto"/>
        <w:bottom w:val="none" w:sz="0" w:space="0" w:color="auto"/>
        <w:right w:val="none" w:sz="0" w:space="0" w:color="auto"/>
      </w:divBdr>
    </w:div>
    <w:div w:id="690911671">
      <w:marLeft w:val="0"/>
      <w:marRight w:val="0"/>
      <w:marTop w:val="0"/>
      <w:marBottom w:val="0"/>
      <w:divBdr>
        <w:top w:val="none" w:sz="0" w:space="0" w:color="auto"/>
        <w:left w:val="none" w:sz="0" w:space="0" w:color="auto"/>
        <w:bottom w:val="none" w:sz="0" w:space="0" w:color="auto"/>
        <w:right w:val="none" w:sz="0" w:space="0" w:color="auto"/>
      </w:divBdr>
    </w:div>
    <w:div w:id="690911672">
      <w:marLeft w:val="0"/>
      <w:marRight w:val="0"/>
      <w:marTop w:val="0"/>
      <w:marBottom w:val="0"/>
      <w:divBdr>
        <w:top w:val="none" w:sz="0" w:space="0" w:color="auto"/>
        <w:left w:val="none" w:sz="0" w:space="0" w:color="auto"/>
        <w:bottom w:val="none" w:sz="0" w:space="0" w:color="auto"/>
        <w:right w:val="none" w:sz="0" w:space="0" w:color="auto"/>
      </w:divBdr>
    </w:div>
    <w:div w:id="690911673">
      <w:marLeft w:val="0"/>
      <w:marRight w:val="0"/>
      <w:marTop w:val="0"/>
      <w:marBottom w:val="0"/>
      <w:divBdr>
        <w:top w:val="none" w:sz="0" w:space="0" w:color="auto"/>
        <w:left w:val="none" w:sz="0" w:space="0" w:color="auto"/>
        <w:bottom w:val="none" w:sz="0" w:space="0" w:color="auto"/>
        <w:right w:val="none" w:sz="0" w:space="0" w:color="auto"/>
      </w:divBdr>
    </w:div>
    <w:div w:id="690911674">
      <w:marLeft w:val="0"/>
      <w:marRight w:val="0"/>
      <w:marTop w:val="0"/>
      <w:marBottom w:val="0"/>
      <w:divBdr>
        <w:top w:val="none" w:sz="0" w:space="0" w:color="auto"/>
        <w:left w:val="none" w:sz="0" w:space="0" w:color="auto"/>
        <w:bottom w:val="none" w:sz="0" w:space="0" w:color="auto"/>
        <w:right w:val="none" w:sz="0" w:space="0" w:color="auto"/>
      </w:divBdr>
    </w:div>
    <w:div w:id="690911675">
      <w:marLeft w:val="0"/>
      <w:marRight w:val="0"/>
      <w:marTop w:val="0"/>
      <w:marBottom w:val="0"/>
      <w:divBdr>
        <w:top w:val="none" w:sz="0" w:space="0" w:color="auto"/>
        <w:left w:val="none" w:sz="0" w:space="0" w:color="auto"/>
        <w:bottom w:val="none" w:sz="0" w:space="0" w:color="auto"/>
        <w:right w:val="none" w:sz="0" w:space="0" w:color="auto"/>
      </w:divBdr>
    </w:div>
    <w:div w:id="690911676">
      <w:marLeft w:val="0"/>
      <w:marRight w:val="0"/>
      <w:marTop w:val="0"/>
      <w:marBottom w:val="0"/>
      <w:divBdr>
        <w:top w:val="none" w:sz="0" w:space="0" w:color="auto"/>
        <w:left w:val="none" w:sz="0" w:space="0" w:color="auto"/>
        <w:bottom w:val="none" w:sz="0" w:space="0" w:color="auto"/>
        <w:right w:val="none" w:sz="0" w:space="0" w:color="auto"/>
      </w:divBdr>
    </w:div>
    <w:div w:id="690911677">
      <w:marLeft w:val="0"/>
      <w:marRight w:val="0"/>
      <w:marTop w:val="0"/>
      <w:marBottom w:val="0"/>
      <w:divBdr>
        <w:top w:val="none" w:sz="0" w:space="0" w:color="auto"/>
        <w:left w:val="none" w:sz="0" w:space="0" w:color="auto"/>
        <w:bottom w:val="none" w:sz="0" w:space="0" w:color="auto"/>
        <w:right w:val="none" w:sz="0" w:space="0" w:color="auto"/>
      </w:divBdr>
    </w:div>
    <w:div w:id="690911678">
      <w:marLeft w:val="0"/>
      <w:marRight w:val="0"/>
      <w:marTop w:val="0"/>
      <w:marBottom w:val="0"/>
      <w:divBdr>
        <w:top w:val="none" w:sz="0" w:space="0" w:color="auto"/>
        <w:left w:val="none" w:sz="0" w:space="0" w:color="auto"/>
        <w:bottom w:val="none" w:sz="0" w:space="0" w:color="auto"/>
        <w:right w:val="none" w:sz="0" w:space="0" w:color="auto"/>
      </w:divBdr>
    </w:div>
    <w:div w:id="690911679">
      <w:marLeft w:val="0"/>
      <w:marRight w:val="0"/>
      <w:marTop w:val="0"/>
      <w:marBottom w:val="0"/>
      <w:divBdr>
        <w:top w:val="none" w:sz="0" w:space="0" w:color="auto"/>
        <w:left w:val="none" w:sz="0" w:space="0" w:color="auto"/>
        <w:bottom w:val="none" w:sz="0" w:space="0" w:color="auto"/>
        <w:right w:val="none" w:sz="0" w:space="0" w:color="auto"/>
      </w:divBdr>
    </w:div>
    <w:div w:id="690911680">
      <w:marLeft w:val="0"/>
      <w:marRight w:val="0"/>
      <w:marTop w:val="0"/>
      <w:marBottom w:val="0"/>
      <w:divBdr>
        <w:top w:val="none" w:sz="0" w:space="0" w:color="auto"/>
        <w:left w:val="none" w:sz="0" w:space="0" w:color="auto"/>
        <w:bottom w:val="none" w:sz="0" w:space="0" w:color="auto"/>
        <w:right w:val="none" w:sz="0" w:space="0" w:color="auto"/>
      </w:divBdr>
    </w:div>
    <w:div w:id="690911681">
      <w:marLeft w:val="0"/>
      <w:marRight w:val="0"/>
      <w:marTop w:val="0"/>
      <w:marBottom w:val="0"/>
      <w:divBdr>
        <w:top w:val="none" w:sz="0" w:space="0" w:color="auto"/>
        <w:left w:val="none" w:sz="0" w:space="0" w:color="auto"/>
        <w:bottom w:val="none" w:sz="0" w:space="0" w:color="auto"/>
        <w:right w:val="none" w:sz="0" w:space="0" w:color="auto"/>
      </w:divBdr>
    </w:div>
    <w:div w:id="690911682">
      <w:marLeft w:val="0"/>
      <w:marRight w:val="0"/>
      <w:marTop w:val="0"/>
      <w:marBottom w:val="0"/>
      <w:divBdr>
        <w:top w:val="none" w:sz="0" w:space="0" w:color="auto"/>
        <w:left w:val="none" w:sz="0" w:space="0" w:color="auto"/>
        <w:bottom w:val="none" w:sz="0" w:space="0" w:color="auto"/>
        <w:right w:val="none" w:sz="0" w:space="0" w:color="auto"/>
      </w:divBdr>
    </w:div>
    <w:div w:id="690911683">
      <w:marLeft w:val="0"/>
      <w:marRight w:val="0"/>
      <w:marTop w:val="0"/>
      <w:marBottom w:val="0"/>
      <w:divBdr>
        <w:top w:val="none" w:sz="0" w:space="0" w:color="auto"/>
        <w:left w:val="none" w:sz="0" w:space="0" w:color="auto"/>
        <w:bottom w:val="none" w:sz="0" w:space="0" w:color="auto"/>
        <w:right w:val="none" w:sz="0" w:space="0" w:color="auto"/>
      </w:divBdr>
    </w:div>
    <w:div w:id="690911684">
      <w:marLeft w:val="0"/>
      <w:marRight w:val="0"/>
      <w:marTop w:val="0"/>
      <w:marBottom w:val="0"/>
      <w:divBdr>
        <w:top w:val="none" w:sz="0" w:space="0" w:color="auto"/>
        <w:left w:val="none" w:sz="0" w:space="0" w:color="auto"/>
        <w:bottom w:val="none" w:sz="0" w:space="0" w:color="auto"/>
        <w:right w:val="none" w:sz="0" w:space="0" w:color="auto"/>
      </w:divBdr>
      <w:divsChild>
        <w:div w:id="690911692">
          <w:marLeft w:val="0"/>
          <w:marRight w:val="0"/>
          <w:marTop w:val="0"/>
          <w:marBottom w:val="0"/>
          <w:divBdr>
            <w:top w:val="none" w:sz="0" w:space="0" w:color="auto"/>
            <w:left w:val="none" w:sz="0" w:space="0" w:color="auto"/>
            <w:bottom w:val="none" w:sz="0" w:space="0" w:color="auto"/>
            <w:right w:val="none" w:sz="0" w:space="0" w:color="auto"/>
          </w:divBdr>
        </w:div>
      </w:divsChild>
    </w:div>
    <w:div w:id="690911685">
      <w:marLeft w:val="0"/>
      <w:marRight w:val="0"/>
      <w:marTop w:val="0"/>
      <w:marBottom w:val="0"/>
      <w:divBdr>
        <w:top w:val="none" w:sz="0" w:space="0" w:color="auto"/>
        <w:left w:val="none" w:sz="0" w:space="0" w:color="auto"/>
        <w:bottom w:val="none" w:sz="0" w:space="0" w:color="auto"/>
        <w:right w:val="none" w:sz="0" w:space="0" w:color="auto"/>
      </w:divBdr>
    </w:div>
    <w:div w:id="690911686">
      <w:marLeft w:val="0"/>
      <w:marRight w:val="0"/>
      <w:marTop w:val="0"/>
      <w:marBottom w:val="0"/>
      <w:divBdr>
        <w:top w:val="none" w:sz="0" w:space="0" w:color="auto"/>
        <w:left w:val="none" w:sz="0" w:space="0" w:color="auto"/>
        <w:bottom w:val="none" w:sz="0" w:space="0" w:color="auto"/>
        <w:right w:val="none" w:sz="0" w:space="0" w:color="auto"/>
      </w:divBdr>
    </w:div>
    <w:div w:id="690911687">
      <w:marLeft w:val="0"/>
      <w:marRight w:val="0"/>
      <w:marTop w:val="0"/>
      <w:marBottom w:val="0"/>
      <w:divBdr>
        <w:top w:val="none" w:sz="0" w:space="0" w:color="auto"/>
        <w:left w:val="none" w:sz="0" w:space="0" w:color="auto"/>
        <w:bottom w:val="none" w:sz="0" w:space="0" w:color="auto"/>
        <w:right w:val="none" w:sz="0" w:space="0" w:color="auto"/>
      </w:divBdr>
    </w:div>
    <w:div w:id="690911688">
      <w:marLeft w:val="0"/>
      <w:marRight w:val="0"/>
      <w:marTop w:val="0"/>
      <w:marBottom w:val="0"/>
      <w:divBdr>
        <w:top w:val="none" w:sz="0" w:space="0" w:color="auto"/>
        <w:left w:val="none" w:sz="0" w:space="0" w:color="auto"/>
        <w:bottom w:val="none" w:sz="0" w:space="0" w:color="auto"/>
        <w:right w:val="none" w:sz="0" w:space="0" w:color="auto"/>
      </w:divBdr>
    </w:div>
    <w:div w:id="690911689">
      <w:marLeft w:val="0"/>
      <w:marRight w:val="0"/>
      <w:marTop w:val="0"/>
      <w:marBottom w:val="0"/>
      <w:divBdr>
        <w:top w:val="none" w:sz="0" w:space="0" w:color="auto"/>
        <w:left w:val="none" w:sz="0" w:space="0" w:color="auto"/>
        <w:bottom w:val="none" w:sz="0" w:space="0" w:color="auto"/>
        <w:right w:val="none" w:sz="0" w:space="0" w:color="auto"/>
      </w:divBdr>
    </w:div>
    <w:div w:id="690911690">
      <w:marLeft w:val="0"/>
      <w:marRight w:val="0"/>
      <w:marTop w:val="0"/>
      <w:marBottom w:val="0"/>
      <w:divBdr>
        <w:top w:val="none" w:sz="0" w:space="0" w:color="auto"/>
        <w:left w:val="none" w:sz="0" w:space="0" w:color="auto"/>
        <w:bottom w:val="none" w:sz="0" w:space="0" w:color="auto"/>
        <w:right w:val="none" w:sz="0" w:space="0" w:color="auto"/>
      </w:divBdr>
    </w:div>
    <w:div w:id="690911691">
      <w:marLeft w:val="0"/>
      <w:marRight w:val="0"/>
      <w:marTop w:val="0"/>
      <w:marBottom w:val="0"/>
      <w:divBdr>
        <w:top w:val="none" w:sz="0" w:space="0" w:color="auto"/>
        <w:left w:val="none" w:sz="0" w:space="0" w:color="auto"/>
        <w:bottom w:val="none" w:sz="0" w:space="0" w:color="auto"/>
        <w:right w:val="none" w:sz="0" w:space="0" w:color="auto"/>
      </w:divBdr>
    </w:div>
    <w:div w:id="690911693">
      <w:marLeft w:val="0"/>
      <w:marRight w:val="0"/>
      <w:marTop w:val="0"/>
      <w:marBottom w:val="0"/>
      <w:divBdr>
        <w:top w:val="none" w:sz="0" w:space="0" w:color="auto"/>
        <w:left w:val="none" w:sz="0" w:space="0" w:color="auto"/>
        <w:bottom w:val="none" w:sz="0" w:space="0" w:color="auto"/>
        <w:right w:val="none" w:sz="0" w:space="0" w:color="auto"/>
      </w:divBdr>
    </w:div>
    <w:div w:id="690911694">
      <w:marLeft w:val="0"/>
      <w:marRight w:val="0"/>
      <w:marTop w:val="0"/>
      <w:marBottom w:val="0"/>
      <w:divBdr>
        <w:top w:val="none" w:sz="0" w:space="0" w:color="auto"/>
        <w:left w:val="none" w:sz="0" w:space="0" w:color="auto"/>
        <w:bottom w:val="none" w:sz="0" w:space="0" w:color="auto"/>
        <w:right w:val="none" w:sz="0" w:space="0" w:color="auto"/>
      </w:divBdr>
    </w:div>
    <w:div w:id="690911695">
      <w:marLeft w:val="0"/>
      <w:marRight w:val="0"/>
      <w:marTop w:val="0"/>
      <w:marBottom w:val="0"/>
      <w:divBdr>
        <w:top w:val="none" w:sz="0" w:space="0" w:color="auto"/>
        <w:left w:val="none" w:sz="0" w:space="0" w:color="auto"/>
        <w:bottom w:val="none" w:sz="0" w:space="0" w:color="auto"/>
        <w:right w:val="none" w:sz="0" w:space="0" w:color="auto"/>
      </w:divBdr>
    </w:div>
    <w:div w:id="690911696">
      <w:marLeft w:val="0"/>
      <w:marRight w:val="0"/>
      <w:marTop w:val="0"/>
      <w:marBottom w:val="0"/>
      <w:divBdr>
        <w:top w:val="none" w:sz="0" w:space="0" w:color="auto"/>
        <w:left w:val="none" w:sz="0" w:space="0" w:color="auto"/>
        <w:bottom w:val="none" w:sz="0" w:space="0" w:color="auto"/>
        <w:right w:val="none" w:sz="0" w:space="0" w:color="auto"/>
      </w:divBdr>
    </w:div>
    <w:div w:id="690911697">
      <w:marLeft w:val="0"/>
      <w:marRight w:val="0"/>
      <w:marTop w:val="0"/>
      <w:marBottom w:val="0"/>
      <w:divBdr>
        <w:top w:val="none" w:sz="0" w:space="0" w:color="auto"/>
        <w:left w:val="none" w:sz="0" w:space="0" w:color="auto"/>
        <w:bottom w:val="none" w:sz="0" w:space="0" w:color="auto"/>
        <w:right w:val="none" w:sz="0" w:space="0" w:color="auto"/>
      </w:divBdr>
    </w:div>
    <w:div w:id="690911698">
      <w:marLeft w:val="0"/>
      <w:marRight w:val="0"/>
      <w:marTop w:val="0"/>
      <w:marBottom w:val="0"/>
      <w:divBdr>
        <w:top w:val="none" w:sz="0" w:space="0" w:color="auto"/>
        <w:left w:val="none" w:sz="0" w:space="0" w:color="auto"/>
        <w:bottom w:val="none" w:sz="0" w:space="0" w:color="auto"/>
        <w:right w:val="none" w:sz="0" w:space="0" w:color="auto"/>
      </w:divBdr>
    </w:div>
    <w:div w:id="690911699">
      <w:marLeft w:val="0"/>
      <w:marRight w:val="0"/>
      <w:marTop w:val="0"/>
      <w:marBottom w:val="0"/>
      <w:divBdr>
        <w:top w:val="none" w:sz="0" w:space="0" w:color="auto"/>
        <w:left w:val="none" w:sz="0" w:space="0" w:color="auto"/>
        <w:bottom w:val="none" w:sz="0" w:space="0" w:color="auto"/>
        <w:right w:val="none" w:sz="0" w:space="0" w:color="auto"/>
      </w:divBdr>
    </w:div>
    <w:div w:id="690911700">
      <w:marLeft w:val="0"/>
      <w:marRight w:val="0"/>
      <w:marTop w:val="0"/>
      <w:marBottom w:val="0"/>
      <w:divBdr>
        <w:top w:val="none" w:sz="0" w:space="0" w:color="auto"/>
        <w:left w:val="none" w:sz="0" w:space="0" w:color="auto"/>
        <w:bottom w:val="none" w:sz="0" w:space="0" w:color="auto"/>
        <w:right w:val="none" w:sz="0" w:space="0" w:color="auto"/>
      </w:divBdr>
    </w:div>
    <w:div w:id="690911701">
      <w:marLeft w:val="0"/>
      <w:marRight w:val="0"/>
      <w:marTop w:val="0"/>
      <w:marBottom w:val="0"/>
      <w:divBdr>
        <w:top w:val="none" w:sz="0" w:space="0" w:color="auto"/>
        <w:left w:val="none" w:sz="0" w:space="0" w:color="auto"/>
        <w:bottom w:val="none" w:sz="0" w:space="0" w:color="auto"/>
        <w:right w:val="none" w:sz="0" w:space="0" w:color="auto"/>
      </w:divBdr>
    </w:div>
    <w:div w:id="690911702">
      <w:marLeft w:val="0"/>
      <w:marRight w:val="0"/>
      <w:marTop w:val="0"/>
      <w:marBottom w:val="0"/>
      <w:divBdr>
        <w:top w:val="none" w:sz="0" w:space="0" w:color="auto"/>
        <w:left w:val="none" w:sz="0" w:space="0" w:color="auto"/>
        <w:bottom w:val="none" w:sz="0" w:space="0" w:color="auto"/>
        <w:right w:val="none" w:sz="0" w:space="0" w:color="auto"/>
      </w:divBdr>
    </w:div>
    <w:div w:id="690911703">
      <w:marLeft w:val="0"/>
      <w:marRight w:val="0"/>
      <w:marTop w:val="0"/>
      <w:marBottom w:val="0"/>
      <w:divBdr>
        <w:top w:val="none" w:sz="0" w:space="0" w:color="auto"/>
        <w:left w:val="none" w:sz="0" w:space="0" w:color="auto"/>
        <w:bottom w:val="none" w:sz="0" w:space="0" w:color="auto"/>
        <w:right w:val="none" w:sz="0" w:space="0" w:color="auto"/>
      </w:divBdr>
    </w:div>
    <w:div w:id="690911704">
      <w:marLeft w:val="0"/>
      <w:marRight w:val="0"/>
      <w:marTop w:val="0"/>
      <w:marBottom w:val="0"/>
      <w:divBdr>
        <w:top w:val="none" w:sz="0" w:space="0" w:color="auto"/>
        <w:left w:val="none" w:sz="0" w:space="0" w:color="auto"/>
        <w:bottom w:val="none" w:sz="0" w:space="0" w:color="auto"/>
        <w:right w:val="none" w:sz="0" w:space="0" w:color="auto"/>
      </w:divBdr>
    </w:div>
    <w:div w:id="690911705">
      <w:marLeft w:val="0"/>
      <w:marRight w:val="0"/>
      <w:marTop w:val="0"/>
      <w:marBottom w:val="0"/>
      <w:divBdr>
        <w:top w:val="none" w:sz="0" w:space="0" w:color="auto"/>
        <w:left w:val="none" w:sz="0" w:space="0" w:color="auto"/>
        <w:bottom w:val="none" w:sz="0" w:space="0" w:color="auto"/>
        <w:right w:val="none" w:sz="0" w:space="0" w:color="auto"/>
      </w:divBdr>
    </w:div>
    <w:div w:id="690911706">
      <w:marLeft w:val="0"/>
      <w:marRight w:val="0"/>
      <w:marTop w:val="0"/>
      <w:marBottom w:val="0"/>
      <w:divBdr>
        <w:top w:val="none" w:sz="0" w:space="0" w:color="auto"/>
        <w:left w:val="none" w:sz="0" w:space="0" w:color="auto"/>
        <w:bottom w:val="none" w:sz="0" w:space="0" w:color="auto"/>
        <w:right w:val="none" w:sz="0" w:space="0" w:color="auto"/>
      </w:divBdr>
    </w:div>
    <w:div w:id="690911707">
      <w:marLeft w:val="0"/>
      <w:marRight w:val="0"/>
      <w:marTop w:val="0"/>
      <w:marBottom w:val="0"/>
      <w:divBdr>
        <w:top w:val="none" w:sz="0" w:space="0" w:color="auto"/>
        <w:left w:val="none" w:sz="0" w:space="0" w:color="auto"/>
        <w:bottom w:val="none" w:sz="0" w:space="0" w:color="auto"/>
        <w:right w:val="none" w:sz="0" w:space="0" w:color="auto"/>
      </w:divBdr>
    </w:div>
    <w:div w:id="1576353839">
      <w:bodyDiv w:val="1"/>
      <w:marLeft w:val="0"/>
      <w:marRight w:val="0"/>
      <w:marTop w:val="0"/>
      <w:marBottom w:val="0"/>
      <w:divBdr>
        <w:top w:val="none" w:sz="0" w:space="0" w:color="auto"/>
        <w:left w:val="none" w:sz="0" w:space="0" w:color="auto"/>
        <w:bottom w:val="none" w:sz="0" w:space="0" w:color="auto"/>
        <w:right w:val="none" w:sz="0" w:space="0" w:color="auto"/>
      </w:divBdr>
    </w:div>
    <w:div w:id="2044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061-17/print1470206513131618" TargetMode="External"/><Relationship Id="rId13" Type="http://schemas.openxmlformats.org/officeDocument/2006/relationships/hyperlink" Target="http://zakon0.rada.gov.ua/laws/show/698-16/print1470206513131618" TargetMode="External"/><Relationship Id="rId18" Type="http://schemas.openxmlformats.org/officeDocument/2006/relationships/hyperlink" Target="http://zakon0.rada.gov.ua/laws/show/698-16/print1470206513131618"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zakon0.rada.gov.ua/laws/show/698-16/print1470206513131618" TargetMode="External"/><Relationship Id="rId7" Type="http://schemas.openxmlformats.org/officeDocument/2006/relationships/endnotes" Target="endnotes.xml"/><Relationship Id="rId12" Type="http://schemas.openxmlformats.org/officeDocument/2006/relationships/hyperlink" Target="http://zakon0.rada.gov.ua/laws/show/698-16/print1470206513131618" TargetMode="External"/><Relationship Id="rId17" Type="http://schemas.openxmlformats.org/officeDocument/2006/relationships/hyperlink" Target="http://zakon0.rada.gov.ua/laws/show/698-16/print1470206513131618" TargetMode="External"/><Relationship Id="rId25" Type="http://schemas.openxmlformats.org/officeDocument/2006/relationships/hyperlink" Target="http://zakon0.rada.gov.ua/laws/show/698-16/print1470206513131618" TargetMode="External"/><Relationship Id="rId2" Type="http://schemas.openxmlformats.org/officeDocument/2006/relationships/styles" Target="styles.xml"/><Relationship Id="rId16" Type="http://schemas.openxmlformats.org/officeDocument/2006/relationships/hyperlink" Target="http://zakon0.rada.gov.ua/laws/show/698-16/print1470206513131618" TargetMode="External"/><Relationship Id="rId20" Type="http://schemas.openxmlformats.org/officeDocument/2006/relationships/hyperlink" Target="http://zakon0.rada.gov.ua/laws/show/698-16/print14702065131316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1382-15" TargetMode="External"/><Relationship Id="rId24" Type="http://schemas.openxmlformats.org/officeDocument/2006/relationships/hyperlink" Target="http://zakon0.rada.gov.ua/laws/show/698-16/print1470206513131618" TargetMode="External"/><Relationship Id="rId5" Type="http://schemas.openxmlformats.org/officeDocument/2006/relationships/webSettings" Target="webSettings.xml"/><Relationship Id="rId15" Type="http://schemas.openxmlformats.org/officeDocument/2006/relationships/hyperlink" Target="http://zakon0.rada.gov.ua/laws/show/698-16/print1470206513131618" TargetMode="External"/><Relationship Id="rId23" Type="http://schemas.openxmlformats.org/officeDocument/2006/relationships/hyperlink" Target="http://zakon0.rada.gov.ua/laws/show/698-16/print1470206513131618" TargetMode="External"/><Relationship Id="rId28" Type="http://schemas.openxmlformats.org/officeDocument/2006/relationships/fontTable" Target="fontTable.xml"/><Relationship Id="rId10" Type="http://schemas.openxmlformats.org/officeDocument/2006/relationships/hyperlink" Target="http://zakon0.rada.gov.ua/laws/show/698-16/print1470206513131618" TargetMode="External"/><Relationship Id="rId19" Type="http://schemas.openxmlformats.org/officeDocument/2006/relationships/hyperlink" Target="http://zakon0.rada.gov.ua/laws/show/1382-15" TargetMode="External"/><Relationship Id="rId4" Type="http://schemas.openxmlformats.org/officeDocument/2006/relationships/settings" Target="settings.xml"/><Relationship Id="rId9" Type="http://schemas.openxmlformats.org/officeDocument/2006/relationships/hyperlink" Target="http://zakon0.rada.gov.ua/laws/show/4061-17/print1470206513131618" TargetMode="External"/><Relationship Id="rId14" Type="http://schemas.openxmlformats.org/officeDocument/2006/relationships/hyperlink" Target="http://zakon0.rada.gov.ua/laws/show/698-16/print1470206513131618" TargetMode="External"/><Relationship Id="rId22" Type="http://schemas.openxmlformats.org/officeDocument/2006/relationships/hyperlink" Target="http://zakon0.rada.gov.ua/laws/show/698-16/print1470206513131618"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Ya Blondinko Edition</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Deputat</dc:creator>
  <cp:keywords/>
  <dc:description/>
  <cp:lastModifiedBy>Я</cp:lastModifiedBy>
  <cp:revision>9</cp:revision>
  <cp:lastPrinted>2013-02-05T14:53:00Z</cp:lastPrinted>
  <dcterms:created xsi:type="dcterms:W3CDTF">2016-09-02T14:44:00Z</dcterms:created>
  <dcterms:modified xsi:type="dcterms:W3CDTF">2016-09-05T20:44:00Z</dcterms:modified>
</cp:coreProperties>
</file>