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5A" w:rsidRPr="00AD40E3" w:rsidRDefault="0031028A" w:rsidP="004B7773">
      <w:pPr>
        <w:ind w:left="6120"/>
        <w:rPr>
          <w:b/>
          <w:sz w:val="28"/>
          <w:szCs w:val="28"/>
        </w:rPr>
      </w:pPr>
      <w:r w:rsidRPr="00AD40E3">
        <w:rPr>
          <w:sz w:val="26"/>
          <w:szCs w:val="26"/>
        </w:rPr>
        <w:t xml:space="preserve">До реєстр. № </w:t>
      </w:r>
      <w:r w:rsidR="002854DF" w:rsidRPr="002854DF">
        <w:rPr>
          <w:sz w:val="26"/>
          <w:szCs w:val="26"/>
        </w:rPr>
        <w:t>5257</w:t>
      </w:r>
      <w:r w:rsidRPr="00AD40E3">
        <w:rPr>
          <w:sz w:val="26"/>
          <w:szCs w:val="26"/>
        </w:rPr>
        <w:t xml:space="preserve"> </w:t>
      </w:r>
      <w:r w:rsidR="00A83DBD" w:rsidRPr="00AD40E3">
        <w:rPr>
          <w:sz w:val="26"/>
          <w:szCs w:val="26"/>
        </w:rPr>
        <w:t xml:space="preserve">від </w:t>
      </w:r>
      <w:r w:rsidR="00567945" w:rsidRPr="002854DF">
        <w:rPr>
          <w:sz w:val="26"/>
          <w:szCs w:val="26"/>
        </w:rPr>
        <w:t>1</w:t>
      </w:r>
      <w:r w:rsidR="002854DF">
        <w:rPr>
          <w:sz w:val="26"/>
          <w:szCs w:val="26"/>
        </w:rPr>
        <w:t>0</w:t>
      </w:r>
      <w:r w:rsidR="00A83DBD" w:rsidRPr="00AD40E3">
        <w:rPr>
          <w:sz w:val="26"/>
          <w:szCs w:val="26"/>
        </w:rPr>
        <w:t>.</w:t>
      </w:r>
      <w:r w:rsidR="002854DF">
        <w:rPr>
          <w:sz w:val="26"/>
          <w:szCs w:val="26"/>
        </w:rPr>
        <w:t>10</w:t>
      </w:r>
      <w:r w:rsidR="00A83DBD" w:rsidRPr="00AD40E3">
        <w:rPr>
          <w:sz w:val="26"/>
          <w:szCs w:val="26"/>
        </w:rPr>
        <w:t>.201</w:t>
      </w:r>
      <w:r w:rsidR="00894012" w:rsidRPr="002854DF">
        <w:rPr>
          <w:sz w:val="26"/>
          <w:szCs w:val="26"/>
        </w:rPr>
        <w:t>6</w:t>
      </w:r>
      <w:r w:rsidR="00A83DBD" w:rsidRPr="00AD40E3">
        <w:rPr>
          <w:sz w:val="26"/>
          <w:szCs w:val="26"/>
        </w:rPr>
        <w:t>р.</w:t>
      </w:r>
    </w:p>
    <w:p w:rsidR="00F222BD" w:rsidRPr="002854DF" w:rsidRDefault="002854DF" w:rsidP="004B7773">
      <w:pPr>
        <w:ind w:left="6120"/>
        <w:rPr>
          <w:sz w:val="26"/>
          <w:szCs w:val="26"/>
          <w:lang w:val="ru-RU"/>
        </w:rPr>
      </w:pPr>
      <w:proofErr w:type="spellStart"/>
      <w:r w:rsidRPr="002854DF">
        <w:rPr>
          <w:sz w:val="26"/>
          <w:szCs w:val="26"/>
        </w:rPr>
        <w:t>н.д</w:t>
      </w:r>
      <w:proofErr w:type="spellEnd"/>
      <w:r w:rsidRPr="002854DF"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 xml:space="preserve">Ляшко О. В. та </w:t>
      </w:r>
      <w:proofErr w:type="spellStart"/>
      <w:r>
        <w:rPr>
          <w:sz w:val="26"/>
          <w:szCs w:val="26"/>
          <w:lang w:val="ru-RU"/>
        </w:rPr>
        <w:t>інші</w:t>
      </w:r>
      <w:proofErr w:type="spellEnd"/>
    </w:p>
    <w:p w:rsidR="00F222BD" w:rsidRPr="00894012" w:rsidRDefault="00F222BD" w:rsidP="00F222BD">
      <w:pPr>
        <w:ind w:left="6120"/>
        <w:rPr>
          <w:b/>
          <w:sz w:val="28"/>
          <w:szCs w:val="28"/>
        </w:rPr>
      </w:pPr>
    </w:p>
    <w:p w:rsidR="00F222BD" w:rsidRPr="00894012" w:rsidRDefault="00F222BD" w:rsidP="00F222BD">
      <w:pPr>
        <w:ind w:left="6120"/>
        <w:rPr>
          <w:b/>
          <w:sz w:val="28"/>
          <w:szCs w:val="28"/>
        </w:rPr>
      </w:pPr>
    </w:p>
    <w:p w:rsidR="00F222BD" w:rsidRPr="00894012" w:rsidRDefault="00F222BD" w:rsidP="00F222BD">
      <w:pPr>
        <w:ind w:left="6120"/>
        <w:rPr>
          <w:b/>
          <w:sz w:val="28"/>
          <w:szCs w:val="28"/>
        </w:rPr>
      </w:pPr>
    </w:p>
    <w:p w:rsidR="00F222BD" w:rsidRPr="00894012" w:rsidRDefault="00F222BD" w:rsidP="00F222BD">
      <w:pPr>
        <w:ind w:left="6120"/>
        <w:rPr>
          <w:b/>
          <w:sz w:val="28"/>
          <w:szCs w:val="28"/>
        </w:rPr>
      </w:pPr>
    </w:p>
    <w:p w:rsidR="00F222BD" w:rsidRPr="00894012" w:rsidRDefault="00F222BD" w:rsidP="00F222BD">
      <w:pPr>
        <w:ind w:left="6120"/>
        <w:rPr>
          <w:b/>
          <w:sz w:val="28"/>
          <w:szCs w:val="28"/>
        </w:rPr>
      </w:pPr>
    </w:p>
    <w:p w:rsidR="00F222BD" w:rsidRDefault="00F222BD" w:rsidP="00F222BD">
      <w:pPr>
        <w:ind w:left="6120"/>
        <w:rPr>
          <w:b/>
          <w:sz w:val="28"/>
          <w:szCs w:val="28"/>
        </w:rPr>
      </w:pPr>
    </w:p>
    <w:p w:rsidR="00260FFD" w:rsidRPr="00260FFD" w:rsidRDefault="00260FFD" w:rsidP="00F222BD">
      <w:pPr>
        <w:ind w:left="6120"/>
        <w:rPr>
          <w:b/>
          <w:sz w:val="28"/>
          <w:szCs w:val="28"/>
        </w:rPr>
      </w:pPr>
    </w:p>
    <w:p w:rsidR="00F222BD" w:rsidRDefault="00F222BD" w:rsidP="00F222BD">
      <w:pPr>
        <w:ind w:left="6120"/>
        <w:rPr>
          <w:b/>
          <w:sz w:val="28"/>
          <w:szCs w:val="28"/>
        </w:rPr>
      </w:pPr>
    </w:p>
    <w:p w:rsidR="005F4C24" w:rsidRDefault="0042119B" w:rsidP="00E11BA2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22BD" w:rsidRDefault="008D6CD3" w:rsidP="00F222BD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1CA0">
        <w:rPr>
          <w:b/>
          <w:sz w:val="28"/>
          <w:szCs w:val="28"/>
        </w:rPr>
        <w:t xml:space="preserve"> </w:t>
      </w:r>
      <w:r w:rsidR="007B1BE9">
        <w:rPr>
          <w:b/>
          <w:sz w:val="28"/>
          <w:szCs w:val="28"/>
        </w:rPr>
        <w:t xml:space="preserve">  </w:t>
      </w:r>
      <w:r w:rsidR="00B30987">
        <w:rPr>
          <w:b/>
          <w:sz w:val="28"/>
          <w:szCs w:val="28"/>
        </w:rPr>
        <w:t xml:space="preserve"> </w:t>
      </w:r>
      <w:bookmarkStart w:id="0" w:name="_GoBack"/>
      <w:bookmarkEnd w:id="0"/>
      <w:r w:rsidR="00E65FBD">
        <w:rPr>
          <w:b/>
          <w:sz w:val="28"/>
          <w:szCs w:val="28"/>
        </w:rPr>
        <w:t xml:space="preserve"> </w:t>
      </w:r>
      <w:r w:rsidR="00F222BD">
        <w:rPr>
          <w:b/>
          <w:sz w:val="28"/>
          <w:szCs w:val="28"/>
        </w:rPr>
        <w:t>Верховна Рада України</w:t>
      </w:r>
    </w:p>
    <w:p w:rsidR="00F222BD" w:rsidRDefault="005C11BF" w:rsidP="00F222BD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75E" w:rsidRDefault="0053775E" w:rsidP="00E11BA2">
      <w:pPr>
        <w:rPr>
          <w:b/>
          <w:sz w:val="28"/>
          <w:szCs w:val="28"/>
        </w:rPr>
      </w:pPr>
    </w:p>
    <w:p w:rsidR="00D67AF8" w:rsidRDefault="00D67AF8" w:rsidP="00E11BA2">
      <w:pPr>
        <w:rPr>
          <w:b/>
          <w:sz w:val="28"/>
          <w:szCs w:val="28"/>
        </w:rPr>
      </w:pPr>
    </w:p>
    <w:p w:rsidR="002854DF" w:rsidRDefault="004B7773" w:rsidP="00EC1718">
      <w:pPr>
        <w:spacing w:line="360" w:lineRule="auto"/>
        <w:ind w:firstLine="851"/>
        <w:jc w:val="both"/>
        <w:rPr>
          <w:sz w:val="28"/>
          <w:szCs w:val="28"/>
        </w:rPr>
      </w:pPr>
      <w:r w:rsidRPr="00556FF9">
        <w:rPr>
          <w:sz w:val="28"/>
          <w:szCs w:val="28"/>
        </w:rPr>
        <w:t>На засіданні Комітету Верховної Ради України</w:t>
      </w:r>
      <w:r w:rsidR="00001A6E" w:rsidRPr="00556FF9">
        <w:rPr>
          <w:sz w:val="28"/>
          <w:szCs w:val="28"/>
        </w:rPr>
        <w:t xml:space="preserve"> з питань фінансо</w:t>
      </w:r>
      <w:r w:rsidRPr="00556FF9">
        <w:rPr>
          <w:sz w:val="28"/>
          <w:szCs w:val="28"/>
        </w:rPr>
        <w:t>в</w:t>
      </w:r>
      <w:r w:rsidR="00001A6E" w:rsidRPr="00556FF9">
        <w:rPr>
          <w:sz w:val="28"/>
          <w:szCs w:val="28"/>
        </w:rPr>
        <w:t>ої політики</w:t>
      </w:r>
      <w:r w:rsidRPr="00556FF9">
        <w:rPr>
          <w:sz w:val="28"/>
          <w:szCs w:val="28"/>
        </w:rPr>
        <w:t xml:space="preserve"> і банківської діяльності </w:t>
      </w:r>
      <w:r w:rsidR="002854DF">
        <w:rPr>
          <w:sz w:val="28"/>
          <w:szCs w:val="28"/>
        </w:rPr>
        <w:t>20</w:t>
      </w:r>
      <w:r w:rsidRPr="00556FF9">
        <w:rPr>
          <w:sz w:val="28"/>
          <w:szCs w:val="28"/>
        </w:rPr>
        <w:t xml:space="preserve"> </w:t>
      </w:r>
      <w:r w:rsidR="002854DF">
        <w:rPr>
          <w:sz w:val="28"/>
          <w:szCs w:val="28"/>
        </w:rPr>
        <w:t>грудня</w:t>
      </w:r>
      <w:r w:rsidR="00913FC7" w:rsidRPr="00556FF9">
        <w:rPr>
          <w:sz w:val="28"/>
          <w:szCs w:val="28"/>
        </w:rPr>
        <w:t xml:space="preserve"> 2016</w:t>
      </w:r>
      <w:r w:rsidRPr="00556FF9">
        <w:rPr>
          <w:sz w:val="28"/>
          <w:szCs w:val="28"/>
        </w:rPr>
        <w:t xml:space="preserve"> року було розглянуто</w:t>
      </w:r>
      <w:r w:rsidR="00913FC7" w:rsidRPr="00556FF9">
        <w:rPr>
          <w:sz w:val="28"/>
          <w:szCs w:val="28"/>
        </w:rPr>
        <w:t xml:space="preserve"> проект Закону України </w:t>
      </w:r>
      <w:r w:rsidR="002854DF">
        <w:rPr>
          <w:sz w:val="28"/>
          <w:szCs w:val="28"/>
        </w:rPr>
        <w:t xml:space="preserve">про </w:t>
      </w:r>
      <w:r w:rsidR="002854DF" w:rsidRPr="00643E41">
        <w:rPr>
          <w:sz w:val="28"/>
          <w:szCs w:val="28"/>
        </w:rPr>
        <w:t>внесення змін до деяких законодавчих актів щодо забезпечення прозорості діяльності Національного банку України та підвищення його відповідальності перед суспільством</w:t>
      </w:r>
      <w:r w:rsidR="002854DF" w:rsidRPr="00163944">
        <w:rPr>
          <w:sz w:val="28"/>
          <w:szCs w:val="28"/>
        </w:rPr>
        <w:t xml:space="preserve"> (реєстр. № </w:t>
      </w:r>
      <w:r w:rsidR="002854DF">
        <w:rPr>
          <w:sz w:val="28"/>
          <w:szCs w:val="28"/>
        </w:rPr>
        <w:t>5257)</w:t>
      </w:r>
      <w:r w:rsidR="002854DF" w:rsidRPr="00163944">
        <w:rPr>
          <w:sz w:val="28"/>
          <w:szCs w:val="28"/>
        </w:rPr>
        <w:t>, поданий народними депутатами України</w:t>
      </w:r>
      <w:r w:rsidR="002854DF" w:rsidRPr="00643E41">
        <w:rPr>
          <w:sz w:val="28"/>
          <w:szCs w:val="28"/>
        </w:rPr>
        <w:t xml:space="preserve"> </w:t>
      </w:r>
      <w:r w:rsidR="00A2659E">
        <w:rPr>
          <w:sz w:val="28"/>
          <w:szCs w:val="28"/>
        </w:rPr>
        <w:t xml:space="preserve">                      </w:t>
      </w:r>
      <w:r w:rsidR="002854DF" w:rsidRPr="00643E41">
        <w:rPr>
          <w:sz w:val="28"/>
          <w:szCs w:val="28"/>
        </w:rPr>
        <w:t>Ляшко</w:t>
      </w:r>
      <w:r w:rsidR="002854DF">
        <w:rPr>
          <w:sz w:val="28"/>
          <w:szCs w:val="28"/>
        </w:rPr>
        <w:t>м О. В., Рибалкою</w:t>
      </w:r>
      <w:r w:rsidR="002854DF" w:rsidRPr="00643E41">
        <w:rPr>
          <w:sz w:val="28"/>
          <w:szCs w:val="28"/>
        </w:rPr>
        <w:t xml:space="preserve"> С. В., Галасюк</w:t>
      </w:r>
      <w:r w:rsidR="002854DF">
        <w:rPr>
          <w:sz w:val="28"/>
          <w:szCs w:val="28"/>
        </w:rPr>
        <w:t>ом</w:t>
      </w:r>
      <w:r w:rsidR="002854DF" w:rsidRPr="00643E41">
        <w:rPr>
          <w:sz w:val="28"/>
          <w:szCs w:val="28"/>
        </w:rPr>
        <w:t xml:space="preserve"> В. В., Поляков</w:t>
      </w:r>
      <w:r w:rsidR="002854DF">
        <w:rPr>
          <w:sz w:val="28"/>
          <w:szCs w:val="28"/>
        </w:rPr>
        <w:t>им М. А.</w:t>
      </w:r>
      <w:r w:rsidR="002854DF">
        <w:rPr>
          <w:sz w:val="28"/>
          <w:szCs w:val="28"/>
          <w:lang w:val="ru-RU"/>
        </w:rPr>
        <w:t>,</w:t>
      </w:r>
      <w:r w:rsidR="002854DF">
        <w:rPr>
          <w:sz w:val="28"/>
          <w:szCs w:val="28"/>
        </w:rPr>
        <w:t xml:space="preserve"> </w:t>
      </w:r>
      <w:r w:rsidR="00A2659E">
        <w:rPr>
          <w:sz w:val="28"/>
          <w:szCs w:val="28"/>
        </w:rPr>
        <w:t xml:space="preserve">                         </w:t>
      </w:r>
      <w:r w:rsidR="002854DF">
        <w:rPr>
          <w:sz w:val="28"/>
          <w:szCs w:val="28"/>
        </w:rPr>
        <w:t>Козаченком Л. П., Довбенком М. В. та Лавриком О.</w:t>
      </w:r>
      <w:r w:rsidR="002854DF">
        <w:rPr>
          <w:sz w:val="28"/>
          <w:szCs w:val="28"/>
          <w:lang w:val="ru-RU"/>
        </w:rPr>
        <w:t xml:space="preserve"> </w:t>
      </w:r>
      <w:r w:rsidR="002854DF">
        <w:rPr>
          <w:sz w:val="28"/>
          <w:szCs w:val="28"/>
        </w:rPr>
        <w:t>В.</w:t>
      </w:r>
    </w:p>
    <w:p w:rsidR="002854DF" w:rsidRPr="002854DF" w:rsidRDefault="002854DF" w:rsidP="00EC1718">
      <w:pPr>
        <w:spacing w:line="360" w:lineRule="auto"/>
        <w:ind w:left="-5" w:firstLine="851"/>
        <w:jc w:val="both"/>
        <w:rPr>
          <w:sz w:val="28"/>
          <w:szCs w:val="28"/>
          <w:lang w:eastAsia="ru-RU"/>
        </w:rPr>
      </w:pPr>
      <w:r w:rsidRPr="002854DF">
        <w:rPr>
          <w:rFonts w:eastAsia="Batang"/>
          <w:sz w:val="28"/>
          <w:szCs w:val="28"/>
          <w:lang w:eastAsia="ru-RU"/>
        </w:rPr>
        <w:t>Законопроект підготовлено з</w:t>
      </w:r>
      <w:r w:rsidRPr="002854DF">
        <w:rPr>
          <w:sz w:val="28"/>
          <w:szCs w:val="28"/>
          <w:lang w:eastAsia="ru-RU"/>
        </w:rPr>
        <w:t xml:space="preserve"> метою</w:t>
      </w:r>
      <w:r w:rsidRPr="002854DF">
        <w:rPr>
          <w:b/>
          <w:sz w:val="28"/>
          <w:szCs w:val="28"/>
          <w:lang w:eastAsia="ru-RU"/>
        </w:rPr>
        <w:t xml:space="preserve"> </w:t>
      </w:r>
      <w:r w:rsidRPr="002854DF">
        <w:rPr>
          <w:sz w:val="28"/>
          <w:szCs w:val="28"/>
          <w:lang w:eastAsia="ru-RU"/>
        </w:rPr>
        <w:t>підвищення відповідальності НБУ за свої рішення, створення умов для дотримання ним законодавчо регламентованого порядку роботи, забезпечення прозорості та прогнозованості прийняття рішень в сфері банківського регулювання та нагляду, підпорядкування цих рішень загальним інтересам держави та розвитку економіки. Необхідною складовою відновлення довіри до банківської системи та регулятора є також забезпечення широкого інформування суспільства про реальний стан справ у банківському секторі, правову та економічну обґрунтованість заходів, які вживаються НБУ. В основу законопроекту покладено відповідні тези Стратегії розвитку банківсь</w:t>
      </w:r>
      <w:r w:rsidR="00A2659E">
        <w:rPr>
          <w:sz w:val="28"/>
          <w:szCs w:val="28"/>
          <w:lang w:eastAsia="ru-RU"/>
        </w:rPr>
        <w:t>кої системи 2016-2020: «Синергія</w:t>
      </w:r>
      <w:r w:rsidRPr="002854DF">
        <w:rPr>
          <w:sz w:val="28"/>
          <w:szCs w:val="28"/>
          <w:lang w:eastAsia="ru-RU"/>
        </w:rPr>
        <w:t xml:space="preserve"> </w:t>
      </w:r>
      <w:r w:rsidR="00A2659E">
        <w:rPr>
          <w:sz w:val="28"/>
          <w:szCs w:val="28"/>
          <w:lang w:eastAsia="ru-RU"/>
        </w:rPr>
        <w:t>розвитку банків та індустріалізація економіки</w:t>
      </w:r>
      <w:r w:rsidRPr="002854DF">
        <w:rPr>
          <w:sz w:val="28"/>
          <w:szCs w:val="28"/>
          <w:lang w:eastAsia="ru-RU"/>
        </w:rPr>
        <w:t xml:space="preserve">», яка була схвалена на </w:t>
      </w:r>
      <w:r w:rsidRPr="002854DF">
        <w:rPr>
          <w:color w:val="1D2129"/>
          <w:sz w:val="28"/>
          <w:szCs w:val="28"/>
          <w:shd w:val="clear" w:color="auto" w:fill="FFFFFF"/>
          <w:lang w:eastAsia="ru-RU"/>
        </w:rPr>
        <w:t xml:space="preserve">всеукраїнському форумі, організованому у червні 2016 року за участі більше двох сотень вітчизняних та зарубіжних банкірів, експертів-практиків та науковців, а також рекомендована рішенням </w:t>
      </w:r>
      <w:r w:rsidRPr="002854DF">
        <w:rPr>
          <w:sz w:val="28"/>
          <w:szCs w:val="28"/>
          <w:lang w:eastAsia="ru-RU"/>
        </w:rPr>
        <w:t xml:space="preserve">Комітету Верховної Ради з питань фінансової політики і банківської діяльності </w:t>
      </w:r>
      <w:r w:rsidR="00EC1718" w:rsidRPr="002854DF">
        <w:rPr>
          <w:sz w:val="28"/>
          <w:szCs w:val="28"/>
          <w:lang w:eastAsia="ru-RU"/>
        </w:rPr>
        <w:t>для врахування</w:t>
      </w:r>
      <w:r w:rsidR="00EC1718">
        <w:rPr>
          <w:sz w:val="28"/>
          <w:szCs w:val="28"/>
          <w:lang w:eastAsia="ru-RU"/>
        </w:rPr>
        <w:t xml:space="preserve"> в роботі</w:t>
      </w:r>
      <w:r w:rsidR="00EC1718" w:rsidRPr="002854DF">
        <w:rPr>
          <w:sz w:val="28"/>
          <w:szCs w:val="28"/>
          <w:lang w:eastAsia="ru-RU"/>
        </w:rPr>
        <w:t xml:space="preserve"> </w:t>
      </w:r>
      <w:r w:rsidR="00EC1718">
        <w:rPr>
          <w:sz w:val="28"/>
          <w:szCs w:val="28"/>
          <w:lang w:eastAsia="ru-RU"/>
        </w:rPr>
        <w:t>Верховній Раді України</w:t>
      </w:r>
      <w:r w:rsidRPr="002854DF">
        <w:rPr>
          <w:sz w:val="28"/>
          <w:szCs w:val="28"/>
          <w:lang w:eastAsia="ru-RU"/>
        </w:rPr>
        <w:t>, Кабінету Міністрів</w:t>
      </w:r>
      <w:r>
        <w:rPr>
          <w:sz w:val="28"/>
          <w:szCs w:val="28"/>
          <w:lang w:eastAsia="ru-RU"/>
        </w:rPr>
        <w:t xml:space="preserve"> України, Національному банку України та</w:t>
      </w:r>
      <w:r w:rsidRPr="002854DF">
        <w:rPr>
          <w:sz w:val="28"/>
          <w:szCs w:val="28"/>
          <w:lang w:eastAsia="ru-RU"/>
        </w:rPr>
        <w:t xml:space="preserve"> іншим органам влади</w:t>
      </w:r>
      <w:r w:rsidRPr="002854DF">
        <w:rPr>
          <w:color w:val="1D2129"/>
          <w:sz w:val="28"/>
          <w:szCs w:val="28"/>
          <w:shd w:val="clear" w:color="auto" w:fill="FFFFFF"/>
          <w:lang w:eastAsia="ru-RU"/>
        </w:rPr>
        <w:t>.</w:t>
      </w:r>
      <w:r w:rsidRPr="002854DF">
        <w:rPr>
          <w:sz w:val="28"/>
          <w:szCs w:val="28"/>
          <w:lang w:eastAsia="ru-RU"/>
        </w:rPr>
        <w:t xml:space="preserve"> </w:t>
      </w:r>
    </w:p>
    <w:p w:rsidR="00EC1718" w:rsidRDefault="00EC1718" w:rsidP="00EC1718">
      <w:pPr>
        <w:spacing w:line="360" w:lineRule="auto"/>
        <w:ind w:firstLine="851"/>
        <w:contextualSpacing/>
        <w:jc w:val="both"/>
        <w:rPr>
          <w:rFonts w:eastAsia="Batang"/>
          <w:sz w:val="28"/>
          <w:szCs w:val="28"/>
          <w:lang w:eastAsia="en-US"/>
        </w:rPr>
      </w:pPr>
    </w:p>
    <w:p w:rsidR="002854DF" w:rsidRPr="002854DF" w:rsidRDefault="002854DF" w:rsidP="00EC1718">
      <w:pPr>
        <w:spacing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2854DF">
        <w:rPr>
          <w:rFonts w:eastAsia="Batang"/>
          <w:sz w:val="28"/>
          <w:szCs w:val="28"/>
          <w:lang w:eastAsia="en-US"/>
        </w:rPr>
        <w:t xml:space="preserve">Головне науково-експертне управління Апарату Верховної Ради України у своєму висновку за № 16/3-1269/5257(279379) від 22.11.2016р. висловлює свої зауваження до законопроекту та зазначає,  </w:t>
      </w:r>
      <w:r w:rsidRPr="002854DF">
        <w:rPr>
          <w:sz w:val="28"/>
          <w:szCs w:val="28"/>
          <w:lang w:eastAsia="en-US"/>
        </w:rPr>
        <w:t xml:space="preserve">що відповідно до ст. 55 Закону України «Про Національний банк України» головною метою банківського регулювання і нагляду з боку Національного банку України є безпека та фінансова стабільність банківської системи, для прийняття виваженого рішення щодо внесеного законопроекту було б логічним отримати експертний висновок Національного банку України. </w:t>
      </w:r>
    </w:p>
    <w:p w:rsidR="002854DF" w:rsidRPr="002854DF" w:rsidRDefault="002854DF" w:rsidP="00EC1718">
      <w:pPr>
        <w:spacing w:line="360" w:lineRule="auto"/>
        <w:ind w:left="-5" w:firstLine="851"/>
        <w:jc w:val="both"/>
        <w:rPr>
          <w:rFonts w:eastAsia="Batang"/>
          <w:sz w:val="28"/>
          <w:szCs w:val="28"/>
          <w:lang w:eastAsia="ru-RU"/>
        </w:rPr>
      </w:pPr>
      <w:r w:rsidRPr="002854DF">
        <w:rPr>
          <w:rFonts w:eastAsia="Batang"/>
          <w:sz w:val="28"/>
          <w:szCs w:val="28"/>
          <w:lang w:eastAsia="ru-RU"/>
        </w:rPr>
        <w:t>Національний банк України у своєму листі за № 18-0006/89549 від 31.10.2016р. висловлює зауваження до законопроекту та вважає його неприйнятним.</w:t>
      </w:r>
    </w:p>
    <w:p w:rsidR="002854DF" w:rsidRDefault="00C5744E" w:rsidP="00EC1718">
      <w:pPr>
        <w:spacing w:line="360" w:lineRule="auto"/>
        <w:ind w:firstLine="851"/>
        <w:jc w:val="both"/>
        <w:rPr>
          <w:sz w:val="28"/>
          <w:szCs w:val="28"/>
        </w:rPr>
      </w:pPr>
      <w:r w:rsidRPr="00556FF9">
        <w:rPr>
          <w:rStyle w:val="a9"/>
          <w:sz w:val="28"/>
          <w:szCs w:val="28"/>
        </w:rPr>
        <w:t xml:space="preserve">Комітет </w:t>
      </w:r>
      <w:r w:rsidR="004F3B91" w:rsidRPr="00556FF9">
        <w:rPr>
          <w:rStyle w:val="a9"/>
          <w:sz w:val="28"/>
          <w:szCs w:val="28"/>
        </w:rPr>
        <w:t>своїм рішенням рекомендує</w:t>
      </w:r>
      <w:r w:rsidR="002854DF">
        <w:rPr>
          <w:rStyle w:val="a9"/>
          <w:sz w:val="28"/>
          <w:szCs w:val="28"/>
        </w:rPr>
        <w:t xml:space="preserve"> Верховній Раді України</w:t>
      </w:r>
      <w:r w:rsidR="004F3B91" w:rsidRPr="00556FF9">
        <w:rPr>
          <w:rStyle w:val="a9"/>
          <w:sz w:val="28"/>
          <w:szCs w:val="28"/>
        </w:rPr>
        <w:t xml:space="preserve"> </w:t>
      </w:r>
      <w:r w:rsidR="00567945" w:rsidRPr="00556FF9">
        <w:rPr>
          <w:rStyle w:val="a9"/>
          <w:sz w:val="28"/>
          <w:szCs w:val="28"/>
        </w:rPr>
        <w:t xml:space="preserve">прийняти за основу </w:t>
      </w:r>
      <w:r w:rsidR="009E5E7A" w:rsidRPr="00556FF9">
        <w:rPr>
          <w:sz w:val="28"/>
          <w:szCs w:val="28"/>
        </w:rPr>
        <w:t>проект</w:t>
      </w:r>
      <w:r w:rsidR="00556FF9" w:rsidRPr="00556FF9">
        <w:rPr>
          <w:sz w:val="28"/>
          <w:szCs w:val="28"/>
        </w:rPr>
        <w:t xml:space="preserve"> Закону України про </w:t>
      </w:r>
      <w:r w:rsidR="002854DF" w:rsidRPr="00643E41">
        <w:rPr>
          <w:sz w:val="28"/>
          <w:szCs w:val="28"/>
        </w:rPr>
        <w:t>внесення змін до деяких законодавчих актів щодо забезпечення прозорості діяльності Національного банку України та підвищення його відповідальності перед суспільством</w:t>
      </w:r>
      <w:r w:rsidR="002854DF">
        <w:rPr>
          <w:sz w:val="28"/>
          <w:szCs w:val="28"/>
        </w:rPr>
        <w:t>.</w:t>
      </w:r>
    </w:p>
    <w:p w:rsidR="004A085A" w:rsidRPr="00556FF9" w:rsidRDefault="002854DF" w:rsidP="00EC171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5048F">
        <w:rPr>
          <w:rFonts w:eastAsia="MS Mincho"/>
          <w:sz w:val="28"/>
          <w:szCs w:val="28"/>
          <w:lang w:eastAsia="ja-JP"/>
        </w:rPr>
        <w:t xml:space="preserve">Доповідачем та </w:t>
      </w:r>
      <w:r>
        <w:rPr>
          <w:sz w:val="28"/>
          <w:szCs w:val="28"/>
        </w:rPr>
        <w:t>с</w:t>
      </w:r>
      <w:r w:rsidR="004A085A" w:rsidRPr="00556FF9">
        <w:rPr>
          <w:sz w:val="28"/>
          <w:szCs w:val="28"/>
        </w:rPr>
        <w:t>півдоповідачем з зазначеного питання визначити народного депутата України – Голову Комітету з питань фінансової політики і банківської діяльності – Рибалку Сергія Вікторовича.</w:t>
      </w:r>
    </w:p>
    <w:p w:rsidR="00AB407C" w:rsidRDefault="00AB407C" w:rsidP="0030080E">
      <w:pPr>
        <w:spacing w:line="360" w:lineRule="auto"/>
        <w:jc w:val="both"/>
        <w:rPr>
          <w:sz w:val="20"/>
          <w:szCs w:val="20"/>
        </w:rPr>
      </w:pPr>
    </w:p>
    <w:p w:rsidR="000F3280" w:rsidRDefault="000F3280" w:rsidP="00567945">
      <w:pPr>
        <w:spacing w:line="238" w:lineRule="auto"/>
        <w:ind w:firstLine="900"/>
        <w:jc w:val="both"/>
        <w:rPr>
          <w:b/>
          <w:bCs/>
        </w:rPr>
      </w:pPr>
    </w:p>
    <w:p w:rsidR="002854DF" w:rsidRPr="00AF7143" w:rsidRDefault="002854DF" w:rsidP="00567945">
      <w:pPr>
        <w:spacing w:line="238" w:lineRule="auto"/>
        <w:ind w:firstLine="900"/>
        <w:jc w:val="both"/>
        <w:rPr>
          <w:b/>
          <w:bCs/>
        </w:rPr>
      </w:pPr>
    </w:p>
    <w:p w:rsidR="00AB407C" w:rsidRPr="00567945" w:rsidRDefault="00D66604" w:rsidP="00567945">
      <w:pPr>
        <w:spacing w:line="238" w:lineRule="auto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0164B9">
        <w:rPr>
          <w:b/>
          <w:bCs/>
          <w:sz w:val="28"/>
          <w:szCs w:val="28"/>
        </w:rPr>
        <w:t xml:space="preserve"> Ко</w:t>
      </w:r>
      <w:r>
        <w:rPr>
          <w:b/>
          <w:bCs/>
          <w:sz w:val="28"/>
          <w:szCs w:val="28"/>
        </w:rPr>
        <w:t>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С. В. Рибалка </w:t>
      </w:r>
    </w:p>
    <w:sectPr w:rsidR="00AB407C" w:rsidRPr="00567945" w:rsidSect="00E65FBD">
      <w:pgSz w:w="11906" w:h="16838"/>
      <w:pgMar w:top="53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CF7"/>
    <w:multiLevelType w:val="hybridMultilevel"/>
    <w:tmpl w:val="ACC44AA8"/>
    <w:lvl w:ilvl="0" w:tplc="E2A09BD4">
      <w:start w:val="1"/>
      <w:numFmt w:val="bullet"/>
      <w:lvlText w:val="-"/>
      <w:lvlJc w:val="left"/>
      <w:pPr>
        <w:tabs>
          <w:tab w:val="num" w:pos="2030"/>
        </w:tabs>
        <w:ind w:left="2030" w:hanging="1128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BD"/>
    <w:rsid w:val="00001A6E"/>
    <w:rsid w:val="00010A82"/>
    <w:rsid w:val="00010E8E"/>
    <w:rsid w:val="000128D8"/>
    <w:rsid w:val="00013E2A"/>
    <w:rsid w:val="0001552C"/>
    <w:rsid w:val="000164B9"/>
    <w:rsid w:val="00020F9E"/>
    <w:rsid w:val="00037059"/>
    <w:rsid w:val="000416ED"/>
    <w:rsid w:val="00045235"/>
    <w:rsid w:val="00052C87"/>
    <w:rsid w:val="00056600"/>
    <w:rsid w:val="000724A7"/>
    <w:rsid w:val="00081F8C"/>
    <w:rsid w:val="000831E7"/>
    <w:rsid w:val="00083B7B"/>
    <w:rsid w:val="000B2F08"/>
    <w:rsid w:val="000C2F75"/>
    <w:rsid w:val="000C695F"/>
    <w:rsid w:val="000C6FA2"/>
    <w:rsid w:val="000D094E"/>
    <w:rsid w:val="000D52B9"/>
    <w:rsid w:val="000E51EC"/>
    <w:rsid w:val="000F3280"/>
    <w:rsid w:val="000F51AB"/>
    <w:rsid w:val="000F724B"/>
    <w:rsid w:val="00107182"/>
    <w:rsid w:val="00112C69"/>
    <w:rsid w:val="00113426"/>
    <w:rsid w:val="0012532A"/>
    <w:rsid w:val="00125D03"/>
    <w:rsid w:val="001323A8"/>
    <w:rsid w:val="00132BFF"/>
    <w:rsid w:val="00133268"/>
    <w:rsid w:val="00140370"/>
    <w:rsid w:val="0014168F"/>
    <w:rsid w:val="0015016F"/>
    <w:rsid w:val="00156737"/>
    <w:rsid w:val="00157E8E"/>
    <w:rsid w:val="00176866"/>
    <w:rsid w:val="00182285"/>
    <w:rsid w:val="0018487C"/>
    <w:rsid w:val="00187C40"/>
    <w:rsid w:val="001918F3"/>
    <w:rsid w:val="001962EE"/>
    <w:rsid w:val="001C3AC7"/>
    <w:rsid w:val="001D64BF"/>
    <w:rsid w:val="001E2B25"/>
    <w:rsid w:val="001E68F9"/>
    <w:rsid w:val="001F222D"/>
    <w:rsid w:val="00203A05"/>
    <w:rsid w:val="002127C3"/>
    <w:rsid w:val="00216CFA"/>
    <w:rsid w:val="00223A27"/>
    <w:rsid w:val="00241E20"/>
    <w:rsid w:val="0025550D"/>
    <w:rsid w:val="0025744C"/>
    <w:rsid w:val="00260FFD"/>
    <w:rsid w:val="00267A28"/>
    <w:rsid w:val="00272ABA"/>
    <w:rsid w:val="00273335"/>
    <w:rsid w:val="0027672F"/>
    <w:rsid w:val="002854DF"/>
    <w:rsid w:val="002936C0"/>
    <w:rsid w:val="002A4812"/>
    <w:rsid w:val="002B0F64"/>
    <w:rsid w:val="002B2BFB"/>
    <w:rsid w:val="002B4FE1"/>
    <w:rsid w:val="002B6CD6"/>
    <w:rsid w:val="002C2C09"/>
    <w:rsid w:val="002C6898"/>
    <w:rsid w:val="002D2DA6"/>
    <w:rsid w:val="002D49DE"/>
    <w:rsid w:val="0030080E"/>
    <w:rsid w:val="00305FC2"/>
    <w:rsid w:val="0031028A"/>
    <w:rsid w:val="00310A93"/>
    <w:rsid w:val="003127BE"/>
    <w:rsid w:val="00316060"/>
    <w:rsid w:val="0031788A"/>
    <w:rsid w:val="00322F26"/>
    <w:rsid w:val="0034573B"/>
    <w:rsid w:val="00353CA5"/>
    <w:rsid w:val="00356C05"/>
    <w:rsid w:val="00360AEE"/>
    <w:rsid w:val="00366651"/>
    <w:rsid w:val="00370947"/>
    <w:rsid w:val="00374B74"/>
    <w:rsid w:val="00391BAE"/>
    <w:rsid w:val="00396EF5"/>
    <w:rsid w:val="003A2EB6"/>
    <w:rsid w:val="003B450D"/>
    <w:rsid w:val="003C4789"/>
    <w:rsid w:val="003C4C27"/>
    <w:rsid w:val="003D1276"/>
    <w:rsid w:val="003E0253"/>
    <w:rsid w:val="003E1CA0"/>
    <w:rsid w:val="00404276"/>
    <w:rsid w:val="00407369"/>
    <w:rsid w:val="00411251"/>
    <w:rsid w:val="0042119B"/>
    <w:rsid w:val="00422A14"/>
    <w:rsid w:val="00424D68"/>
    <w:rsid w:val="00425E2C"/>
    <w:rsid w:val="00426A92"/>
    <w:rsid w:val="0042763C"/>
    <w:rsid w:val="00431AC9"/>
    <w:rsid w:val="00446D0B"/>
    <w:rsid w:val="00451D00"/>
    <w:rsid w:val="004545C5"/>
    <w:rsid w:val="00455737"/>
    <w:rsid w:val="00494089"/>
    <w:rsid w:val="00495739"/>
    <w:rsid w:val="004A085A"/>
    <w:rsid w:val="004A2118"/>
    <w:rsid w:val="004A3117"/>
    <w:rsid w:val="004A5D11"/>
    <w:rsid w:val="004B35AD"/>
    <w:rsid w:val="004B7773"/>
    <w:rsid w:val="004D039D"/>
    <w:rsid w:val="004D4F55"/>
    <w:rsid w:val="004F2814"/>
    <w:rsid w:val="004F3B91"/>
    <w:rsid w:val="004F7412"/>
    <w:rsid w:val="00500084"/>
    <w:rsid w:val="005109AA"/>
    <w:rsid w:val="00516274"/>
    <w:rsid w:val="00521673"/>
    <w:rsid w:val="005218B1"/>
    <w:rsid w:val="00531F55"/>
    <w:rsid w:val="0053775E"/>
    <w:rsid w:val="00556FF9"/>
    <w:rsid w:val="0056020A"/>
    <w:rsid w:val="00561282"/>
    <w:rsid w:val="005676FB"/>
    <w:rsid w:val="00567945"/>
    <w:rsid w:val="0058401E"/>
    <w:rsid w:val="0058518A"/>
    <w:rsid w:val="005865F9"/>
    <w:rsid w:val="00586B4F"/>
    <w:rsid w:val="00587F11"/>
    <w:rsid w:val="00591084"/>
    <w:rsid w:val="00597AA3"/>
    <w:rsid w:val="005A1B88"/>
    <w:rsid w:val="005A3674"/>
    <w:rsid w:val="005B08B6"/>
    <w:rsid w:val="005B5E72"/>
    <w:rsid w:val="005B764A"/>
    <w:rsid w:val="005C11BF"/>
    <w:rsid w:val="005C5516"/>
    <w:rsid w:val="005D19BC"/>
    <w:rsid w:val="005D1B48"/>
    <w:rsid w:val="005D5F61"/>
    <w:rsid w:val="005F368F"/>
    <w:rsid w:val="005F4C24"/>
    <w:rsid w:val="005F6113"/>
    <w:rsid w:val="00601CA4"/>
    <w:rsid w:val="006052E6"/>
    <w:rsid w:val="00606066"/>
    <w:rsid w:val="00607CC5"/>
    <w:rsid w:val="0061741B"/>
    <w:rsid w:val="00623B54"/>
    <w:rsid w:val="00624B60"/>
    <w:rsid w:val="0066731B"/>
    <w:rsid w:val="00671243"/>
    <w:rsid w:val="00677509"/>
    <w:rsid w:val="006805A9"/>
    <w:rsid w:val="0069587E"/>
    <w:rsid w:val="006B16E5"/>
    <w:rsid w:val="006D20BC"/>
    <w:rsid w:val="006D685D"/>
    <w:rsid w:val="006F6698"/>
    <w:rsid w:val="00711A6E"/>
    <w:rsid w:val="007165FC"/>
    <w:rsid w:val="0072146C"/>
    <w:rsid w:val="00734783"/>
    <w:rsid w:val="00734CA0"/>
    <w:rsid w:val="0075545E"/>
    <w:rsid w:val="00755776"/>
    <w:rsid w:val="00765127"/>
    <w:rsid w:val="00773FF6"/>
    <w:rsid w:val="00776EE4"/>
    <w:rsid w:val="007770F8"/>
    <w:rsid w:val="00782C40"/>
    <w:rsid w:val="00795CF9"/>
    <w:rsid w:val="007B0028"/>
    <w:rsid w:val="007B1BE9"/>
    <w:rsid w:val="007D2D3B"/>
    <w:rsid w:val="007E2175"/>
    <w:rsid w:val="007E520C"/>
    <w:rsid w:val="007F1DC8"/>
    <w:rsid w:val="008040C6"/>
    <w:rsid w:val="00807546"/>
    <w:rsid w:val="0080768F"/>
    <w:rsid w:val="008127CE"/>
    <w:rsid w:val="008212F7"/>
    <w:rsid w:val="008269F0"/>
    <w:rsid w:val="00851437"/>
    <w:rsid w:val="00856AA5"/>
    <w:rsid w:val="00873761"/>
    <w:rsid w:val="00877FF3"/>
    <w:rsid w:val="00882912"/>
    <w:rsid w:val="00883B70"/>
    <w:rsid w:val="00885429"/>
    <w:rsid w:val="008871AB"/>
    <w:rsid w:val="00894012"/>
    <w:rsid w:val="00894237"/>
    <w:rsid w:val="008A6589"/>
    <w:rsid w:val="008A6A46"/>
    <w:rsid w:val="008B3151"/>
    <w:rsid w:val="008C3F7C"/>
    <w:rsid w:val="008D04F5"/>
    <w:rsid w:val="008D1FDF"/>
    <w:rsid w:val="008D3DFE"/>
    <w:rsid w:val="008D6CD3"/>
    <w:rsid w:val="008F12B7"/>
    <w:rsid w:val="00913FC7"/>
    <w:rsid w:val="0092033F"/>
    <w:rsid w:val="0094398C"/>
    <w:rsid w:val="009500AD"/>
    <w:rsid w:val="00955145"/>
    <w:rsid w:val="00962EFB"/>
    <w:rsid w:val="00963FFB"/>
    <w:rsid w:val="0096434B"/>
    <w:rsid w:val="00971859"/>
    <w:rsid w:val="00986AB9"/>
    <w:rsid w:val="009A3C39"/>
    <w:rsid w:val="009A7800"/>
    <w:rsid w:val="009B03E9"/>
    <w:rsid w:val="009B053B"/>
    <w:rsid w:val="009C156D"/>
    <w:rsid w:val="009D01DB"/>
    <w:rsid w:val="009D4329"/>
    <w:rsid w:val="009D6CF2"/>
    <w:rsid w:val="009E314A"/>
    <w:rsid w:val="009E5E7A"/>
    <w:rsid w:val="00A03567"/>
    <w:rsid w:val="00A05841"/>
    <w:rsid w:val="00A12369"/>
    <w:rsid w:val="00A16CC3"/>
    <w:rsid w:val="00A178BA"/>
    <w:rsid w:val="00A2659E"/>
    <w:rsid w:val="00A31A3C"/>
    <w:rsid w:val="00A33444"/>
    <w:rsid w:val="00A40A1B"/>
    <w:rsid w:val="00A42241"/>
    <w:rsid w:val="00A422C0"/>
    <w:rsid w:val="00A43D11"/>
    <w:rsid w:val="00A503CD"/>
    <w:rsid w:val="00A62A23"/>
    <w:rsid w:val="00A75BA0"/>
    <w:rsid w:val="00A83DBD"/>
    <w:rsid w:val="00A8762E"/>
    <w:rsid w:val="00A90087"/>
    <w:rsid w:val="00A91823"/>
    <w:rsid w:val="00A94228"/>
    <w:rsid w:val="00AA0BC8"/>
    <w:rsid w:val="00AB0C39"/>
    <w:rsid w:val="00AB3569"/>
    <w:rsid w:val="00AB407C"/>
    <w:rsid w:val="00AD40E3"/>
    <w:rsid w:val="00AF0751"/>
    <w:rsid w:val="00AF1585"/>
    <w:rsid w:val="00AF7143"/>
    <w:rsid w:val="00B00293"/>
    <w:rsid w:val="00B00AA5"/>
    <w:rsid w:val="00B048A7"/>
    <w:rsid w:val="00B0631D"/>
    <w:rsid w:val="00B21212"/>
    <w:rsid w:val="00B2769F"/>
    <w:rsid w:val="00B30987"/>
    <w:rsid w:val="00B3375A"/>
    <w:rsid w:val="00B4044A"/>
    <w:rsid w:val="00B45AA5"/>
    <w:rsid w:val="00B527A2"/>
    <w:rsid w:val="00B5304D"/>
    <w:rsid w:val="00B549E0"/>
    <w:rsid w:val="00B608BB"/>
    <w:rsid w:val="00B664AA"/>
    <w:rsid w:val="00B66D53"/>
    <w:rsid w:val="00B679EC"/>
    <w:rsid w:val="00B76B55"/>
    <w:rsid w:val="00B801A2"/>
    <w:rsid w:val="00B823EC"/>
    <w:rsid w:val="00B92A42"/>
    <w:rsid w:val="00B976DB"/>
    <w:rsid w:val="00BA0A4A"/>
    <w:rsid w:val="00BA0D40"/>
    <w:rsid w:val="00BA6FE9"/>
    <w:rsid w:val="00BB04B1"/>
    <w:rsid w:val="00BD482C"/>
    <w:rsid w:val="00BE1E01"/>
    <w:rsid w:val="00BE3452"/>
    <w:rsid w:val="00BF0CFA"/>
    <w:rsid w:val="00BF6A16"/>
    <w:rsid w:val="00C00F86"/>
    <w:rsid w:val="00C10ECC"/>
    <w:rsid w:val="00C1266F"/>
    <w:rsid w:val="00C1515B"/>
    <w:rsid w:val="00C27292"/>
    <w:rsid w:val="00C27EBD"/>
    <w:rsid w:val="00C34E1B"/>
    <w:rsid w:val="00C449B7"/>
    <w:rsid w:val="00C5006C"/>
    <w:rsid w:val="00C56F5B"/>
    <w:rsid w:val="00C5744E"/>
    <w:rsid w:val="00C62119"/>
    <w:rsid w:val="00C63C30"/>
    <w:rsid w:val="00C827FE"/>
    <w:rsid w:val="00C910AF"/>
    <w:rsid w:val="00C95259"/>
    <w:rsid w:val="00CA1B80"/>
    <w:rsid w:val="00CA6205"/>
    <w:rsid w:val="00CC035D"/>
    <w:rsid w:val="00CD617A"/>
    <w:rsid w:val="00CE10CE"/>
    <w:rsid w:val="00CE255A"/>
    <w:rsid w:val="00CE472F"/>
    <w:rsid w:val="00CE6248"/>
    <w:rsid w:val="00CF0CEC"/>
    <w:rsid w:val="00D06A19"/>
    <w:rsid w:val="00D11370"/>
    <w:rsid w:val="00D178E6"/>
    <w:rsid w:val="00D20016"/>
    <w:rsid w:val="00D307B1"/>
    <w:rsid w:val="00D36218"/>
    <w:rsid w:val="00D52AEF"/>
    <w:rsid w:val="00D53C17"/>
    <w:rsid w:val="00D630C9"/>
    <w:rsid w:val="00D66604"/>
    <w:rsid w:val="00D67AF8"/>
    <w:rsid w:val="00D76ACA"/>
    <w:rsid w:val="00D819AB"/>
    <w:rsid w:val="00D83D9B"/>
    <w:rsid w:val="00D84A78"/>
    <w:rsid w:val="00D84EF5"/>
    <w:rsid w:val="00DA4E63"/>
    <w:rsid w:val="00DC2A8F"/>
    <w:rsid w:val="00DD35C7"/>
    <w:rsid w:val="00E1049A"/>
    <w:rsid w:val="00E11BA2"/>
    <w:rsid w:val="00E15F08"/>
    <w:rsid w:val="00E30E41"/>
    <w:rsid w:val="00E40652"/>
    <w:rsid w:val="00E42205"/>
    <w:rsid w:val="00E65FBD"/>
    <w:rsid w:val="00E675C6"/>
    <w:rsid w:val="00E76CE8"/>
    <w:rsid w:val="00E821E2"/>
    <w:rsid w:val="00E83A90"/>
    <w:rsid w:val="00E84890"/>
    <w:rsid w:val="00E90598"/>
    <w:rsid w:val="00E924C1"/>
    <w:rsid w:val="00EA343A"/>
    <w:rsid w:val="00EA4DC6"/>
    <w:rsid w:val="00EB22E6"/>
    <w:rsid w:val="00EB6A16"/>
    <w:rsid w:val="00EC1718"/>
    <w:rsid w:val="00EC6947"/>
    <w:rsid w:val="00EE3B27"/>
    <w:rsid w:val="00EF4685"/>
    <w:rsid w:val="00EF4B9C"/>
    <w:rsid w:val="00F00BE7"/>
    <w:rsid w:val="00F01B55"/>
    <w:rsid w:val="00F059C7"/>
    <w:rsid w:val="00F11A88"/>
    <w:rsid w:val="00F21C3B"/>
    <w:rsid w:val="00F222BD"/>
    <w:rsid w:val="00F24626"/>
    <w:rsid w:val="00F26447"/>
    <w:rsid w:val="00F36B56"/>
    <w:rsid w:val="00F45280"/>
    <w:rsid w:val="00F5384F"/>
    <w:rsid w:val="00F63D5F"/>
    <w:rsid w:val="00F7383F"/>
    <w:rsid w:val="00F75C5B"/>
    <w:rsid w:val="00F82C5F"/>
    <w:rsid w:val="00F87FCF"/>
    <w:rsid w:val="00F916AF"/>
    <w:rsid w:val="00F92DDD"/>
    <w:rsid w:val="00F96722"/>
    <w:rsid w:val="00FA4323"/>
    <w:rsid w:val="00FC36C2"/>
    <w:rsid w:val="00FC6507"/>
    <w:rsid w:val="00FD6498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0BF37"/>
  <w14:defaultImageDpi w14:val="0"/>
  <w15:docId w15:val="{C611753D-31E3-4C76-850E-3C28F9B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222BD"/>
    <w:pPr>
      <w:spacing w:before="100" w:beforeAutospacing="1" w:after="100" w:afterAutospacing="1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F222B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F222B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3705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8">
    <w:name w:val="Стиль"/>
    <w:basedOn w:val="a"/>
    <w:uiPriority w:val="99"/>
    <w:rsid w:val="00B0631D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9">
    <w:name w:val="page number"/>
    <w:basedOn w:val="a0"/>
    <w:uiPriority w:val="99"/>
    <w:rsid w:val="00856AA5"/>
    <w:rPr>
      <w:rFonts w:cs="Times New Roman"/>
    </w:rPr>
  </w:style>
  <w:style w:type="paragraph" w:styleId="2">
    <w:name w:val="Body Text 2"/>
    <w:basedOn w:val="a"/>
    <w:link w:val="20"/>
    <w:uiPriority w:val="99"/>
    <w:rsid w:val="0097185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a">
    <w:name w:val="Emphasis"/>
    <w:basedOn w:val="a0"/>
    <w:uiPriority w:val="99"/>
    <w:qFormat/>
    <w:rsid w:val="006B16E5"/>
    <w:rPr>
      <w:rFonts w:cs="Times New Roman"/>
      <w:i/>
      <w:iCs/>
    </w:rPr>
  </w:style>
  <w:style w:type="paragraph" w:styleId="ab">
    <w:name w:val="Normal (Web)"/>
    <w:basedOn w:val="a"/>
    <w:uiPriority w:val="99"/>
    <w:rsid w:val="006B16E5"/>
    <w:pPr>
      <w:spacing w:before="100" w:beforeAutospacing="1" w:after="100" w:afterAutospacing="1"/>
    </w:pPr>
    <w:rPr>
      <w:lang w:val="ru-RU" w:eastAsia="ru-RU"/>
    </w:rPr>
  </w:style>
  <w:style w:type="character" w:customStyle="1" w:styleId="FontStyle">
    <w:name w:val="Font Style"/>
    <w:uiPriority w:val="99"/>
    <w:rsid w:val="006805A9"/>
    <w:rPr>
      <w:color w:val="000000"/>
      <w:sz w:val="16"/>
    </w:rPr>
  </w:style>
  <w:style w:type="character" w:styleId="ac">
    <w:name w:val="Strong"/>
    <w:basedOn w:val="a0"/>
    <w:uiPriority w:val="99"/>
    <w:qFormat/>
    <w:rsid w:val="007D2D3B"/>
    <w:rPr>
      <w:rFonts w:cs="Times New Roman"/>
      <w:b/>
      <w:bCs/>
    </w:rPr>
  </w:style>
  <w:style w:type="paragraph" w:styleId="ad">
    <w:name w:val="Body Text"/>
    <w:basedOn w:val="a"/>
    <w:link w:val="ae"/>
    <w:uiPriority w:val="99"/>
    <w:rsid w:val="0069587E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af">
    <w:name w:val="Назва документа"/>
    <w:basedOn w:val="a"/>
    <w:next w:val="a"/>
    <w:uiPriority w:val="99"/>
    <w:rsid w:val="00567945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tyle6">
    <w:name w:val="Style6"/>
    <w:basedOn w:val="a"/>
    <w:uiPriority w:val="99"/>
    <w:rsid w:val="00567945"/>
    <w:pPr>
      <w:widowControl w:val="0"/>
      <w:autoSpaceDE w:val="0"/>
      <w:autoSpaceDN w:val="0"/>
      <w:adjustRightInd w:val="0"/>
      <w:spacing w:line="322" w:lineRule="exact"/>
      <w:ind w:firstLine="8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Верховна Рада України</vt:lpstr>
    </vt:vector>
  </TitlesOfParts>
  <Company>Верховна Рада України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Верховна Рада України</dc:title>
  <dc:subject/>
  <dc:creator>Deputat</dc:creator>
  <cp:keywords/>
  <dc:description/>
  <cp:lastModifiedBy>Бурба Ігор Олександрович</cp:lastModifiedBy>
  <cp:revision>5</cp:revision>
  <cp:lastPrinted>2016-11-15T11:59:00Z</cp:lastPrinted>
  <dcterms:created xsi:type="dcterms:W3CDTF">2016-12-21T08:16:00Z</dcterms:created>
  <dcterms:modified xsi:type="dcterms:W3CDTF">2016-12-22T14:41:00Z</dcterms:modified>
</cp:coreProperties>
</file>