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C0" w:rsidRDefault="001136C0" w:rsidP="001136C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1136C0" w:rsidRDefault="001136C0" w:rsidP="001136C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36C0" w:rsidRDefault="001136C0" w:rsidP="0011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36C0" w:rsidRDefault="001136C0" w:rsidP="0011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36C0" w:rsidRDefault="001136C0" w:rsidP="0011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36C0" w:rsidRDefault="001136C0" w:rsidP="0011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36C0" w:rsidRDefault="001136C0" w:rsidP="0011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36C0" w:rsidRDefault="001136C0" w:rsidP="0011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36C0" w:rsidRDefault="001136C0" w:rsidP="0011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36C0" w:rsidRDefault="001136C0" w:rsidP="0011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36C0" w:rsidRDefault="001136C0" w:rsidP="0011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36C0" w:rsidRDefault="001136C0" w:rsidP="001136C0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1136C0" w:rsidRDefault="001136C0" w:rsidP="001136C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1136C0" w:rsidRDefault="001136C0" w:rsidP="001136C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1136C0" w:rsidRDefault="001136C0" w:rsidP="001136C0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Постанови про Звернення Верховної Ради України до Кабінету Міністрів України щодо вжиття невідкладних заходів для запровадження платного використання державного майна у складі газорозподільних систем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36C0" w:rsidRDefault="001136C0" w:rsidP="001136C0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1136C0" w:rsidRDefault="001136C0" w:rsidP="001136C0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5510 від 08 </w:t>
      </w:r>
      <w:r w:rsidR="00A64943">
        <w:rPr>
          <w:rFonts w:ascii="Arial" w:eastAsia="Times New Roman" w:hAnsi="Arial" w:cs="Arial"/>
          <w:lang w:eastAsia="ru-RU"/>
        </w:rPr>
        <w:t>груд</w:t>
      </w:r>
      <w:r>
        <w:rPr>
          <w:rFonts w:ascii="Arial" w:eastAsia="Times New Roman" w:hAnsi="Arial" w:cs="Arial"/>
          <w:lang w:eastAsia="ru-RU"/>
        </w:rPr>
        <w:t xml:space="preserve">ня 2016 р. </w:t>
      </w:r>
    </w:p>
    <w:p w:rsidR="001136C0" w:rsidRDefault="001136C0" w:rsidP="001136C0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136C0" w:rsidRDefault="001136C0" w:rsidP="001136C0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народні депутати України  </w:t>
      </w:r>
      <w:proofErr w:type="spellStart"/>
      <w:r>
        <w:rPr>
          <w:rFonts w:ascii="Arial" w:eastAsia="Times New Roman" w:hAnsi="Arial" w:cs="Arial"/>
          <w:lang w:eastAsia="ru-RU"/>
        </w:rPr>
        <w:t>Драюк</w:t>
      </w:r>
      <w:proofErr w:type="spellEnd"/>
      <w:r>
        <w:rPr>
          <w:rFonts w:ascii="Arial" w:eastAsia="Times New Roman" w:hAnsi="Arial" w:cs="Arial"/>
          <w:lang w:eastAsia="ru-RU"/>
        </w:rPr>
        <w:t xml:space="preserve"> С.Є., Геращенко А.Ю. та інші.</w:t>
      </w:r>
    </w:p>
    <w:p w:rsidR="001136C0" w:rsidRDefault="001136C0" w:rsidP="001136C0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136C0" w:rsidRDefault="001136C0" w:rsidP="001136C0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паливно-енергетичного комплексу, ядерної політики та ядерної безпеки.</w:t>
      </w:r>
    </w:p>
    <w:p w:rsidR="00610E0F" w:rsidRPr="00610E0F" w:rsidRDefault="001136C0" w:rsidP="00610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0F" w:rsidRPr="00610E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0E0F" w:rsidRPr="00610E0F">
        <w:rPr>
          <w:rFonts w:ascii="Times New Roman" w:eastAsia="Times New Roman" w:hAnsi="Times New Roman" w:cs="Times New Roman"/>
          <w:sz w:val="28"/>
          <w:szCs w:val="24"/>
          <w:lang w:eastAsia="ru-RU"/>
        </w:rPr>
        <w:t>рішення Комітету від</w:t>
      </w:r>
      <w:r w:rsidR="00610E0F" w:rsidRPr="00610E0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22 лютого 2017 року, протокол № 96</w:t>
      </w:r>
      <w:r w:rsidR="00610E0F" w:rsidRPr="00610E0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1136C0" w:rsidRDefault="001136C0" w:rsidP="001136C0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1136C0" w:rsidRDefault="001136C0" w:rsidP="001136C0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1136C0" w:rsidRDefault="001136C0" w:rsidP="001136C0"/>
    <w:p w:rsidR="001136C0" w:rsidRDefault="001136C0" w:rsidP="001136C0"/>
    <w:p w:rsidR="001136C0" w:rsidRDefault="001136C0" w:rsidP="001136C0"/>
    <w:p w:rsidR="001136C0" w:rsidRDefault="001136C0" w:rsidP="001136C0"/>
    <w:p w:rsidR="001136C0" w:rsidRDefault="001136C0" w:rsidP="001136C0"/>
    <w:p w:rsidR="001877E6" w:rsidRDefault="001877E6"/>
    <w:sectPr w:rsidR="001877E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96" w:rsidRDefault="00765696" w:rsidP="001136C0">
      <w:pPr>
        <w:spacing w:after="0" w:line="240" w:lineRule="auto"/>
      </w:pPr>
      <w:r>
        <w:separator/>
      </w:r>
    </w:p>
  </w:endnote>
  <w:endnote w:type="continuationSeparator" w:id="0">
    <w:p w:rsidR="00765696" w:rsidRDefault="00765696" w:rsidP="0011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96" w:rsidRDefault="00765696" w:rsidP="001136C0">
      <w:pPr>
        <w:spacing w:after="0" w:line="240" w:lineRule="auto"/>
      </w:pPr>
      <w:r>
        <w:separator/>
      </w:r>
    </w:p>
  </w:footnote>
  <w:footnote w:type="continuationSeparator" w:id="0">
    <w:p w:rsidR="00765696" w:rsidRDefault="00765696" w:rsidP="0011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B7" w:rsidRPr="00EE62B7" w:rsidRDefault="002C1B8D" w:rsidP="00B879C8">
    <w:pPr>
      <w:pStyle w:val="a3"/>
      <w:ind w:firstLine="6237"/>
      <w:rPr>
        <w:rFonts w:ascii="Times New Roman" w:hAnsi="Times New Roman" w:cs="Times New Roman"/>
        <w:sz w:val="28"/>
        <w:szCs w:val="28"/>
      </w:rPr>
    </w:pPr>
    <w:r w:rsidRPr="00EE62B7">
      <w:rPr>
        <w:rFonts w:ascii="Times New Roman" w:hAnsi="Times New Roman" w:cs="Times New Roman"/>
        <w:sz w:val="28"/>
        <w:szCs w:val="28"/>
      </w:rPr>
      <w:t xml:space="preserve">До реєстр. № </w:t>
    </w:r>
    <w:r>
      <w:rPr>
        <w:rFonts w:ascii="Times New Roman" w:hAnsi="Times New Roman" w:cs="Times New Roman"/>
        <w:sz w:val="28"/>
        <w:szCs w:val="28"/>
      </w:rPr>
      <w:t>551</w:t>
    </w:r>
    <w:r w:rsidR="001136C0">
      <w:rPr>
        <w:rFonts w:ascii="Times New Roman" w:hAnsi="Times New Roman" w:cs="Times New Roman"/>
        <w:sz w:val="28"/>
        <w:szCs w:val="28"/>
      </w:rPr>
      <w:t>0</w:t>
    </w:r>
  </w:p>
  <w:p w:rsidR="00EE62B7" w:rsidRPr="00EE62B7" w:rsidRDefault="002C1B8D" w:rsidP="00B879C8">
    <w:pPr>
      <w:pStyle w:val="a3"/>
      <w:ind w:firstLine="623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EE62B7">
      <w:rPr>
        <w:rFonts w:ascii="Times New Roman" w:hAnsi="Times New Roman" w:cs="Times New Roman"/>
        <w:sz w:val="28"/>
        <w:szCs w:val="28"/>
      </w:rPr>
      <w:t xml:space="preserve">ід </w:t>
    </w:r>
    <w:r>
      <w:rPr>
        <w:rFonts w:ascii="Times New Roman" w:hAnsi="Times New Roman" w:cs="Times New Roman"/>
        <w:sz w:val="28"/>
        <w:szCs w:val="28"/>
      </w:rPr>
      <w:t>0</w:t>
    </w:r>
    <w:r w:rsidR="001136C0">
      <w:rPr>
        <w:rFonts w:ascii="Times New Roman" w:hAnsi="Times New Roman" w:cs="Times New Roman"/>
        <w:sz w:val="28"/>
        <w:szCs w:val="28"/>
      </w:rPr>
      <w:t>8</w:t>
    </w:r>
    <w:r>
      <w:rPr>
        <w:rFonts w:ascii="Times New Roman" w:hAnsi="Times New Roman" w:cs="Times New Roman"/>
        <w:sz w:val="28"/>
        <w:szCs w:val="28"/>
      </w:rPr>
      <w:t xml:space="preserve"> </w:t>
    </w:r>
    <w:r w:rsidR="00A64943">
      <w:rPr>
        <w:rFonts w:ascii="Times New Roman" w:hAnsi="Times New Roman" w:cs="Times New Roman"/>
        <w:sz w:val="28"/>
        <w:szCs w:val="28"/>
      </w:rPr>
      <w:t>грудня</w:t>
    </w:r>
    <w:r w:rsidRPr="00EE62B7">
      <w:rPr>
        <w:rFonts w:ascii="Times New Roman" w:hAnsi="Times New Roman" w:cs="Times New Roman"/>
        <w:sz w:val="28"/>
        <w:szCs w:val="28"/>
      </w:rPr>
      <w:t xml:space="preserve"> 2016р.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5D"/>
    <w:rsid w:val="001136C0"/>
    <w:rsid w:val="001877E6"/>
    <w:rsid w:val="002C1B8D"/>
    <w:rsid w:val="00610E0F"/>
    <w:rsid w:val="00765696"/>
    <w:rsid w:val="00877C5D"/>
    <w:rsid w:val="00A64943"/>
    <w:rsid w:val="00C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7A92-0E32-4BDC-8A8F-D1A43847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36C0"/>
  </w:style>
  <w:style w:type="paragraph" w:styleId="a5">
    <w:name w:val="footer"/>
    <w:basedOn w:val="a"/>
    <w:link w:val="a6"/>
    <w:uiPriority w:val="99"/>
    <w:unhideWhenUsed/>
    <w:rsid w:val="001136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2017-01-11T08:10:00Z</dcterms:created>
  <dcterms:modified xsi:type="dcterms:W3CDTF">2017-02-23T07:06:00Z</dcterms:modified>
</cp:coreProperties>
</file>