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9D" w:rsidRPr="003B31AD" w:rsidRDefault="007A359D" w:rsidP="007A359D"/>
    <w:p w:rsidR="007A359D" w:rsidRDefault="007A359D" w:rsidP="007A359D">
      <w:pPr>
        <w:jc w:val="center"/>
        <w:rPr>
          <w:b/>
          <w:color w:val="000000" w:themeColor="text1"/>
          <w:sz w:val="28"/>
          <w:szCs w:val="28"/>
        </w:rPr>
      </w:pPr>
    </w:p>
    <w:p w:rsidR="007A359D" w:rsidRDefault="007A359D" w:rsidP="007A359D">
      <w:pPr>
        <w:jc w:val="center"/>
        <w:rPr>
          <w:b/>
          <w:color w:val="000000" w:themeColor="text1"/>
          <w:sz w:val="28"/>
          <w:szCs w:val="28"/>
        </w:rPr>
      </w:pPr>
    </w:p>
    <w:p w:rsidR="007A359D" w:rsidRDefault="007A359D" w:rsidP="007A359D">
      <w:pPr>
        <w:jc w:val="center"/>
        <w:rPr>
          <w:b/>
          <w:color w:val="000000" w:themeColor="text1"/>
          <w:sz w:val="28"/>
          <w:szCs w:val="28"/>
        </w:rPr>
      </w:pPr>
    </w:p>
    <w:p w:rsidR="007A359D" w:rsidRDefault="007A359D" w:rsidP="007A359D">
      <w:pPr>
        <w:jc w:val="center"/>
        <w:rPr>
          <w:b/>
          <w:color w:val="000000" w:themeColor="text1"/>
          <w:sz w:val="28"/>
          <w:szCs w:val="28"/>
        </w:rPr>
      </w:pPr>
    </w:p>
    <w:p w:rsidR="007A359D" w:rsidRDefault="007A359D" w:rsidP="007A359D">
      <w:pPr>
        <w:jc w:val="center"/>
        <w:rPr>
          <w:b/>
          <w:color w:val="000000" w:themeColor="text1"/>
          <w:sz w:val="28"/>
          <w:szCs w:val="28"/>
        </w:rPr>
      </w:pPr>
    </w:p>
    <w:p w:rsidR="007A359D" w:rsidRDefault="007A359D" w:rsidP="007A359D">
      <w:pPr>
        <w:jc w:val="center"/>
        <w:rPr>
          <w:b/>
          <w:color w:val="000000" w:themeColor="text1"/>
          <w:sz w:val="28"/>
          <w:szCs w:val="28"/>
        </w:rPr>
      </w:pPr>
    </w:p>
    <w:p w:rsidR="007A359D" w:rsidRDefault="007A359D" w:rsidP="007A359D">
      <w:pPr>
        <w:jc w:val="center"/>
        <w:rPr>
          <w:b/>
          <w:color w:val="000000" w:themeColor="text1"/>
          <w:sz w:val="28"/>
          <w:szCs w:val="28"/>
        </w:rPr>
      </w:pPr>
    </w:p>
    <w:p w:rsidR="007A359D" w:rsidRDefault="007A359D" w:rsidP="007A359D">
      <w:pPr>
        <w:jc w:val="center"/>
        <w:rPr>
          <w:b/>
          <w:color w:val="000000" w:themeColor="text1"/>
          <w:sz w:val="28"/>
          <w:szCs w:val="28"/>
        </w:rPr>
      </w:pPr>
    </w:p>
    <w:p w:rsidR="007A359D" w:rsidRPr="00C75174" w:rsidRDefault="007A359D" w:rsidP="007A359D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7A359D" w:rsidRPr="00C44019" w:rsidRDefault="007A359D" w:rsidP="007A359D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7A359D" w:rsidRPr="00520824" w:rsidRDefault="007A359D" w:rsidP="007A359D">
      <w:pPr>
        <w:tabs>
          <w:tab w:val="left" w:pos="6120"/>
        </w:tabs>
        <w:rPr>
          <w:color w:val="auto"/>
          <w:sz w:val="28"/>
          <w:szCs w:val="28"/>
        </w:rPr>
      </w:pPr>
    </w:p>
    <w:p w:rsidR="007A359D" w:rsidRPr="00520824" w:rsidRDefault="007A359D" w:rsidP="007A359D">
      <w:pPr>
        <w:ind w:firstLine="705"/>
        <w:jc w:val="both"/>
        <w:rPr>
          <w:color w:val="auto"/>
          <w:sz w:val="28"/>
          <w:szCs w:val="28"/>
        </w:rPr>
      </w:pPr>
      <w:r w:rsidRPr="00520824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7A359D" w:rsidRPr="00520824" w:rsidRDefault="007A359D" w:rsidP="007A359D">
      <w:pPr>
        <w:ind w:firstLine="705"/>
        <w:jc w:val="both"/>
        <w:rPr>
          <w:color w:val="auto"/>
          <w:sz w:val="28"/>
          <w:szCs w:val="28"/>
        </w:rPr>
      </w:pPr>
      <w:r w:rsidRPr="00520824">
        <w:rPr>
          <w:color w:val="auto"/>
          <w:sz w:val="28"/>
          <w:szCs w:val="28"/>
        </w:rPr>
        <w:t xml:space="preserve">На своєму засіданні 7 червня 2017 р. Комітет з питань європейської інтеграції розглянув проект Закону про внесення зміни до статті 7 Закону України "Про Державний бюджет України на 2017 рік" (щодо підвищення розміру мінімальної пенсії) (реєстр.№5724-1 від 30.01.2017)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7A359D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  <w:bookmarkStart w:id="0" w:name="_GoBack"/>
      <w:bookmarkEnd w:id="0"/>
    </w:p>
    <w:p w:rsidR="007A359D" w:rsidRPr="00520824" w:rsidRDefault="007A359D" w:rsidP="007A359D">
      <w:pPr>
        <w:ind w:left="705"/>
        <w:jc w:val="both"/>
        <w:rPr>
          <w:color w:val="auto"/>
          <w:sz w:val="28"/>
          <w:szCs w:val="28"/>
        </w:rPr>
      </w:pPr>
    </w:p>
    <w:p w:rsidR="00803F9E" w:rsidRDefault="00803F9E"/>
    <w:sectPr w:rsidR="00803F9E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9D"/>
    <w:rsid w:val="00673289"/>
    <w:rsid w:val="007A359D"/>
    <w:rsid w:val="0080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59D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59D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2019-03-26T12:52:00Z</dcterms:created>
  <dcterms:modified xsi:type="dcterms:W3CDTF">2019-03-26T12:52:00Z</dcterms:modified>
</cp:coreProperties>
</file>