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99" w:rsidRDefault="00A65199" w:rsidP="00A65199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65199" w:rsidRDefault="00A65199" w:rsidP="00A65199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65199" w:rsidRDefault="00A65199" w:rsidP="00A65199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65199" w:rsidRDefault="00A65199" w:rsidP="00A65199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65199" w:rsidRPr="00725E00" w:rsidRDefault="00A65199" w:rsidP="00A65199">
      <w:pPr>
        <w:rPr>
          <w:lang w:eastAsia="ru-RU"/>
        </w:rPr>
      </w:pPr>
    </w:p>
    <w:p w:rsidR="00A65199" w:rsidRDefault="00A65199" w:rsidP="00A65199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65199" w:rsidTr="00E91737">
        <w:tc>
          <w:tcPr>
            <w:tcW w:w="4785" w:type="dxa"/>
          </w:tcPr>
          <w:p w:rsidR="00A65199" w:rsidRDefault="00A65199" w:rsidP="00E9173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65199" w:rsidRDefault="00A65199" w:rsidP="00E9173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C544E" w:rsidRDefault="007C544E" w:rsidP="00E9173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65199" w:rsidRPr="003A27F7" w:rsidRDefault="00A65199" w:rsidP="00E91737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A27F7">
              <w:rPr>
                <w:rFonts w:ascii="Times New Roman" w:hAnsi="Times New Roman"/>
                <w:sz w:val="28"/>
                <w:szCs w:val="28"/>
              </w:rPr>
              <w:t>ВЕРХОВНА РАДА УКРАЇНИ</w:t>
            </w:r>
          </w:p>
        </w:tc>
      </w:tr>
    </w:tbl>
    <w:p w:rsidR="00A65199" w:rsidRDefault="00A65199" w:rsidP="00A65199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65199" w:rsidRPr="00BA17C2" w:rsidRDefault="00A65199" w:rsidP="00A65199">
      <w:pPr>
        <w:pStyle w:val="3"/>
        <w:spacing w:before="120" w:after="120"/>
        <w:ind w:firstLine="708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bookmarkStart w:id="0" w:name="_GoBack"/>
      <w:bookmarkEnd w:id="0"/>
    </w:p>
    <w:p w:rsidR="00A65199" w:rsidRPr="00F215B2" w:rsidRDefault="00A65199" w:rsidP="00F215B2">
      <w:pPr>
        <w:spacing w:after="0"/>
        <w:rPr>
          <w:color w:val="000000"/>
          <w:szCs w:val="28"/>
        </w:rPr>
      </w:pPr>
      <w:r w:rsidRPr="000052C6">
        <w:t>На виконання доручення Голо</w:t>
      </w:r>
      <w:r w:rsidR="002A5009" w:rsidRPr="000052C6">
        <w:t xml:space="preserve">ви Верховної Ради України </w:t>
      </w:r>
      <w:proofErr w:type="spellStart"/>
      <w:r w:rsidR="002A5009" w:rsidRPr="000052C6">
        <w:t>Парубія</w:t>
      </w:r>
      <w:proofErr w:type="spellEnd"/>
      <w:r w:rsidR="002A5009" w:rsidRPr="000052C6">
        <w:t xml:space="preserve"> А.В.</w:t>
      </w:r>
      <w:r w:rsidRPr="000052C6">
        <w:t xml:space="preserve"> від </w:t>
      </w:r>
      <w:r w:rsidR="000671D7">
        <w:t>7</w:t>
      </w:r>
      <w:r w:rsidRPr="000052C6">
        <w:t xml:space="preserve"> </w:t>
      </w:r>
      <w:r w:rsidR="000671D7">
        <w:t>квітня</w:t>
      </w:r>
      <w:r w:rsidRPr="000052C6">
        <w:t xml:space="preserve"> </w:t>
      </w:r>
      <w:r w:rsidR="009E0D9F">
        <w:t>2017</w:t>
      </w:r>
      <w:r w:rsidRPr="000052C6">
        <w:t xml:space="preserve"> року</w:t>
      </w:r>
      <w:r w:rsidRPr="00526000">
        <w:t xml:space="preserve"> Комітет розглянув </w:t>
      </w:r>
      <w:r w:rsidR="00750F3F" w:rsidRPr="00893FFB">
        <w:rPr>
          <w:color w:val="000000"/>
          <w:szCs w:val="28"/>
        </w:rPr>
        <w:t xml:space="preserve">проект </w:t>
      </w:r>
      <w:r w:rsidR="00750F3F">
        <w:rPr>
          <w:color w:val="000000"/>
          <w:szCs w:val="28"/>
        </w:rPr>
        <w:t xml:space="preserve">Закону України </w:t>
      </w:r>
      <w:r w:rsidR="00551457" w:rsidRPr="00551457">
        <w:rPr>
          <w:rFonts w:asciiTheme="majorBidi" w:hAnsiTheme="majorBidi" w:cstheme="majorBidi"/>
          <w:szCs w:val="28"/>
          <w:shd w:val="clear" w:color="auto" w:fill="FFFFFF"/>
        </w:rPr>
        <w:t>про в</w:t>
      </w:r>
      <w:r w:rsidR="00C37058">
        <w:rPr>
          <w:rFonts w:asciiTheme="majorBidi" w:hAnsiTheme="majorBidi" w:cstheme="majorBidi"/>
          <w:szCs w:val="28"/>
          <w:shd w:val="clear" w:color="auto" w:fill="FFFFFF"/>
        </w:rPr>
        <w:t xml:space="preserve">несення змін до Закону України </w:t>
      </w:r>
      <w:r w:rsidR="001523D5">
        <w:rPr>
          <w:rFonts w:asciiTheme="majorBidi" w:hAnsiTheme="majorBidi" w:cstheme="majorBidi"/>
          <w:szCs w:val="28"/>
          <w:shd w:val="clear" w:color="auto" w:fill="FFFFFF"/>
        </w:rPr>
        <w:t>«</w:t>
      </w:r>
      <w:r w:rsidR="00551457" w:rsidRPr="00551457">
        <w:rPr>
          <w:rFonts w:asciiTheme="majorBidi" w:hAnsiTheme="majorBidi" w:cstheme="majorBidi"/>
          <w:szCs w:val="28"/>
          <w:shd w:val="clear" w:color="auto" w:fill="FFFFFF"/>
        </w:rPr>
        <w:t>Про запобіганн</w:t>
      </w:r>
      <w:r w:rsidR="00C37058">
        <w:rPr>
          <w:rFonts w:asciiTheme="majorBidi" w:hAnsiTheme="majorBidi" w:cstheme="majorBidi"/>
          <w:szCs w:val="28"/>
          <w:shd w:val="clear" w:color="auto" w:fill="FFFFFF"/>
        </w:rPr>
        <w:t>я корупції</w:t>
      </w:r>
      <w:r w:rsidR="001523D5">
        <w:rPr>
          <w:rFonts w:asciiTheme="majorBidi" w:hAnsiTheme="majorBidi" w:cstheme="majorBidi"/>
          <w:szCs w:val="28"/>
          <w:shd w:val="clear" w:color="auto" w:fill="FFFFFF"/>
        </w:rPr>
        <w:t>»</w:t>
      </w:r>
      <w:r w:rsidR="00551457" w:rsidRPr="00551457">
        <w:rPr>
          <w:rFonts w:asciiTheme="majorBidi" w:hAnsiTheme="majorBidi" w:cstheme="majorBidi"/>
          <w:szCs w:val="28"/>
          <w:shd w:val="clear" w:color="auto" w:fill="FFFFFF"/>
        </w:rPr>
        <w:t xml:space="preserve"> (щодо депутатів сільських рад)</w:t>
      </w:r>
      <w:r w:rsidR="00750F3F">
        <w:t xml:space="preserve"> (реєстр. № </w:t>
      </w:r>
      <w:r w:rsidR="00551457">
        <w:t>6300</w:t>
      </w:r>
      <w:r w:rsidR="00750F3F" w:rsidRPr="00BE38B7">
        <w:t>)</w:t>
      </w:r>
      <w:r w:rsidR="00750F3F">
        <w:t xml:space="preserve"> поданий народним</w:t>
      </w:r>
      <w:r w:rsidR="00E7789E">
        <w:t>и депутата</w:t>
      </w:r>
      <w:r w:rsidR="00750F3F">
        <w:t>м</w:t>
      </w:r>
      <w:r w:rsidR="00E7789E">
        <w:t xml:space="preserve">и України </w:t>
      </w:r>
      <w:proofErr w:type="spellStart"/>
      <w:r w:rsidR="00DD5209">
        <w:t>Демчаком</w:t>
      </w:r>
      <w:proofErr w:type="spellEnd"/>
      <w:r w:rsidR="00DD5209">
        <w:t xml:space="preserve"> Р.Є., </w:t>
      </w:r>
      <w:proofErr w:type="spellStart"/>
      <w:r w:rsidR="00DD5209">
        <w:t>Споришем</w:t>
      </w:r>
      <w:proofErr w:type="spellEnd"/>
      <w:r w:rsidR="00DD5209">
        <w:t xml:space="preserve"> І.Д. та іншими наро</w:t>
      </w:r>
      <w:r w:rsidR="0060677A">
        <w:t>дними депутатами України.</w:t>
      </w:r>
    </w:p>
    <w:p w:rsidR="001523D5" w:rsidRPr="00F722AE" w:rsidRDefault="000B2B17" w:rsidP="0047356C">
      <w:pPr>
        <w:pStyle w:val="31"/>
        <w:spacing w:before="120"/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Нормами </w:t>
      </w:r>
      <w:r w:rsidR="001523D5" w:rsidRPr="00F722AE">
        <w:rPr>
          <w:sz w:val="28"/>
          <w:szCs w:val="28"/>
          <w:lang w:val="uk-UA"/>
        </w:rPr>
        <w:t>законопроект</w:t>
      </w:r>
      <w:r>
        <w:rPr>
          <w:sz w:val="28"/>
          <w:szCs w:val="28"/>
          <w:lang w:val="uk-UA"/>
        </w:rPr>
        <w:t>у</w:t>
      </w:r>
      <w:r w:rsidR="001523D5" w:rsidRPr="00F722AE">
        <w:rPr>
          <w:sz w:val="28"/>
          <w:szCs w:val="28"/>
          <w:lang w:val="uk-UA"/>
        </w:rPr>
        <w:t xml:space="preserve"> </w:t>
      </w:r>
      <w:r w:rsidR="00F20879">
        <w:rPr>
          <w:sz w:val="28"/>
          <w:szCs w:val="28"/>
          <w:lang w:val="uk-UA" w:eastAsia="uk-UA"/>
        </w:rPr>
        <w:t xml:space="preserve">депутати сільських рад </w:t>
      </w:r>
      <w:r w:rsidR="00F20879">
        <w:rPr>
          <w:sz w:val="28"/>
          <w:szCs w:val="28"/>
          <w:lang w:val="uk-UA"/>
        </w:rPr>
        <w:t>виключаються</w:t>
      </w:r>
      <w:r w:rsidR="001523D5">
        <w:rPr>
          <w:sz w:val="28"/>
          <w:szCs w:val="28"/>
          <w:lang w:val="uk-UA"/>
        </w:rPr>
        <w:t xml:space="preserve"> з</w:t>
      </w:r>
      <w:r w:rsidR="00F20879">
        <w:rPr>
          <w:sz w:val="28"/>
          <w:szCs w:val="28"/>
          <w:lang w:val="uk-UA"/>
        </w:rPr>
        <w:t xml:space="preserve"> кола осіб</w:t>
      </w:r>
      <w:r w:rsidR="00340C4F">
        <w:rPr>
          <w:sz w:val="28"/>
          <w:szCs w:val="28"/>
          <w:lang w:val="uk-UA"/>
        </w:rPr>
        <w:t>, уповноважених на виконання функцій держави або місцевого самоврядування,</w:t>
      </w:r>
      <w:r w:rsidR="001523D5" w:rsidRPr="00F722AE">
        <w:rPr>
          <w:sz w:val="28"/>
          <w:szCs w:val="28"/>
          <w:lang w:val="uk-UA"/>
        </w:rPr>
        <w:t xml:space="preserve"> </w:t>
      </w:r>
      <w:r w:rsidR="001523D5" w:rsidRPr="00F722AE">
        <w:rPr>
          <w:sz w:val="28"/>
          <w:szCs w:val="28"/>
          <w:lang w:val="uk-UA" w:eastAsia="uk-UA"/>
        </w:rPr>
        <w:t xml:space="preserve">на яких буде поширюватися дія Закону України </w:t>
      </w:r>
      <w:r w:rsidR="001523D5">
        <w:rPr>
          <w:sz w:val="28"/>
          <w:szCs w:val="28"/>
          <w:lang w:val="uk-UA" w:eastAsia="uk-UA"/>
        </w:rPr>
        <w:t>«Про запобігання корупції»</w:t>
      </w:r>
      <w:r w:rsidR="009937CB">
        <w:rPr>
          <w:sz w:val="28"/>
          <w:szCs w:val="28"/>
          <w:lang w:val="uk-UA" w:eastAsia="uk-UA"/>
        </w:rPr>
        <w:t>.</w:t>
      </w:r>
      <w:r w:rsidR="001523D5">
        <w:rPr>
          <w:sz w:val="28"/>
          <w:szCs w:val="28"/>
          <w:lang w:val="uk-UA" w:eastAsia="uk-UA"/>
        </w:rPr>
        <w:t xml:space="preserve"> </w:t>
      </w:r>
    </w:p>
    <w:p w:rsidR="001523D5" w:rsidRPr="00206369" w:rsidRDefault="009937CB" w:rsidP="0047356C">
      <w:pPr>
        <w:pStyle w:val="3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думку суб’єктів</w:t>
      </w:r>
      <w:r w:rsidR="00547428">
        <w:rPr>
          <w:sz w:val="28"/>
          <w:szCs w:val="28"/>
          <w:lang w:val="uk-UA"/>
        </w:rPr>
        <w:t xml:space="preserve"> законодавчої ініціативи даний </w:t>
      </w:r>
      <w:r w:rsidR="001523D5">
        <w:rPr>
          <w:sz w:val="28"/>
          <w:szCs w:val="28"/>
          <w:lang w:val="uk-UA"/>
        </w:rPr>
        <w:t xml:space="preserve">законопроект покликаний підтримати депутатів сільських рад і носить превентивний характер щодо попередження ситуації, коли більшість депутатів сільських рад по всій Україні </w:t>
      </w:r>
      <w:r w:rsidR="007C544E">
        <w:rPr>
          <w:sz w:val="28"/>
          <w:szCs w:val="28"/>
          <w:lang w:val="uk-UA"/>
        </w:rPr>
        <w:t>можуть скласти</w:t>
      </w:r>
      <w:r w:rsidR="001523D5">
        <w:rPr>
          <w:sz w:val="28"/>
          <w:szCs w:val="28"/>
          <w:lang w:val="uk-UA"/>
        </w:rPr>
        <w:t xml:space="preserve"> свої повноваження.</w:t>
      </w:r>
    </w:p>
    <w:p w:rsidR="00BB7DBA" w:rsidRDefault="00A65199" w:rsidP="00B31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C67E10">
        <w:rPr>
          <w:szCs w:val="28"/>
        </w:rPr>
        <w:t xml:space="preserve">На своєму засіданні </w:t>
      </w:r>
      <w:r w:rsidR="0060677A" w:rsidRPr="00C67E10">
        <w:rPr>
          <w:szCs w:val="28"/>
        </w:rPr>
        <w:t>6</w:t>
      </w:r>
      <w:r w:rsidRPr="00C67E10">
        <w:rPr>
          <w:szCs w:val="28"/>
        </w:rPr>
        <w:t xml:space="preserve"> </w:t>
      </w:r>
      <w:r w:rsidR="0060677A" w:rsidRPr="00C67E10">
        <w:rPr>
          <w:szCs w:val="28"/>
        </w:rPr>
        <w:t>вересня</w:t>
      </w:r>
      <w:r w:rsidRPr="00C67E10">
        <w:rPr>
          <w:szCs w:val="28"/>
        </w:rPr>
        <w:t xml:space="preserve"> </w:t>
      </w:r>
      <w:r w:rsidR="0060677A" w:rsidRPr="00C67E10">
        <w:rPr>
          <w:szCs w:val="28"/>
        </w:rPr>
        <w:t>2017</w:t>
      </w:r>
      <w:r w:rsidRPr="00C67E10">
        <w:rPr>
          <w:szCs w:val="28"/>
        </w:rPr>
        <w:t xml:space="preserve"> р</w:t>
      </w:r>
      <w:r w:rsidR="004615AD" w:rsidRPr="00C67E10">
        <w:rPr>
          <w:szCs w:val="28"/>
        </w:rPr>
        <w:t xml:space="preserve">оку </w:t>
      </w:r>
      <w:r w:rsidR="00FA1D32" w:rsidRPr="00C67E10">
        <w:rPr>
          <w:szCs w:val="28"/>
        </w:rPr>
        <w:t xml:space="preserve">(протокол № </w:t>
      </w:r>
      <w:r w:rsidR="0060677A" w:rsidRPr="00C67E10">
        <w:rPr>
          <w:szCs w:val="28"/>
        </w:rPr>
        <w:t>109</w:t>
      </w:r>
      <w:r w:rsidR="00FA1D32" w:rsidRPr="00C67E10">
        <w:rPr>
          <w:szCs w:val="28"/>
        </w:rPr>
        <w:t xml:space="preserve">) </w:t>
      </w:r>
      <w:r w:rsidR="004615AD" w:rsidRPr="00C67E10">
        <w:rPr>
          <w:szCs w:val="28"/>
        </w:rPr>
        <w:t>Комітет ухвалив рішення, що</w:t>
      </w:r>
      <w:r w:rsidRPr="00C67E10">
        <w:rPr>
          <w:szCs w:val="28"/>
        </w:rPr>
        <w:t xml:space="preserve"> </w:t>
      </w:r>
      <w:r w:rsidR="005874B5" w:rsidRPr="00C67E10">
        <w:rPr>
          <w:color w:val="000000"/>
          <w:szCs w:val="28"/>
        </w:rPr>
        <w:t xml:space="preserve">проект Закону </w:t>
      </w:r>
      <w:r w:rsidR="003D0B0C" w:rsidRPr="00C67E10">
        <w:rPr>
          <w:color w:val="000000"/>
          <w:szCs w:val="28"/>
        </w:rPr>
        <w:t xml:space="preserve">проект Закону України </w:t>
      </w:r>
      <w:r w:rsidR="003D0B0C" w:rsidRPr="00C67E10">
        <w:rPr>
          <w:rFonts w:asciiTheme="majorBidi" w:hAnsiTheme="majorBidi" w:cstheme="majorBidi"/>
          <w:szCs w:val="28"/>
          <w:shd w:val="clear" w:color="auto" w:fill="FFFFFF"/>
        </w:rPr>
        <w:t xml:space="preserve">про внесення змін до Закону України </w:t>
      </w:r>
      <w:r w:rsidR="001523D5" w:rsidRPr="00C67E10">
        <w:rPr>
          <w:rFonts w:asciiTheme="majorBidi" w:hAnsiTheme="majorBidi" w:cstheme="majorBidi"/>
          <w:szCs w:val="28"/>
          <w:shd w:val="clear" w:color="auto" w:fill="FFFFFF"/>
        </w:rPr>
        <w:t>«</w:t>
      </w:r>
      <w:r w:rsidR="003D0B0C" w:rsidRPr="00C67E10">
        <w:rPr>
          <w:rFonts w:asciiTheme="majorBidi" w:hAnsiTheme="majorBidi" w:cstheme="majorBidi"/>
          <w:szCs w:val="28"/>
          <w:shd w:val="clear" w:color="auto" w:fill="FFFFFF"/>
        </w:rPr>
        <w:t>Про запобігання корупції</w:t>
      </w:r>
      <w:r w:rsidR="001523D5" w:rsidRPr="00C67E10">
        <w:rPr>
          <w:rFonts w:asciiTheme="majorBidi" w:hAnsiTheme="majorBidi" w:cstheme="majorBidi"/>
          <w:szCs w:val="28"/>
          <w:shd w:val="clear" w:color="auto" w:fill="FFFFFF"/>
        </w:rPr>
        <w:t>»</w:t>
      </w:r>
      <w:r w:rsidR="003D0B0C" w:rsidRPr="00C67E10">
        <w:rPr>
          <w:rFonts w:asciiTheme="majorBidi" w:hAnsiTheme="majorBidi" w:cstheme="majorBidi"/>
          <w:szCs w:val="28"/>
          <w:shd w:val="clear" w:color="auto" w:fill="FFFFFF"/>
        </w:rPr>
        <w:t xml:space="preserve"> (щодо депутатів сільських рад) </w:t>
      </w:r>
      <w:r w:rsidR="005874B5" w:rsidRPr="00C67E10">
        <w:t>не відповідає вимогам антикорупційного законодавства</w:t>
      </w:r>
      <w:r w:rsidR="0047356C" w:rsidRPr="0047356C">
        <w:t xml:space="preserve"> </w:t>
      </w:r>
      <w:r w:rsidR="0047356C">
        <w:t xml:space="preserve">та </w:t>
      </w:r>
      <w:r w:rsidR="0047356C" w:rsidRPr="00B00084">
        <w:rPr>
          <w:szCs w:val="28"/>
        </w:rPr>
        <w:t>рекомендує Верховній Раді України за результатами розгляду у першому читанні законопроект відхилити</w:t>
      </w:r>
      <w:r w:rsidR="009D2CA4">
        <w:rPr>
          <w:szCs w:val="28"/>
        </w:rPr>
        <w:t>, оскільки:</w:t>
      </w:r>
    </w:p>
    <w:p w:rsidR="00C25975" w:rsidRPr="00C67E10" w:rsidRDefault="009D2CA4" w:rsidP="00B31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Calibri"/>
          <w:szCs w:val="28"/>
          <w:lang w:eastAsia="en-US"/>
        </w:rPr>
      </w:pPr>
      <w:r>
        <w:rPr>
          <w:bCs/>
          <w:color w:val="000000"/>
          <w:szCs w:val="28"/>
          <w:bdr w:val="none" w:sz="0" w:space="0" w:color="auto" w:frame="1"/>
        </w:rPr>
        <w:t>п</w:t>
      </w:r>
      <w:r w:rsidR="00C25975" w:rsidRPr="00C67E10">
        <w:rPr>
          <w:bCs/>
          <w:color w:val="000000"/>
          <w:szCs w:val="28"/>
          <w:bdr w:val="none" w:sz="0" w:space="0" w:color="auto" w:frame="1"/>
        </w:rPr>
        <w:t xml:space="preserve">о-перше, </w:t>
      </w:r>
      <w:r w:rsidR="00C25975" w:rsidRPr="00C67E10">
        <w:rPr>
          <w:rFonts w:eastAsia="Calibri"/>
          <w:szCs w:val="28"/>
          <w:lang w:eastAsia="en-US"/>
        </w:rPr>
        <w:t xml:space="preserve">виключення осіб, які обіймають посади </w:t>
      </w:r>
      <w:r w:rsidR="00C67E10" w:rsidRPr="00C67E10">
        <w:rPr>
          <w:szCs w:val="28"/>
        </w:rPr>
        <w:t>депутатів сільських рад</w:t>
      </w:r>
      <w:r w:rsidR="00C25975" w:rsidRPr="00C67E10">
        <w:rPr>
          <w:rFonts w:eastAsia="Calibri"/>
          <w:szCs w:val="28"/>
          <w:lang w:eastAsia="en-US"/>
        </w:rPr>
        <w:t xml:space="preserve"> із переліку суб’єктів, на яких поширюється дія Закону </w:t>
      </w:r>
      <w:r w:rsidR="00C25975" w:rsidRPr="00C67E10">
        <w:rPr>
          <w:bCs/>
          <w:color w:val="000000"/>
          <w:szCs w:val="28"/>
          <w:bdr w:val="none" w:sz="0" w:space="0" w:color="auto" w:frame="1"/>
        </w:rPr>
        <w:t>не має комплексного характеру та порушує прин</w:t>
      </w:r>
      <w:r>
        <w:rPr>
          <w:bCs/>
          <w:color w:val="000000"/>
          <w:szCs w:val="28"/>
          <w:bdr w:val="none" w:sz="0" w:space="0" w:color="auto" w:frame="1"/>
        </w:rPr>
        <w:t>цип рівності всіх перед законом;</w:t>
      </w:r>
    </w:p>
    <w:p w:rsidR="00A65199" w:rsidRPr="0047356C" w:rsidRDefault="009D2CA4" w:rsidP="00B31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bCs/>
          <w:color w:val="000000"/>
          <w:szCs w:val="28"/>
          <w:bdr w:val="none" w:sz="0" w:space="0" w:color="auto" w:frame="1"/>
        </w:rPr>
      </w:pPr>
      <w:r>
        <w:rPr>
          <w:bCs/>
          <w:color w:val="000000"/>
          <w:szCs w:val="28"/>
          <w:bdr w:val="none" w:sz="0" w:space="0" w:color="auto" w:frame="1"/>
        </w:rPr>
        <w:t>п</w:t>
      </w:r>
      <w:r w:rsidR="00C67E10">
        <w:rPr>
          <w:bCs/>
          <w:color w:val="000000"/>
          <w:szCs w:val="28"/>
          <w:bdr w:val="none" w:sz="0" w:space="0" w:color="auto" w:frame="1"/>
        </w:rPr>
        <w:t xml:space="preserve">о-друге, </w:t>
      </w:r>
      <w:r w:rsidR="00622F14">
        <w:rPr>
          <w:bCs/>
          <w:color w:val="000000"/>
          <w:szCs w:val="28"/>
          <w:bdr w:val="none" w:sz="0" w:space="0" w:color="auto" w:frame="1"/>
        </w:rPr>
        <w:t>виведення</w:t>
      </w:r>
      <w:r w:rsidR="00C25975" w:rsidRPr="00C25975">
        <w:rPr>
          <w:bCs/>
          <w:color w:val="000000"/>
          <w:szCs w:val="28"/>
          <w:bdr w:val="none" w:sz="0" w:space="0" w:color="auto" w:frame="1"/>
        </w:rPr>
        <w:t xml:space="preserve"> цих осіб з-під дії </w:t>
      </w:r>
      <w:r w:rsidR="00615419">
        <w:rPr>
          <w:bCs/>
          <w:color w:val="000000"/>
          <w:szCs w:val="28"/>
          <w:bdr w:val="none" w:sz="0" w:space="0" w:color="auto" w:frame="1"/>
        </w:rPr>
        <w:t>З</w:t>
      </w:r>
      <w:r w:rsidR="00C25975" w:rsidRPr="00C25975">
        <w:rPr>
          <w:bCs/>
          <w:color w:val="000000"/>
          <w:szCs w:val="28"/>
          <w:bdr w:val="none" w:sz="0" w:space="0" w:color="auto" w:frame="1"/>
        </w:rPr>
        <w:t xml:space="preserve">акону </w:t>
      </w:r>
      <w:r w:rsidR="00615419">
        <w:rPr>
          <w:bCs/>
          <w:color w:val="000000"/>
          <w:szCs w:val="28"/>
          <w:bdr w:val="none" w:sz="0" w:space="0" w:color="auto" w:frame="1"/>
        </w:rPr>
        <w:t xml:space="preserve">України «Про запобігання корупції» </w:t>
      </w:r>
      <w:r w:rsidR="00622F14">
        <w:rPr>
          <w:bCs/>
          <w:color w:val="000000"/>
          <w:szCs w:val="28"/>
          <w:bdr w:val="none" w:sz="0" w:space="0" w:color="auto" w:frame="1"/>
        </w:rPr>
        <w:t>призведе до</w:t>
      </w:r>
      <w:r w:rsidR="00C25975" w:rsidRPr="00C25975">
        <w:rPr>
          <w:bCs/>
          <w:color w:val="000000"/>
          <w:szCs w:val="28"/>
          <w:bdr w:val="none" w:sz="0" w:space="0" w:color="auto" w:frame="1"/>
        </w:rPr>
        <w:t xml:space="preserve"> безкарного вчинення </w:t>
      </w:r>
      <w:r w:rsidR="00F65BDA">
        <w:rPr>
          <w:szCs w:val="28"/>
        </w:rPr>
        <w:t>депутатами сільських рад</w:t>
      </w:r>
      <w:r w:rsidR="00C25975" w:rsidRPr="00C25975">
        <w:rPr>
          <w:bCs/>
          <w:color w:val="000000"/>
          <w:szCs w:val="28"/>
          <w:bdr w:val="none" w:sz="0" w:space="0" w:color="auto" w:frame="1"/>
        </w:rPr>
        <w:t xml:space="preserve"> багатьох діянь, які згідно </w:t>
      </w:r>
      <w:r w:rsidR="00622F14">
        <w:rPr>
          <w:bCs/>
          <w:color w:val="000000"/>
          <w:szCs w:val="28"/>
          <w:bdr w:val="none" w:sz="0" w:space="0" w:color="auto" w:frame="1"/>
        </w:rPr>
        <w:t>і</w:t>
      </w:r>
      <w:r w:rsidR="00C25975" w:rsidRPr="00C25975">
        <w:rPr>
          <w:bCs/>
          <w:color w:val="000000"/>
          <w:szCs w:val="28"/>
          <w:bdr w:val="none" w:sz="0" w:space="0" w:color="auto" w:frame="1"/>
        </w:rPr>
        <w:t>з Законом вважаються корупційними правопорушеннями.</w:t>
      </w:r>
    </w:p>
    <w:p w:rsidR="00CF7576" w:rsidRDefault="00CF7576" w:rsidP="00B3154A">
      <w:pPr>
        <w:rPr>
          <w:szCs w:val="28"/>
        </w:rPr>
      </w:pPr>
    </w:p>
    <w:p w:rsidR="00A65199" w:rsidRDefault="00A65199" w:rsidP="00B3154A">
      <w:pPr>
        <w:rPr>
          <w:szCs w:val="28"/>
        </w:rPr>
      </w:pPr>
      <w:r w:rsidRPr="00FD6F66">
        <w:rPr>
          <w:szCs w:val="28"/>
        </w:rPr>
        <w:lastRenderedPageBreak/>
        <w:t xml:space="preserve">Головне науково-експерте управління Апарату Верховної Ради України </w:t>
      </w:r>
      <w:r w:rsidR="00050329" w:rsidRPr="00050329">
        <w:rPr>
          <w:szCs w:val="28"/>
        </w:rPr>
        <w:t xml:space="preserve">№16/3-469/6300 (137308) від 12.06.2017 </w:t>
      </w:r>
      <w:r w:rsidRPr="00FD6F66">
        <w:rPr>
          <w:szCs w:val="28"/>
        </w:rPr>
        <w:t>зазначає,</w:t>
      </w:r>
      <w:r w:rsidRPr="00FD6F66">
        <w:rPr>
          <w:i/>
          <w:iCs/>
          <w:szCs w:val="28"/>
        </w:rPr>
        <w:t xml:space="preserve"> </w:t>
      </w:r>
      <w:r w:rsidR="00FD6F66" w:rsidRPr="00FD6F66">
        <w:rPr>
          <w:szCs w:val="28"/>
        </w:rPr>
        <w:t>за результатами розгляду в першому читанні законопроект доцільно відхилити</w:t>
      </w:r>
      <w:r w:rsidR="00021FDC">
        <w:rPr>
          <w:szCs w:val="28"/>
        </w:rPr>
        <w:t>.</w:t>
      </w:r>
    </w:p>
    <w:p w:rsidR="00B553CE" w:rsidRDefault="00B553CE" w:rsidP="00B3154A">
      <w:pPr>
        <w:rPr>
          <w:szCs w:val="28"/>
        </w:rPr>
      </w:pPr>
      <w:r>
        <w:rPr>
          <w:szCs w:val="28"/>
        </w:rPr>
        <w:t>Комітет Верховної Ради України з питань європейської інтеграції        № 04-17/10-1137 (174957) від 25.07.2017 р. зазначає, що вказаний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цього Комітету.</w:t>
      </w:r>
    </w:p>
    <w:p w:rsidR="00B553CE" w:rsidRPr="00021FDC" w:rsidRDefault="00B553CE" w:rsidP="00B3154A">
      <w:pPr>
        <w:rPr>
          <w:szCs w:val="28"/>
        </w:rPr>
      </w:pPr>
      <w:r>
        <w:rPr>
          <w:szCs w:val="28"/>
        </w:rPr>
        <w:t>Комітетом Верховної Ради України з питань бюджету № 04-13/8-1398 (150285) від 26.06.2017 р. прийнято рішення, що законопроект не матиме впливу на показники бюджету.</w:t>
      </w:r>
    </w:p>
    <w:p w:rsidR="00A65199" w:rsidRPr="00F039F5" w:rsidRDefault="00A65199" w:rsidP="00382484">
      <w:pPr>
        <w:spacing w:before="120"/>
        <w:ind w:firstLine="567"/>
        <w:rPr>
          <w:rStyle w:val="a5"/>
          <w:rFonts w:asciiTheme="majorBidi" w:hAnsiTheme="majorBidi" w:cstheme="majorBidi"/>
          <w:b w:val="0"/>
          <w:sz w:val="28"/>
          <w:szCs w:val="28"/>
        </w:rPr>
      </w:pPr>
      <w:r w:rsidRPr="00F039F5">
        <w:rPr>
          <w:rFonts w:asciiTheme="majorBidi" w:hAnsiTheme="majorBidi" w:cstheme="majorBidi"/>
          <w:szCs w:val="28"/>
        </w:rPr>
        <w:t xml:space="preserve">Доповідачем від Комітету на засіданні Верховної Ради України визначено </w:t>
      </w:r>
      <w:r w:rsidR="00382484">
        <w:rPr>
          <w:rStyle w:val="a5"/>
          <w:rFonts w:asciiTheme="majorBidi" w:hAnsiTheme="majorBidi" w:cstheme="majorBidi"/>
          <w:b w:val="0"/>
          <w:sz w:val="28"/>
          <w:szCs w:val="28"/>
        </w:rPr>
        <w:t>Голову Комітету з питань запобігання і протидії корупції Соболєва Є.В.</w:t>
      </w:r>
    </w:p>
    <w:p w:rsidR="00A65199" w:rsidRPr="003A27F7" w:rsidRDefault="00A65199" w:rsidP="00A65199">
      <w:pPr>
        <w:spacing w:before="120"/>
        <w:ind w:firstLine="567"/>
        <w:rPr>
          <w:rStyle w:val="a5"/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A65199" w:rsidRPr="003A27F7" w:rsidTr="002C370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5199" w:rsidRPr="003A27F7" w:rsidRDefault="00A65199" w:rsidP="00E91737">
            <w:pPr>
              <w:pStyle w:val="a3"/>
              <w:spacing w:before="120"/>
              <w:ind w:left="840" w:hanging="131"/>
              <w:jc w:val="left"/>
              <w:rPr>
                <w:b/>
                <w:bCs/>
                <w:w w:val="100"/>
                <w:szCs w:val="28"/>
              </w:rPr>
            </w:pPr>
            <w:r w:rsidRPr="003A27F7">
              <w:rPr>
                <w:b/>
                <w:bCs/>
                <w:w w:val="100"/>
                <w:szCs w:val="28"/>
              </w:rPr>
              <w:t>Голова Комітету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65199" w:rsidRPr="003A27F7" w:rsidRDefault="00A65199" w:rsidP="00E91737">
            <w:pPr>
              <w:pStyle w:val="a3"/>
              <w:spacing w:before="120"/>
              <w:ind w:firstLine="0"/>
              <w:rPr>
                <w:b/>
                <w:bCs/>
                <w:w w:val="100"/>
                <w:szCs w:val="28"/>
              </w:rPr>
            </w:pPr>
            <w:r w:rsidRPr="003A27F7">
              <w:rPr>
                <w:b/>
                <w:bCs/>
                <w:w w:val="100"/>
                <w:szCs w:val="28"/>
              </w:rPr>
              <w:t>Є.</w:t>
            </w:r>
            <w:r w:rsidR="005749DE">
              <w:rPr>
                <w:b/>
                <w:bCs/>
                <w:w w:val="100"/>
                <w:szCs w:val="28"/>
              </w:rPr>
              <w:t>В.</w:t>
            </w:r>
            <w:r w:rsidRPr="003A27F7">
              <w:rPr>
                <w:b/>
                <w:bCs/>
                <w:w w:val="100"/>
                <w:szCs w:val="28"/>
              </w:rPr>
              <w:t xml:space="preserve"> Соболєв</w:t>
            </w:r>
          </w:p>
        </w:tc>
      </w:tr>
    </w:tbl>
    <w:p w:rsidR="00A65199" w:rsidRDefault="00A65199" w:rsidP="00A65199">
      <w:pPr>
        <w:spacing w:before="120"/>
      </w:pPr>
    </w:p>
    <w:p w:rsidR="0071123D" w:rsidRDefault="0071123D"/>
    <w:sectPr w:rsidR="0071123D" w:rsidSect="002F7F40">
      <w:headerReference w:type="even" r:id="rId7"/>
      <w:headerReference w:type="first" r:id="rId8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E7" w:rsidRDefault="00FD28E7" w:rsidP="00A65199">
      <w:pPr>
        <w:spacing w:after="0"/>
      </w:pPr>
      <w:r>
        <w:separator/>
      </w:r>
    </w:p>
  </w:endnote>
  <w:endnote w:type="continuationSeparator" w:id="0">
    <w:p w:rsidR="00FD28E7" w:rsidRDefault="00FD28E7" w:rsidP="00A651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E7" w:rsidRDefault="00FD28E7" w:rsidP="00A65199">
      <w:pPr>
        <w:spacing w:after="0"/>
      </w:pPr>
      <w:r>
        <w:separator/>
      </w:r>
    </w:p>
  </w:footnote>
  <w:footnote w:type="continuationSeparator" w:id="0">
    <w:p w:rsidR="00FD28E7" w:rsidRDefault="00FD28E7" w:rsidP="00A651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20" w:rsidRDefault="00B70C8A" w:rsidP="00F51BA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08F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7576">
      <w:rPr>
        <w:rStyle w:val="aa"/>
        <w:noProof/>
      </w:rPr>
      <w:t>2</w:t>
    </w:r>
    <w:r>
      <w:rPr>
        <w:rStyle w:val="aa"/>
      </w:rPr>
      <w:fldChar w:fldCharType="end"/>
    </w:r>
  </w:p>
  <w:p w:rsidR="00571F20" w:rsidRDefault="00FD28E7" w:rsidP="00BF03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20" w:rsidRDefault="00B94300" w:rsidP="00167294">
    <w:pPr>
      <w:pStyle w:val="a7"/>
      <w:jc w:val="right"/>
    </w:pPr>
    <w:r w:rsidRPr="00B94300">
      <w:t>Реєстр. № 6300 від 06.04.2017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50B"/>
    <w:multiLevelType w:val="hybridMultilevel"/>
    <w:tmpl w:val="509A8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199"/>
    <w:rsid w:val="000052C6"/>
    <w:rsid w:val="00021FDC"/>
    <w:rsid w:val="00050329"/>
    <w:rsid w:val="000671D7"/>
    <w:rsid w:val="00075F30"/>
    <w:rsid w:val="0007649C"/>
    <w:rsid w:val="0008129E"/>
    <w:rsid w:val="000B2B17"/>
    <w:rsid w:val="000C61D7"/>
    <w:rsid w:val="000E6975"/>
    <w:rsid w:val="00144AC4"/>
    <w:rsid w:val="001523D5"/>
    <w:rsid w:val="0015553D"/>
    <w:rsid w:val="00190FD1"/>
    <w:rsid w:val="00193F05"/>
    <w:rsid w:val="001E78C1"/>
    <w:rsid w:val="002044A0"/>
    <w:rsid w:val="00223D3E"/>
    <w:rsid w:val="0023258D"/>
    <w:rsid w:val="00290DE8"/>
    <w:rsid w:val="002917DA"/>
    <w:rsid w:val="002A5009"/>
    <w:rsid w:val="002A5ECB"/>
    <w:rsid w:val="002C370F"/>
    <w:rsid w:val="002F7F40"/>
    <w:rsid w:val="003034B2"/>
    <w:rsid w:val="00340C4F"/>
    <w:rsid w:val="00350571"/>
    <w:rsid w:val="003608FC"/>
    <w:rsid w:val="00382484"/>
    <w:rsid w:val="003B5F39"/>
    <w:rsid w:val="003D0B0C"/>
    <w:rsid w:val="003D2DA9"/>
    <w:rsid w:val="003E29F7"/>
    <w:rsid w:val="00442068"/>
    <w:rsid w:val="004615AD"/>
    <w:rsid w:val="0047356C"/>
    <w:rsid w:val="004B5A81"/>
    <w:rsid w:val="004F5BD0"/>
    <w:rsid w:val="00547428"/>
    <w:rsid w:val="00551457"/>
    <w:rsid w:val="005749DE"/>
    <w:rsid w:val="005874B5"/>
    <w:rsid w:val="00593634"/>
    <w:rsid w:val="005A6E7D"/>
    <w:rsid w:val="005D1EA3"/>
    <w:rsid w:val="005E5559"/>
    <w:rsid w:val="0060489F"/>
    <w:rsid w:val="0060677A"/>
    <w:rsid w:val="00615419"/>
    <w:rsid w:val="00622F14"/>
    <w:rsid w:val="00640E8C"/>
    <w:rsid w:val="006514CD"/>
    <w:rsid w:val="006D00B4"/>
    <w:rsid w:val="006D43EE"/>
    <w:rsid w:val="006F079A"/>
    <w:rsid w:val="0071123D"/>
    <w:rsid w:val="00712301"/>
    <w:rsid w:val="007124F9"/>
    <w:rsid w:val="007167D1"/>
    <w:rsid w:val="00716A91"/>
    <w:rsid w:val="00750F3F"/>
    <w:rsid w:val="00761106"/>
    <w:rsid w:val="00767187"/>
    <w:rsid w:val="00767C9B"/>
    <w:rsid w:val="007A311B"/>
    <w:rsid w:val="007C3097"/>
    <w:rsid w:val="007C544E"/>
    <w:rsid w:val="007F4C01"/>
    <w:rsid w:val="007F7BAE"/>
    <w:rsid w:val="00887360"/>
    <w:rsid w:val="008F3BA3"/>
    <w:rsid w:val="009301F0"/>
    <w:rsid w:val="0094452A"/>
    <w:rsid w:val="00954C3A"/>
    <w:rsid w:val="00964491"/>
    <w:rsid w:val="00985AE5"/>
    <w:rsid w:val="009937CB"/>
    <w:rsid w:val="009A0A18"/>
    <w:rsid w:val="009D2CA4"/>
    <w:rsid w:val="009E0D9F"/>
    <w:rsid w:val="009E306E"/>
    <w:rsid w:val="00A07CEE"/>
    <w:rsid w:val="00A219E4"/>
    <w:rsid w:val="00A31424"/>
    <w:rsid w:val="00A65199"/>
    <w:rsid w:val="00A82228"/>
    <w:rsid w:val="00AE13C5"/>
    <w:rsid w:val="00B3154A"/>
    <w:rsid w:val="00B46F57"/>
    <w:rsid w:val="00B553CE"/>
    <w:rsid w:val="00B56F3D"/>
    <w:rsid w:val="00B70C8A"/>
    <w:rsid w:val="00B94300"/>
    <w:rsid w:val="00BA17C2"/>
    <w:rsid w:val="00BB7DBA"/>
    <w:rsid w:val="00BE32E7"/>
    <w:rsid w:val="00C13462"/>
    <w:rsid w:val="00C25975"/>
    <w:rsid w:val="00C37058"/>
    <w:rsid w:val="00C649B9"/>
    <w:rsid w:val="00C67E10"/>
    <w:rsid w:val="00CF7576"/>
    <w:rsid w:val="00D04D09"/>
    <w:rsid w:val="00D71E75"/>
    <w:rsid w:val="00D8183A"/>
    <w:rsid w:val="00D8684F"/>
    <w:rsid w:val="00DA456A"/>
    <w:rsid w:val="00DB4D1E"/>
    <w:rsid w:val="00DD0B52"/>
    <w:rsid w:val="00DD29B3"/>
    <w:rsid w:val="00DD5209"/>
    <w:rsid w:val="00DE6A52"/>
    <w:rsid w:val="00E220D8"/>
    <w:rsid w:val="00E3149D"/>
    <w:rsid w:val="00E762C3"/>
    <w:rsid w:val="00E77343"/>
    <w:rsid w:val="00E7789E"/>
    <w:rsid w:val="00E87E16"/>
    <w:rsid w:val="00ED11FA"/>
    <w:rsid w:val="00ED43CD"/>
    <w:rsid w:val="00EF2FAA"/>
    <w:rsid w:val="00F007BB"/>
    <w:rsid w:val="00F039F5"/>
    <w:rsid w:val="00F20879"/>
    <w:rsid w:val="00F215B2"/>
    <w:rsid w:val="00F27D57"/>
    <w:rsid w:val="00F65BDA"/>
    <w:rsid w:val="00FA1D32"/>
    <w:rsid w:val="00FC3B7D"/>
    <w:rsid w:val="00FC6E29"/>
    <w:rsid w:val="00FD28E7"/>
    <w:rsid w:val="00FD412E"/>
    <w:rsid w:val="00FD6F66"/>
    <w:rsid w:val="00FE3D50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06A"/>
  <w15:docId w15:val="{BED96399-E7BB-48E3-A45E-23615291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99"/>
    <w:rPr>
      <w:rFonts w:eastAsia="Times New Roman" w:cs="Times New Roman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A65199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51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A65199"/>
    <w:pPr>
      <w:jc w:val="right"/>
    </w:pPr>
    <w:rPr>
      <w:w w:val="80"/>
      <w:lang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A65199"/>
    <w:rPr>
      <w:rFonts w:eastAsia="Times New Roman" w:cs="Times New Roman"/>
      <w:w w:val="80"/>
      <w:szCs w:val="24"/>
      <w:lang w:eastAsia="ru-RU"/>
    </w:rPr>
  </w:style>
  <w:style w:type="character" w:customStyle="1" w:styleId="a5">
    <w:name w:val="Назва документа Знак"/>
    <w:basedOn w:val="a0"/>
    <w:link w:val="a6"/>
    <w:locked/>
    <w:rsid w:val="00A65199"/>
    <w:rPr>
      <w:rFonts w:ascii="Antiqua" w:hAnsi="Antiqua"/>
      <w:b/>
      <w:sz w:val="26"/>
      <w:lang w:eastAsia="ru-RU"/>
    </w:rPr>
  </w:style>
  <w:style w:type="paragraph" w:customStyle="1" w:styleId="a6">
    <w:name w:val="Назва документа"/>
    <w:basedOn w:val="a"/>
    <w:next w:val="a"/>
    <w:link w:val="a5"/>
    <w:rsid w:val="00A65199"/>
    <w:pPr>
      <w:keepNext/>
      <w:keepLines/>
      <w:spacing w:before="360" w:after="360"/>
      <w:ind w:firstLine="0"/>
      <w:jc w:val="center"/>
    </w:pPr>
    <w:rPr>
      <w:rFonts w:ascii="Antiqua" w:eastAsiaTheme="minorHAnsi" w:hAnsi="Antiqua" w:cstheme="minorHAnsi"/>
      <w:b/>
      <w:sz w:val="26"/>
      <w:szCs w:val="22"/>
      <w:lang w:eastAsia="ru-RU"/>
    </w:rPr>
  </w:style>
  <w:style w:type="paragraph" w:styleId="a7">
    <w:name w:val="header"/>
    <w:basedOn w:val="a"/>
    <w:link w:val="a8"/>
    <w:uiPriority w:val="99"/>
    <w:rsid w:val="00A6519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65199"/>
    <w:rPr>
      <w:rFonts w:eastAsia="Times New Roman" w:cs="Times New Roman"/>
      <w:szCs w:val="24"/>
      <w:lang w:eastAsia="uk-UA"/>
    </w:rPr>
  </w:style>
  <w:style w:type="table" w:styleId="a9">
    <w:name w:val="Table Grid"/>
    <w:basedOn w:val="a1"/>
    <w:rsid w:val="00A65199"/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A65199"/>
  </w:style>
  <w:style w:type="character" w:customStyle="1" w:styleId="rvts0">
    <w:name w:val="rvts0"/>
    <w:basedOn w:val="a0"/>
    <w:rsid w:val="00A65199"/>
  </w:style>
  <w:style w:type="paragraph" w:styleId="ab">
    <w:name w:val="footer"/>
    <w:basedOn w:val="a"/>
    <w:link w:val="ac"/>
    <w:uiPriority w:val="99"/>
    <w:unhideWhenUsed/>
    <w:rsid w:val="00A65199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ій колонтитул Знак"/>
    <w:basedOn w:val="a0"/>
    <w:link w:val="ab"/>
    <w:uiPriority w:val="99"/>
    <w:rsid w:val="00A65199"/>
    <w:rPr>
      <w:rFonts w:eastAsia="Times New Roman" w:cs="Times New Roman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A65199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65199"/>
    <w:rPr>
      <w:rFonts w:ascii="Tahoma" w:eastAsia="Times New Roman" w:hAnsi="Tahoma" w:cs="Tahoma"/>
      <w:sz w:val="16"/>
      <w:szCs w:val="16"/>
      <w:lang w:eastAsia="uk-UA"/>
    </w:rPr>
  </w:style>
  <w:style w:type="paragraph" w:styleId="31">
    <w:name w:val="Body Text Indent 3"/>
    <w:basedOn w:val="a"/>
    <w:link w:val="32"/>
    <w:uiPriority w:val="99"/>
    <w:rsid w:val="001523D5"/>
    <w:pPr>
      <w:ind w:left="283" w:firstLine="0"/>
      <w:jc w:val="left"/>
    </w:pPr>
    <w:rPr>
      <w:sz w:val="16"/>
      <w:szCs w:val="16"/>
      <w:lang w:val="ru-RU" w:eastAsia="ru-RU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1523D5"/>
    <w:rPr>
      <w:rFonts w:eastAsia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Verkhovna Rada(Parliament of Ukraine)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Вишневська Катерина Олександрівна</cp:lastModifiedBy>
  <cp:revision>83</cp:revision>
  <cp:lastPrinted>2017-09-11T08:11:00Z</cp:lastPrinted>
  <dcterms:created xsi:type="dcterms:W3CDTF">2016-09-27T07:35:00Z</dcterms:created>
  <dcterms:modified xsi:type="dcterms:W3CDTF">2017-09-11T09:39:00Z</dcterms:modified>
</cp:coreProperties>
</file>