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63C" w:rsidRPr="006148B9" w:rsidRDefault="0097763C" w:rsidP="00B017D7">
      <w:pPr>
        <w:spacing w:after="0" w:line="240" w:lineRule="auto"/>
        <w:ind w:right="-5"/>
        <w:jc w:val="right"/>
        <w:outlineLvl w:val="2"/>
        <w:rPr>
          <w:rFonts w:eastAsia="Arial Unicode MS"/>
          <w:bCs/>
          <w:sz w:val="24"/>
          <w:szCs w:val="24"/>
          <w:lang w:val="uk-UA" w:eastAsia="ru-RU"/>
        </w:rPr>
      </w:pPr>
      <w:r w:rsidRPr="006148B9">
        <w:rPr>
          <w:rFonts w:eastAsia="Arial Unicode MS"/>
          <w:bCs/>
          <w:sz w:val="24"/>
          <w:szCs w:val="24"/>
          <w:lang w:val="uk-UA" w:eastAsia="ru-RU"/>
        </w:rPr>
        <w:t xml:space="preserve">До реєстр. № </w:t>
      </w:r>
      <w:r w:rsidR="005A628E" w:rsidRPr="006148B9">
        <w:rPr>
          <w:rFonts w:eastAsia="Arial Unicode MS"/>
          <w:bCs/>
          <w:sz w:val="24"/>
          <w:szCs w:val="24"/>
          <w:lang w:val="uk-UA" w:eastAsia="ru-RU"/>
        </w:rPr>
        <w:t>6</w:t>
      </w:r>
      <w:r w:rsidR="00350805" w:rsidRPr="006148B9">
        <w:rPr>
          <w:rFonts w:eastAsia="Arial Unicode MS"/>
          <w:bCs/>
          <w:sz w:val="24"/>
          <w:szCs w:val="24"/>
          <w:lang w:val="uk-UA" w:eastAsia="ru-RU"/>
        </w:rPr>
        <w:t>32</w:t>
      </w:r>
      <w:r w:rsidR="00382183" w:rsidRPr="006148B9">
        <w:rPr>
          <w:rFonts w:eastAsia="Arial Unicode MS"/>
          <w:bCs/>
          <w:sz w:val="24"/>
          <w:szCs w:val="24"/>
          <w:lang w:val="uk-UA" w:eastAsia="ru-RU"/>
        </w:rPr>
        <w:t>7</w:t>
      </w:r>
      <w:r w:rsidR="005A628E" w:rsidRPr="006148B9">
        <w:rPr>
          <w:rFonts w:eastAsia="Arial Unicode MS"/>
          <w:bCs/>
          <w:sz w:val="24"/>
          <w:szCs w:val="24"/>
          <w:lang w:val="uk-UA" w:eastAsia="ru-RU"/>
        </w:rPr>
        <w:t>-</w:t>
      </w:r>
      <w:r w:rsidRPr="006148B9">
        <w:rPr>
          <w:rFonts w:eastAsia="Arial Unicode MS"/>
          <w:bCs/>
          <w:sz w:val="24"/>
          <w:szCs w:val="24"/>
          <w:lang w:val="uk-UA" w:eastAsia="ru-RU"/>
        </w:rPr>
        <w:t xml:space="preserve">П </w:t>
      </w:r>
    </w:p>
    <w:p w:rsidR="0097763C" w:rsidRPr="006148B9" w:rsidRDefault="0097763C" w:rsidP="00B017D7">
      <w:pPr>
        <w:spacing w:after="0" w:line="240" w:lineRule="auto"/>
        <w:ind w:right="-5"/>
        <w:jc w:val="right"/>
        <w:outlineLvl w:val="2"/>
        <w:rPr>
          <w:rFonts w:eastAsia="Arial Unicode MS"/>
          <w:bCs/>
          <w:szCs w:val="28"/>
          <w:lang w:val="uk-UA" w:eastAsia="ru-RU"/>
        </w:rPr>
      </w:pPr>
      <w:r w:rsidRPr="006148B9">
        <w:rPr>
          <w:rFonts w:eastAsia="Arial Unicode MS"/>
          <w:bCs/>
          <w:sz w:val="24"/>
          <w:szCs w:val="24"/>
          <w:lang w:val="uk-UA" w:eastAsia="ru-RU"/>
        </w:rPr>
        <w:t xml:space="preserve">від </w:t>
      </w:r>
      <w:r w:rsidR="00382183" w:rsidRPr="006148B9">
        <w:rPr>
          <w:rFonts w:eastAsia="Arial Unicode MS"/>
          <w:bCs/>
          <w:sz w:val="24"/>
          <w:szCs w:val="24"/>
          <w:lang w:val="uk-UA" w:eastAsia="ru-RU"/>
        </w:rPr>
        <w:t>2</w:t>
      </w:r>
      <w:r w:rsidR="004F2936" w:rsidRPr="006148B9">
        <w:rPr>
          <w:rFonts w:eastAsia="Arial Unicode MS"/>
          <w:bCs/>
          <w:sz w:val="24"/>
          <w:szCs w:val="24"/>
          <w:lang w:val="uk-UA" w:eastAsia="ru-RU"/>
        </w:rPr>
        <w:t>0</w:t>
      </w:r>
      <w:r w:rsidRPr="006148B9">
        <w:rPr>
          <w:rFonts w:eastAsia="Arial Unicode MS"/>
          <w:bCs/>
          <w:sz w:val="24"/>
          <w:szCs w:val="24"/>
          <w:lang w:val="uk-UA" w:eastAsia="ru-RU"/>
        </w:rPr>
        <w:t>.</w:t>
      </w:r>
      <w:r w:rsidR="00350805" w:rsidRPr="006148B9">
        <w:rPr>
          <w:rFonts w:eastAsia="Arial Unicode MS"/>
          <w:bCs/>
          <w:sz w:val="24"/>
          <w:szCs w:val="24"/>
          <w:lang w:val="uk-UA" w:eastAsia="ru-RU"/>
        </w:rPr>
        <w:t>1</w:t>
      </w:r>
      <w:r w:rsidRPr="006148B9">
        <w:rPr>
          <w:rFonts w:eastAsia="Arial Unicode MS"/>
          <w:bCs/>
          <w:sz w:val="24"/>
          <w:szCs w:val="24"/>
          <w:lang w:val="uk-UA" w:eastAsia="ru-RU"/>
        </w:rPr>
        <w:t>0.2017</w:t>
      </w:r>
      <w:r w:rsidRPr="006148B9">
        <w:rPr>
          <w:rFonts w:eastAsia="Arial Unicode MS"/>
          <w:bCs/>
          <w:szCs w:val="28"/>
          <w:lang w:val="uk-UA" w:eastAsia="ru-RU"/>
        </w:rPr>
        <w:t xml:space="preserve"> </w:t>
      </w:r>
    </w:p>
    <w:p w:rsidR="0097763C" w:rsidRPr="006148B9" w:rsidRDefault="0097763C" w:rsidP="00B017D7">
      <w:pPr>
        <w:spacing w:after="0" w:line="240" w:lineRule="auto"/>
        <w:ind w:left="5040"/>
        <w:rPr>
          <w:lang w:val="uk-UA"/>
        </w:rPr>
      </w:pPr>
    </w:p>
    <w:p w:rsidR="0097763C" w:rsidRPr="006148B9" w:rsidRDefault="0097763C" w:rsidP="00B017D7">
      <w:pPr>
        <w:spacing w:after="0" w:line="240" w:lineRule="auto"/>
        <w:ind w:left="5040"/>
        <w:rPr>
          <w:lang w:val="uk-UA"/>
        </w:rPr>
      </w:pPr>
    </w:p>
    <w:p w:rsidR="006E6672" w:rsidRPr="00E874C6" w:rsidRDefault="006E6672" w:rsidP="006E6672">
      <w:pPr>
        <w:spacing w:after="0" w:line="240" w:lineRule="auto"/>
        <w:ind w:right="-5" w:firstLine="709"/>
        <w:jc w:val="right"/>
        <w:outlineLvl w:val="2"/>
        <w:rPr>
          <w:rFonts w:eastAsia="Arial Unicode MS"/>
          <w:bCs/>
          <w:sz w:val="24"/>
          <w:szCs w:val="24"/>
          <w:lang w:val="uk-UA" w:eastAsia="ru-RU"/>
        </w:rPr>
      </w:pPr>
    </w:p>
    <w:p w:rsidR="006E6672" w:rsidRPr="00E874C6" w:rsidRDefault="006E6672" w:rsidP="006E6672">
      <w:pPr>
        <w:spacing w:after="0" w:line="240" w:lineRule="auto"/>
        <w:ind w:right="-5" w:firstLine="709"/>
        <w:jc w:val="right"/>
        <w:outlineLvl w:val="2"/>
        <w:rPr>
          <w:rFonts w:eastAsia="Arial Unicode MS"/>
          <w:bCs/>
          <w:sz w:val="24"/>
          <w:szCs w:val="24"/>
          <w:lang w:val="uk-UA" w:eastAsia="ru-RU"/>
        </w:rPr>
      </w:pPr>
    </w:p>
    <w:p w:rsidR="006E6672" w:rsidRPr="00E874C6" w:rsidRDefault="006E6672" w:rsidP="006E6672">
      <w:pPr>
        <w:spacing w:after="0" w:line="240" w:lineRule="auto"/>
        <w:ind w:right="-5" w:firstLine="709"/>
        <w:jc w:val="right"/>
        <w:outlineLvl w:val="2"/>
        <w:rPr>
          <w:rFonts w:eastAsia="Arial Unicode MS"/>
          <w:bCs/>
          <w:sz w:val="24"/>
          <w:szCs w:val="24"/>
          <w:lang w:val="uk-UA" w:eastAsia="ru-RU"/>
        </w:rPr>
      </w:pPr>
    </w:p>
    <w:p w:rsidR="006E6672" w:rsidRPr="00E874C6" w:rsidRDefault="006E6672" w:rsidP="006E6672">
      <w:pPr>
        <w:spacing w:after="0" w:line="240" w:lineRule="auto"/>
        <w:ind w:right="-5" w:firstLine="709"/>
        <w:jc w:val="right"/>
        <w:outlineLvl w:val="2"/>
        <w:rPr>
          <w:rFonts w:eastAsia="Arial Unicode MS"/>
          <w:bCs/>
          <w:sz w:val="24"/>
          <w:szCs w:val="24"/>
          <w:lang w:val="uk-UA" w:eastAsia="ru-RU"/>
        </w:rPr>
      </w:pPr>
    </w:p>
    <w:p w:rsidR="006E6672" w:rsidRPr="00E874C6" w:rsidRDefault="006E6672" w:rsidP="006E6672">
      <w:pPr>
        <w:spacing w:after="0" w:line="240" w:lineRule="auto"/>
        <w:ind w:right="-5" w:firstLine="709"/>
        <w:jc w:val="right"/>
        <w:outlineLvl w:val="2"/>
        <w:rPr>
          <w:rFonts w:eastAsia="Arial Unicode MS"/>
          <w:bCs/>
          <w:sz w:val="24"/>
          <w:szCs w:val="24"/>
          <w:lang w:val="uk-UA" w:eastAsia="ru-RU"/>
        </w:rPr>
      </w:pPr>
    </w:p>
    <w:p w:rsidR="006E6672" w:rsidRDefault="006E6672" w:rsidP="006E6672">
      <w:pPr>
        <w:spacing w:after="0" w:line="240" w:lineRule="auto"/>
        <w:ind w:right="-5" w:firstLine="709"/>
        <w:jc w:val="right"/>
        <w:outlineLvl w:val="2"/>
        <w:rPr>
          <w:rFonts w:eastAsia="Arial Unicode MS"/>
          <w:bCs/>
          <w:sz w:val="24"/>
          <w:szCs w:val="24"/>
          <w:lang w:val="uk-UA" w:eastAsia="ru-RU"/>
        </w:rPr>
      </w:pPr>
    </w:p>
    <w:p w:rsidR="006E6672" w:rsidRDefault="006E6672" w:rsidP="006E6672">
      <w:pPr>
        <w:spacing w:after="0" w:line="240" w:lineRule="auto"/>
        <w:ind w:right="-5" w:firstLine="709"/>
        <w:jc w:val="right"/>
        <w:outlineLvl w:val="2"/>
        <w:rPr>
          <w:rFonts w:eastAsia="Arial Unicode MS"/>
          <w:bCs/>
          <w:sz w:val="24"/>
          <w:szCs w:val="24"/>
          <w:lang w:val="uk-UA" w:eastAsia="ru-RU"/>
        </w:rPr>
      </w:pPr>
    </w:p>
    <w:p w:rsidR="00F56DE8" w:rsidRDefault="00F56DE8" w:rsidP="006E6672">
      <w:pPr>
        <w:spacing w:after="0" w:line="240" w:lineRule="auto"/>
        <w:ind w:right="-5" w:firstLine="709"/>
        <w:jc w:val="right"/>
        <w:outlineLvl w:val="2"/>
        <w:rPr>
          <w:rFonts w:eastAsia="Arial Unicode MS"/>
          <w:bCs/>
          <w:sz w:val="24"/>
          <w:szCs w:val="24"/>
          <w:lang w:val="uk-UA" w:eastAsia="ru-RU"/>
        </w:rPr>
      </w:pPr>
    </w:p>
    <w:p w:rsidR="006E6672" w:rsidRPr="00F012BE" w:rsidRDefault="006E6672" w:rsidP="006E6672">
      <w:pPr>
        <w:spacing w:after="0" w:line="240" w:lineRule="auto"/>
        <w:ind w:left="5529"/>
        <w:rPr>
          <w:szCs w:val="28"/>
          <w:lang w:val="uk-UA" w:eastAsia="ru-RU"/>
        </w:rPr>
      </w:pPr>
      <w:r w:rsidRPr="004D62E3">
        <w:rPr>
          <w:b/>
          <w:szCs w:val="28"/>
          <w:lang w:val="uk-UA" w:eastAsia="ru-RU"/>
        </w:rPr>
        <w:t>В</w:t>
      </w:r>
      <w:r>
        <w:rPr>
          <w:b/>
          <w:szCs w:val="28"/>
          <w:lang w:val="uk-UA" w:eastAsia="ru-RU"/>
        </w:rPr>
        <w:t xml:space="preserve">ЕРХОВНА </w:t>
      </w:r>
      <w:r w:rsidRPr="004D62E3">
        <w:rPr>
          <w:b/>
          <w:szCs w:val="28"/>
          <w:lang w:val="uk-UA" w:eastAsia="ru-RU"/>
        </w:rPr>
        <w:t>Р</w:t>
      </w:r>
      <w:r>
        <w:rPr>
          <w:b/>
          <w:szCs w:val="28"/>
          <w:lang w:val="uk-UA" w:eastAsia="ru-RU"/>
        </w:rPr>
        <w:t>АДА</w:t>
      </w:r>
      <w:r w:rsidRPr="004D62E3">
        <w:rPr>
          <w:b/>
          <w:szCs w:val="28"/>
          <w:lang w:val="uk-UA" w:eastAsia="ru-RU"/>
        </w:rPr>
        <w:t xml:space="preserve"> У</w:t>
      </w:r>
      <w:r>
        <w:rPr>
          <w:b/>
          <w:szCs w:val="28"/>
          <w:lang w:val="uk-UA" w:eastAsia="ru-RU"/>
        </w:rPr>
        <w:t>КРАЇНИ</w:t>
      </w:r>
      <w:r w:rsidRPr="00F012BE">
        <w:rPr>
          <w:szCs w:val="28"/>
          <w:lang w:val="uk-UA" w:eastAsia="ru-RU"/>
        </w:rPr>
        <w:t xml:space="preserve"> </w:t>
      </w:r>
    </w:p>
    <w:p w:rsidR="006E6672" w:rsidRPr="00E874C6" w:rsidRDefault="006E6672" w:rsidP="006E6672">
      <w:pPr>
        <w:spacing w:after="0" w:line="240" w:lineRule="auto"/>
        <w:ind w:right="-5" w:firstLine="709"/>
        <w:jc w:val="center"/>
        <w:outlineLvl w:val="2"/>
        <w:rPr>
          <w:rFonts w:eastAsia="Arial Unicode MS"/>
          <w:b/>
          <w:bCs/>
          <w:szCs w:val="28"/>
          <w:lang w:val="uk-UA" w:eastAsia="ru-RU"/>
        </w:rPr>
      </w:pPr>
    </w:p>
    <w:p w:rsidR="006E6672" w:rsidRPr="006148B9" w:rsidRDefault="006E6672" w:rsidP="006E6672">
      <w:pPr>
        <w:spacing w:after="0" w:line="240" w:lineRule="auto"/>
        <w:ind w:right="-5"/>
        <w:jc w:val="center"/>
        <w:outlineLvl w:val="2"/>
        <w:rPr>
          <w:rFonts w:eastAsia="Arial Unicode MS"/>
          <w:b/>
          <w:bCs/>
          <w:szCs w:val="28"/>
          <w:lang w:val="uk-UA" w:eastAsia="ru-RU"/>
        </w:rPr>
      </w:pPr>
      <w:r w:rsidRPr="006148B9">
        <w:rPr>
          <w:rFonts w:eastAsia="Arial Unicode MS"/>
          <w:b/>
          <w:bCs/>
          <w:szCs w:val="28"/>
          <w:lang w:val="uk-UA" w:eastAsia="ru-RU"/>
        </w:rPr>
        <w:t>ВИСНОВОК</w:t>
      </w:r>
    </w:p>
    <w:p w:rsidR="006E6672" w:rsidRPr="006148B9" w:rsidRDefault="006E6672" w:rsidP="006E6672">
      <w:pPr>
        <w:spacing w:after="0" w:line="240" w:lineRule="auto"/>
        <w:ind w:right="-5"/>
        <w:jc w:val="center"/>
        <w:outlineLvl w:val="2"/>
        <w:rPr>
          <w:rFonts w:eastAsia="Arial Unicode MS"/>
          <w:b/>
          <w:bCs/>
          <w:szCs w:val="28"/>
          <w:lang w:val="uk-UA" w:eastAsia="ru-RU"/>
        </w:rPr>
      </w:pPr>
    </w:p>
    <w:p w:rsidR="006E6672" w:rsidRPr="006148B9" w:rsidRDefault="006E6672" w:rsidP="006E6672">
      <w:pPr>
        <w:pStyle w:val="aa"/>
        <w:ind w:firstLine="708"/>
        <w:jc w:val="center"/>
        <w:rPr>
          <w:rFonts w:ascii="Times New Roman" w:hAnsi="Times New Roman" w:cs="Times New Roman"/>
          <w:b/>
          <w:sz w:val="28"/>
          <w:szCs w:val="28"/>
        </w:rPr>
      </w:pPr>
      <w:r w:rsidRPr="006148B9">
        <w:rPr>
          <w:rFonts w:ascii="Times New Roman" w:hAnsi="Times New Roman" w:cs="Times New Roman"/>
          <w:b/>
          <w:sz w:val="28"/>
          <w:szCs w:val="28"/>
        </w:rPr>
        <w:t>на проект Постанови Верховної Ради України «Про скасування рішення Верховної Ради України від 19 жовтня 2017 року про прийняття в цілому проекту Закону «Про державні фінансові гарантії надання медичних послуг та лікарських засобів» (№6327)», внесений народними депутатами України Шурмою І.М., Папієвим М.М., Мусієм О.С. (реєстр. № 6327-П від 20.10.2017)</w:t>
      </w:r>
    </w:p>
    <w:p w:rsidR="006E6672" w:rsidRPr="006148B9" w:rsidRDefault="006E6672" w:rsidP="006E6672">
      <w:pPr>
        <w:spacing w:after="0" w:line="240" w:lineRule="auto"/>
        <w:ind w:firstLine="567"/>
        <w:jc w:val="both"/>
        <w:rPr>
          <w:szCs w:val="28"/>
          <w:lang w:val="uk-UA" w:eastAsia="ru-RU"/>
        </w:rPr>
      </w:pPr>
    </w:p>
    <w:p w:rsidR="006E6672" w:rsidRDefault="006E6672" w:rsidP="006E6672">
      <w:pPr>
        <w:pStyle w:val="aa"/>
        <w:ind w:firstLine="567"/>
        <w:jc w:val="both"/>
        <w:rPr>
          <w:rFonts w:ascii="Times New Roman" w:hAnsi="Times New Roman" w:cs="Times New Roman"/>
          <w:sz w:val="28"/>
          <w:szCs w:val="28"/>
        </w:rPr>
      </w:pPr>
      <w:r w:rsidRPr="00025A81">
        <w:rPr>
          <w:rFonts w:ascii="Times New Roman" w:hAnsi="Times New Roman" w:cs="Times New Roman"/>
          <w:sz w:val="28"/>
          <w:szCs w:val="28"/>
          <w:lang w:eastAsia="ru-RU"/>
        </w:rPr>
        <w:t>За дорученням Голови Верховної Ради України Парубія А.В. від                          2</w:t>
      </w:r>
      <w:r>
        <w:rPr>
          <w:rFonts w:ascii="Times New Roman" w:hAnsi="Times New Roman" w:cs="Times New Roman"/>
          <w:sz w:val="28"/>
          <w:szCs w:val="28"/>
          <w:lang w:eastAsia="ru-RU"/>
        </w:rPr>
        <w:t>3</w:t>
      </w:r>
      <w:r w:rsidRPr="00025A81">
        <w:rPr>
          <w:rFonts w:ascii="Times New Roman" w:hAnsi="Times New Roman" w:cs="Times New Roman"/>
          <w:sz w:val="28"/>
          <w:szCs w:val="28"/>
          <w:lang w:eastAsia="ru-RU"/>
        </w:rPr>
        <w:t xml:space="preserve"> жовтня 2017 року Комітет </w:t>
      </w:r>
      <w:r w:rsidRPr="006E6672">
        <w:rPr>
          <w:rFonts w:ascii="Times New Roman" w:hAnsi="Times New Roman" w:cs="Times New Roman"/>
          <w:sz w:val="28"/>
          <w:szCs w:val="28"/>
          <w:lang w:eastAsia="ru-RU"/>
        </w:rPr>
        <w:t xml:space="preserve">на засіданні </w:t>
      </w:r>
      <w:r>
        <w:rPr>
          <w:rFonts w:ascii="Times New Roman" w:hAnsi="Times New Roman" w:cs="Times New Roman"/>
          <w:sz w:val="28"/>
          <w:szCs w:val="28"/>
          <w:lang w:eastAsia="ru-RU"/>
        </w:rPr>
        <w:t>8 листопада</w:t>
      </w:r>
      <w:r w:rsidRPr="006E6672">
        <w:rPr>
          <w:rFonts w:ascii="Times New Roman" w:hAnsi="Times New Roman" w:cs="Times New Roman"/>
          <w:sz w:val="28"/>
          <w:szCs w:val="28"/>
          <w:lang w:eastAsia="ru-RU"/>
        </w:rPr>
        <w:t xml:space="preserve"> ц.р. (протокол № 9</w:t>
      </w:r>
      <w:r w:rsidR="00C87F4E">
        <w:rPr>
          <w:rFonts w:ascii="Times New Roman" w:hAnsi="Times New Roman" w:cs="Times New Roman"/>
          <w:sz w:val="28"/>
          <w:szCs w:val="28"/>
          <w:lang w:eastAsia="ru-RU"/>
        </w:rPr>
        <w:t>7</w:t>
      </w:r>
      <w:r w:rsidRPr="006E6672">
        <w:rPr>
          <w:rFonts w:ascii="Times New Roman" w:hAnsi="Times New Roman" w:cs="Times New Roman"/>
          <w:sz w:val="28"/>
          <w:szCs w:val="28"/>
          <w:lang w:eastAsia="ru-RU"/>
        </w:rPr>
        <w:t>)</w:t>
      </w:r>
      <w:r w:rsidRPr="006E6672">
        <w:rPr>
          <w:rFonts w:ascii="Times New Roman" w:hAnsi="Times New Roman" w:cs="Times New Roman"/>
          <w:sz w:val="28"/>
          <w:szCs w:val="28"/>
        </w:rPr>
        <w:t xml:space="preserve"> </w:t>
      </w:r>
      <w:r>
        <w:rPr>
          <w:rFonts w:ascii="Times New Roman" w:hAnsi="Times New Roman" w:cs="Times New Roman"/>
          <w:sz w:val="28"/>
          <w:szCs w:val="28"/>
          <w:lang w:eastAsia="ru-RU"/>
        </w:rPr>
        <w:t>розглянув</w:t>
      </w:r>
      <w:r w:rsidRPr="00025A81">
        <w:rPr>
          <w:rFonts w:ascii="Times New Roman" w:hAnsi="Times New Roman" w:cs="Times New Roman"/>
          <w:sz w:val="28"/>
          <w:szCs w:val="28"/>
          <w:lang w:eastAsia="ru-RU"/>
        </w:rPr>
        <w:t xml:space="preserve"> проект Постанови Верховної Ради України «</w:t>
      </w:r>
      <w:r w:rsidRPr="00025A81">
        <w:rPr>
          <w:rFonts w:ascii="Times New Roman" w:hAnsi="Times New Roman" w:cs="Times New Roman"/>
          <w:sz w:val="28"/>
          <w:szCs w:val="28"/>
        </w:rPr>
        <w:t>Про скасування рішення Верховної Ради України від 19 жовтня 2017 року про прийняття в цілому проекту Закону «Про державні фінансові гарантії надання медичних послуг та лікарських засобів» (№6327)», внесений народними депутатами України Шурмою І.М., Папієвим М.М., Мусієм О.С. (реєстр. № 6327-П від 20.10.2017).</w:t>
      </w:r>
    </w:p>
    <w:p w:rsidR="003C3C81" w:rsidRPr="00025A81" w:rsidRDefault="003C3C81" w:rsidP="003C3C81">
      <w:pPr>
        <w:spacing w:after="0" w:line="240" w:lineRule="auto"/>
        <w:ind w:firstLine="567"/>
        <w:jc w:val="both"/>
        <w:rPr>
          <w:szCs w:val="28"/>
          <w:lang w:val="uk-UA"/>
        </w:rPr>
      </w:pPr>
      <w:r w:rsidRPr="00025A81">
        <w:rPr>
          <w:szCs w:val="28"/>
          <w:lang w:val="uk-UA"/>
        </w:rPr>
        <w:t xml:space="preserve">Згідно з пояснювальною запискою до проекту Постанови його автори цим проектом пропонують скасувати рішення Верховної Ради України від                19 жовтня 2017 року про прийняття в цілому проекту Закону України «Про державні фінансові гарантії надання медичних послуг та лікарських засобів» (реєстр. № 6327), яке «прийнято з порушенням вимог </w:t>
      </w:r>
      <w:r w:rsidRPr="00025A81">
        <w:rPr>
          <w:bCs/>
          <w:color w:val="000000"/>
          <w:szCs w:val="28"/>
          <w:shd w:val="clear" w:color="auto" w:fill="FFFFFF"/>
          <w:lang w:val="uk-UA"/>
        </w:rPr>
        <w:t>Регламенту Верховної Ради України»</w:t>
      </w:r>
      <w:r w:rsidRPr="00025A81">
        <w:rPr>
          <w:szCs w:val="28"/>
          <w:lang w:val="uk-UA"/>
        </w:rPr>
        <w:t>.</w:t>
      </w:r>
    </w:p>
    <w:p w:rsidR="003C3C81" w:rsidRPr="00025A81" w:rsidRDefault="003C3C81" w:rsidP="003C3C81">
      <w:pPr>
        <w:spacing w:after="0" w:line="240" w:lineRule="auto"/>
        <w:ind w:firstLine="567"/>
        <w:jc w:val="both"/>
        <w:rPr>
          <w:szCs w:val="28"/>
          <w:lang w:val="uk-UA" w:eastAsia="ru-RU"/>
        </w:rPr>
      </w:pPr>
      <w:r>
        <w:rPr>
          <w:szCs w:val="28"/>
          <w:lang w:val="uk-UA" w:eastAsia="ru-RU"/>
        </w:rPr>
        <w:t>Комітет з</w:t>
      </w:r>
      <w:r w:rsidRPr="00025A81">
        <w:rPr>
          <w:szCs w:val="28"/>
          <w:lang w:val="uk-UA" w:eastAsia="ru-RU"/>
        </w:rPr>
        <w:t>азнач</w:t>
      </w:r>
      <w:r>
        <w:rPr>
          <w:szCs w:val="28"/>
          <w:lang w:val="uk-UA" w:eastAsia="ru-RU"/>
        </w:rPr>
        <w:t>ив</w:t>
      </w:r>
      <w:r w:rsidRPr="00025A81">
        <w:rPr>
          <w:szCs w:val="28"/>
          <w:lang w:val="uk-UA" w:eastAsia="ru-RU"/>
        </w:rPr>
        <w:t>, що п</w:t>
      </w:r>
      <w:r w:rsidRPr="00025A81">
        <w:rPr>
          <w:szCs w:val="28"/>
          <w:shd w:val="clear" w:color="auto" w:fill="FFFFFF"/>
          <w:lang w:val="uk-UA"/>
        </w:rPr>
        <w:t xml:space="preserve">роект </w:t>
      </w:r>
      <w:r w:rsidRPr="00025A81">
        <w:rPr>
          <w:szCs w:val="28"/>
          <w:lang w:val="uk-UA" w:eastAsia="ru-RU"/>
        </w:rPr>
        <w:t>Закону України</w:t>
      </w:r>
      <w:r w:rsidRPr="00025A81">
        <w:rPr>
          <w:szCs w:val="28"/>
          <w:lang w:val="uk-UA"/>
        </w:rPr>
        <w:t xml:space="preserve"> (реєстр. № </w:t>
      </w:r>
      <w:r w:rsidRPr="00025A81">
        <w:rPr>
          <w:bCs/>
          <w:szCs w:val="28"/>
          <w:lang w:val="uk-UA"/>
        </w:rPr>
        <w:t>6327)</w:t>
      </w:r>
      <w:r w:rsidRPr="00025A81">
        <w:rPr>
          <w:szCs w:val="28"/>
          <w:lang w:val="uk-UA"/>
        </w:rPr>
        <w:t xml:space="preserve"> розглядався на пленарних засіданнях Верховної Ради України 17, 18, 19 жовт</w:t>
      </w:r>
      <w:r w:rsidRPr="00025A81">
        <w:rPr>
          <w:szCs w:val="28"/>
          <w:lang w:val="uk-UA" w:eastAsia="ru-RU"/>
        </w:rPr>
        <w:t xml:space="preserve">ня 2017 року </w:t>
      </w:r>
      <w:r w:rsidRPr="00025A81">
        <w:rPr>
          <w:szCs w:val="28"/>
          <w:lang w:val="uk-UA"/>
        </w:rPr>
        <w:t>в</w:t>
      </w:r>
      <w:r w:rsidRPr="00025A81">
        <w:rPr>
          <w:szCs w:val="28"/>
          <w:lang w:val="uk-UA" w:eastAsia="ru-RU"/>
        </w:rPr>
        <w:t xml:space="preserve"> другому читанні.</w:t>
      </w:r>
    </w:p>
    <w:p w:rsidR="003C3C81" w:rsidRPr="00025A81" w:rsidRDefault="00F56DE8" w:rsidP="003C3C81">
      <w:pPr>
        <w:shd w:val="clear" w:color="auto" w:fill="FFFFFF"/>
        <w:spacing w:after="0" w:line="240" w:lineRule="auto"/>
        <w:ind w:firstLine="567"/>
        <w:jc w:val="both"/>
        <w:textAlignment w:val="baseline"/>
        <w:rPr>
          <w:color w:val="000000"/>
          <w:szCs w:val="28"/>
          <w:lang w:val="uk-UA" w:eastAsia="uk-UA"/>
        </w:rPr>
      </w:pPr>
      <w:r>
        <w:rPr>
          <w:szCs w:val="28"/>
          <w:lang w:val="uk-UA" w:eastAsia="ru-RU"/>
        </w:rPr>
        <w:t>Комітет з</w:t>
      </w:r>
      <w:r w:rsidR="003C3C81" w:rsidRPr="00025A81">
        <w:rPr>
          <w:szCs w:val="28"/>
          <w:lang w:val="uk-UA" w:eastAsia="ru-RU"/>
        </w:rPr>
        <w:t>вер</w:t>
      </w:r>
      <w:r>
        <w:rPr>
          <w:szCs w:val="28"/>
          <w:lang w:val="uk-UA" w:eastAsia="ru-RU"/>
        </w:rPr>
        <w:t>нув</w:t>
      </w:r>
      <w:r w:rsidR="003C3C81" w:rsidRPr="00025A81">
        <w:rPr>
          <w:szCs w:val="28"/>
          <w:lang w:val="uk-UA" w:eastAsia="ru-RU"/>
        </w:rPr>
        <w:t xml:space="preserve"> увагу на те, що згідно з частиною першою статті 119 та частиною першою статті 120 Регламенту Верховної Ради України</w:t>
      </w:r>
      <w:r w:rsidR="003C3C81" w:rsidRPr="00025A81">
        <w:rPr>
          <w:color w:val="000000"/>
          <w:szCs w:val="28"/>
          <w:lang w:val="uk-UA" w:eastAsia="uk-UA"/>
        </w:rPr>
        <w:t xml:space="preserve"> під час розгляду законопроекту в другому читанні проводиться обговорення кожної статті в порядку її нумерації в запропонованій головним комітетом редакції, якщо не прийнято рішення про розгляд законопроекту в іншому порядку відповідно до статті 119 Регламенту</w:t>
      </w:r>
      <w:r w:rsidR="003C3C81" w:rsidRPr="00025A81">
        <w:rPr>
          <w:szCs w:val="28"/>
          <w:lang w:val="uk-UA"/>
        </w:rPr>
        <w:t xml:space="preserve"> Верховної Ради України</w:t>
      </w:r>
      <w:r w:rsidR="003C3C81" w:rsidRPr="00025A81">
        <w:rPr>
          <w:color w:val="000000"/>
          <w:szCs w:val="28"/>
          <w:lang w:val="uk-UA" w:eastAsia="uk-UA"/>
        </w:rPr>
        <w:t>.</w:t>
      </w:r>
    </w:p>
    <w:p w:rsidR="003C3C81" w:rsidRPr="00025A81" w:rsidRDefault="003C3C81" w:rsidP="003C3C81">
      <w:pPr>
        <w:shd w:val="clear" w:color="auto" w:fill="FFFFFF"/>
        <w:spacing w:after="0" w:line="240" w:lineRule="auto"/>
        <w:ind w:firstLine="567"/>
        <w:jc w:val="both"/>
        <w:textAlignment w:val="baseline"/>
        <w:rPr>
          <w:color w:val="000000"/>
          <w:szCs w:val="28"/>
          <w:lang w:val="uk-UA" w:eastAsia="uk-UA"/>
        </w:rPr>
      </w:pPr>
      <w:r w:rsidRPr="00025A81">
        <w:rPr>
          <w:color w:val="000000"/>
          <w:szCs w:val="28"/>
          <w:lang w:val="uk-UA" w:eastAsia="uk-UA"/>
        </w:rPr>
        <w:lastRenderedPageBreak/>
        <w:t xml:space="preserve">Під час розгляду законопроекту в другому читанні Верховна Рада </w:t>
      </w:r>
      <w:r w:rsidRPr="00025A81">
        <w:rPr>
          <w:szCs w:val="28"/>
          <w:lang w:val="uk-UA" w:eastAsia="ru-RU"/>
        </w:rPr>
        <w:t>України</w:t>
      </w:r>
      <w:r w:rsidRPr="00025A81">
        <w:rPr>
          <w:color w:val="000000"/>
          <w:szCs w:val="28"/>
          <w:lang w:val="uk-UA" w:eastAsia="uk-UA"/>
        </w:rPr>
        <w:t xml:space="preserve"> проводить його постатейне обговорення та голосування. У разі необхідності можуть обговорюватися і ставитися на голосування окремі частини, пункти, підпункти, речення або статті.</w:t>
      </w:r>
    </w:p>
    <w:p w:rsidR="003C3C81" w:rsidRPr="00025A81" w:rsidRDefault="003C3C81" w:rsidP="003C3C81">
      <w:pPr>
        <w:pStyle w:val="3"/>
        <w:shd w:val="clear" w:color="auto" w:fill="FFFFFF"/>
        <w:spacing w:before="0" w:beforeAutospacing="0" w:after="0" w:afterAutospacing="0"/>
        <w:ind w:firstLine="567"/>
        <w:jc w:val="both"/>
        <w:textAlignment w:val="baseline"/>
        <w:rPr>
          <w:b w:val="0"/>
          <w:sz w:val="28"/>
          <w:szCs w:val="28"/>
        </w:rPr>
      </w:pPr>
      <w:bookmarkStart w:id="0" w:name="n856"/>
      <w:bookmarkStart w:id="1" w:name="n913"/>
      <w:bookmarkEnd w:id="0"/>
      <w:bookmarkEnd w:id="1"/>
      <w:r w:rsidRPr="00025A81">
        <w:rPr>
          <w:b w:val="0"/>
          <w:sz w:val="28"/>
          <w:szCs w:val="28"/>
        </w:rPr>
        <w:t>Проаналізувавши стенограми пленарних засідань Верховної Ради України від 17, 18, 19 жовт</w:t>
      </w:r>
      <w:r w:rsidRPr="00025A81">
        <w:rPr>
          <w:b w:val="0"/>
          <w:sz w:val="28"/>
          <w:szCs w:val="28"/>
          <w:lang w:eastAsia="ru-RU"/>
        </w:rPr>
        <w:t>ня</w:t>
      </w:r>
      <w:r w:rsidRPr="00025A81">
        <w:rPr>
          <w:b w:val="0"/>
          <w:sz w:val="28"/>
          <w:szCs w:val="28"/>
        </w:rPr>
        <w:t xml:space="preserve"> ц.р., розміщені на офіційному веб-сайті Верховної Ради України, </w:t>
      </w:r>
      <w:r w:rsidR="00F56DE8">
        <w:rPr>
          <w:b w:val="0"/>
          <w:sz w:val="28"/>
          <w:szCs w:val="28"/>
        </w:rPr>
        <w:t xml:space="preserve">Комітет </w:t>
      </w:r>
      <w:r w:rsidRPr="00025A81">
        <w:rPr>
          <w:b w:val="0"/>
          <w:sz w:val="28"/>
          <w:szCs w:val="28"/>
        </w:rPr>
        <w:t>зазнач</w:t>
      </w:r>
      <w:r w:rsidR="00F56DE8">
        <w:rPr>
          <w:b w:val="0"/>
          <w:sz w:val="28"/>
          <w:szCs w:val="28"/>
        </w:rPr>
        <w:t>ив</w:t>
      </w:r>
      <w:r w:rsidRPr="00025A81">
        <w:rPr>
          <w:b w:val="0"/>
          <w:sz w:val="28"/>
          <w:szCs w:val="28"/>
        </w:rPr>
        <w:t>, що розгляд проекту Закону України «</w:t>
      </w:r>
      <w:hyperlink r:id="rId7" w:tgtFrame="_blank" w:history="1">
        <w:r w:rsidRPr="00025A81">
          <w:rPr>
            <w:rStyle w:val="a9"/>
            <w:b w:val="0"/>
            <w:color w:val="auto"/>
            <w:sz w:val="28"/>
            <w:szCs w:val="28"/>
            <w:u w:val="none"/>
            <w:bdr w:val="none" w:sz="0" w:space="0" w:color="auto" w:frame="1"/>
            <w:shd w:val="clear" w:color="auto" w:fill="FFFFFF"/>
          </w:rPr>
          <w:t xml:space="preserve">Про </w:t>
        </w:r>
        <w:r w:rsidRPr="00025A81">
          <w:rPr>
            <w:b w:val="0"/>
            <w:sz w:val="28"/>
            <w:szCs w:val="28"/>
          </w:rPr>
          <w:t>державні фінансові гарантії надання медичних послуг та лікарських засобів</w:t>
        </w:r>
      </w:hyperlink>
      <w:r w:rsidRPr="00025A81">
        <w:rPr>
          <w:b w:val="0"/>
          <w:sz w:val="28"/>
          <w:szCs w:val="28"/>
        </w:rPr>
        <w:t xml:space="preserve">» (реєстраційний № 6327 від 20.10.2017) почався з доповіді </w:t>
      </w:r>
      <w:r w:rsidRPr="00025A81">
        <w:rPr>
          <w:b w:val="0"/>
          <w:sz w:val="28"/>
          <w:szCs w:val="28"/>
          <w:shd w:val="clear" w:color="auto" w:fill="FFFFFF"/>
        </w:rPr>
        <w:t xml:space="preserve">заступника голови Комітету з питань охорони здоров’я – народного депутата України Сисоєнко І.В. </w:t>
      </w:r>
      <w:r w:rsidRPr="00025A81">
        <w:rPr>
          <w:b w:val="0"/>
          <w:sz w:val="28"/>
          <w:szCs w:val="28"/>
        </w:rPr>
        <w:t xml:space="preserve">щодо </w:t>
      </w:r>
      <w:r>
        <w:rPr>
          <w:b w:val="0"/>
          <w:sz w:val="28"/>
          <w:szCs w:val="28"/>
        </w:rPr>
        <w:t xml:space="preserve">підготовленого до другого читання </w:t>
      </w:r>
      <w:r w:rsidRPr="00025A81">
        <w:rPr>
          <w:b w:val="0"/>
          <w:sz w:val="28"/>
          <w:szCs w:val="28"/>
        </w:rPr>
        <w:t xml:space="preserve">законопроекту та внесених до нього пропозицій і поправок. </w:t>
      </w:r>
    </w:p>
    <w:p w:rsidR="003C3C81" w:rsidRPr="00025A81" w:rsidRDefault="003C3C81" w:rsidP="003C3C81">
      <w:pPr>
        <w:spacing w:after="0" w:line="240" w:lineRule="auto"/>
        <w:ind w:firstLine="567"/>
        <w:jc w:val="both"/>
        <w:rPr>
          <w:szCs w:val="28"/>
          <w:lang w:val="uk-UA" w:eastAsia="ru-RU"/>
        </w:rPr>
      </w:pPr>
      <w:r w:rsidRPr="00025A81">
        <w:rPr>
          <w:szCs w:val="28"/>
          <w:lang w:val="uk-UA" w:eastAsia="ru-RU"/>
        </w:rPr>
        <w:t xml:space="preserve">На пленарному засіданні Верховної Ради України 18 жовтня 2017 року народний депутат України Шурма І.М., під час обговорення поправки 253-ї, </w:t>
      </w:r>
      <w:r w:rsidR="009C7311">
        <w:rPr>
          <w:szCs w:val="28"/>
          <w:lang w:val="uk-UA" w:eastAsia="ru-RU"/>
        </w:rPr>
        <w:t xml:space="preserve">          </w:t>
      </w:r>
      <w:r w:rsidRPr="00025A81">
        <w:rPr>
          <w:szCs w:val="28"/>
          <w:lang w:val="uk-UA" w:eastAsia="ru-RU"/>
        </w:rPr>
        <w:t>о 10 год. 46 хв. привернув увагу до того, що «…</w:t>
      </w:r>
      <w:r w:rsidRPr="00025A81">
        <w:rPr>
          <w:szCs w:val="28"/>
          <w:shd w:val="clear" w:color="auto" w:fill="FFFFFF"/>
          <w:lang w:val="uk-UA"/>
        </w:rPr>
        <w:t>даний законопроект протирічить 22 статті Конституції України, 49 статті і 64 статті. В першому читанні даний законопроект пройшов з грубими порушеннями 116 статті Закону України «Про Регламент</w:t>
      </w:r>
      <w:r w:rsidRPr="00025A81">
        <w:rPr>
          <w:szCs w:val="28"/>
          <w:lang w:val="uk-UA" w:eastAsia="ru-RU"/>
        </w:rPr>
        <w:t>»…».</w:t>
      </w:r>
    </w:p>
    <w:p w:rsidR="003C3C81" w:rsidRPr="00025A81" w:rsidRDefault="003C3C81" w:rsidP="003C3C81">
      <w:pPr>
        <w:shd w:val="clear" w:color="auto" w:fill="FFFFFF"/>
        <w:spacing w:after="0" w:line="240" w:lineRule="auto"/>
        <w:ind w:firstLine="567"/>
        <w:jc w:val="both"/>
        <w:textAlignment w:val="baseline"/>
        <w:rPr>
          <w:szCs w:val="28"/>
          <w:lang w:val="uk-UA" w:eastAsia="ru-RU"/>
        </w:rPr>
      </w:pPr>
      <w:r w:rsidRPr="00025A81">
        <w:rPr>
          <w:szCs w:val="28"/>
          <w:lang w:val="uk-UA" w:eastAsia="ru-RU"/>
        </w:rPr>
        <w:t>Також, о 10 год. 51 хв. у виступі під час обговорення поправки 269 народний депутат України Шурма І.М. звернув увагу на те, що «…</w:t>
      </w:r>
      <w:r w:rsidRPr="00025A81">
        <w:rPr>
          <w:szCs w:val="28"/>
          <w:lang w:val="uk-UA" w:eastAsia="uk-UA"/>
        </w:rPr>
        <w:t>ми на сьогоднішній день порушуємо 116 статтю Закону України про Регламент. Концептуальні речі між першим і другим читанням змінювати не можна. Оця дана поправка, вона на сьогоднішній день навіть не підлягає голосуванню чому, тому що сьогодні вже такої статті немає… ви вперто на сьогоднішній день йдете шляхом топтання вимог 116 статті закону України…</w:t>
      </w:r>
      <w:r w:rsidRPr="00025A81">
        <w:rPr>
          <w:szCs w:val="28"/>
          <w:lang w:val="uk-UA" w:eastAsia="ru-RU"/>
        </w:rPr>
        <w:t xml:space="preserve">». </w:t>
      </w:r>
    </w:p>
    <w:p w:rsidR="003C3C81" w:rsidRPr="00025A81" w:rsidRDefault="003C3C81" w:rsidP="003C3C81">
      <w:pPr>
        <w:shd w:val="clear" w:color="auto" w:fill="FFFFFF"/>
        <w:spacing w:after="0" w:line="240" w:lineRule="auto"/>
        <w:ind w:firstLine="567"/>
        <w:jc w:val="both"/>
        <w:textAlignment w:val="baseline"/>
        <w:rPr>
          <w:b/>
          <w:szCs w:val="28"/>
          <w:lang w:val="uk-UA"/>
        </w:rPr>
      </w:pPr>
      <w:r w:rsidRPr="00025A81">
        <w:rPr>
          <w:szCs w:val="28"/>
          <w:lang w:val="uk-UA" w:eastAsia="ru-RU"/>
        </w:rPr>
        <w:t xml:space="preserve">Народний депутат України Шурма І.М., під час обговорення поправки 410-ї, об 11 год. 51 хв. зауважив, що «… </w:t>
      </w:r>
      <w:r w:rsidRPr="00025A81">
        <w:rPr>
          <w:szCs w:val="28"/>
          <w:lang w:val="uk-UA" w:eastAsia="uk-UA"/>
        </w:rPr>
        <w:t xml:space="preserve">даний законопроект, він порушує грубо 22, 49, 64 статті Конституції…». Також, </w:t>
      </w:r>
      <w:r w:rsidRPr="00025A81">
        <w:rPr>
          <w:szCs w:val="28"/>
          <w:lang w:val="uk-UA" w:eastAsia="ru-RU"/>
        </w:rPr>
        <w:t>народний депутат Мусій О.С. під час обговорення поправки 856 зазначив про «… в</w:t>
      </w:r>
      <w:r w:rsidRPr="00025A81">
        <w:rPr>
          <w:szCs w:val="28"/>
          <w:lang w:val="uk-UA" w:eastAsia="uk-UA"/>
        </w:rPr>
        <w:t>ідсутність депутатів в залі…».</w:t>
      </w:r>
    </w:p>
    <w:p w:rsidR="003C3C81" w:rsidRPr="00025A81" w:rsidRDefault="003C3C81" w:rsidP="003C3C81">
      <w:pPr>
        <w:pStyle w:val="ac"/>
        <w:tabs>
          <w:tab w:val="left" w:pos="1080"/>
        </w:tabs>
        <w:spacing w:after="0"/>
        <w:ind w:left="0" w:firstLine="567"/>
        <w:jc w:val="both"/>
        <w:rPr>
          <w:sz w:val="28"/>
          <w:szCs w:val="28"/>
          <w:lang w:val="uk-UA"/>
        </w:rPr>
      </w:pPr>
      <w:r w:rsidRPr="00025A81">
        <w:rPr>
          <w:sz w:val="28"/>
          <w:szCs w:val="28"/>
          <w:lang w:val="uk-UA"/>
        </w:rPr>
        <w:t xml:space="preserve">Після обговорення пропозицій і поправок до законопроекту </w:t>
      </w:r>
      <w:r w:rsidRPr="00025A81">
        <w:rPr>
          <w:bCs/>
          <w:sz w:val="28"/>
          <w:szCs w:val="28"/>
          <w:lang w:val="uk-UA"/>
        </w:rPr>
        <w:t xml:space="preserve">(реєстр.             № 6327) </w:t>
      </w:r>
      <w:r w:rsidRPr="00025A81">
        <w:rPr>
          <w:sz w:val="28"/>
          <w:szCs w:val="28"/>
          <w:lang w:val="uk-UA"/>
        </w:rPr>
        <w:t>головуючий поставив на голосування про прийняття зазначеного законопроекту у другому читанні та в цілому</w:t>
      </w:r>
      <w:r w:rsidRPr="00025A81">
        <w:rPr>
          <w:color w:val="333333"/>
          <w:sz w:val="28"/>
          <w:szCs w:val="28"/>
          <w:shd w:val="clear" w:color="auto" w:fill="FFFFFF"/>
          <w:lang w:val="uk-UA"/>
        </w:rPr>
        <w:t xml:space="preserve"> «</w:t>
      </w:r>
      <w:r w:rsidRPr="00025A81">
        <w:rPr>
          <w:sz w:val="28"/>
          <w:szCs w:val="28"/>
          <w:shd w:val="clear" w:color="auto" w:fill="FFFFFF"/>
          <w:lang w:val="uk-UA"/>
        </w:rPr>
        <w:t>з тими правками, які були підтверджені, з правкою, яку зачитав народний депутат України Березенко С.І. під стенограму та з техніко-юридичними правками»</w:t>
      </w:r>
      <w:r w:rsidRPr="00025A81">
        <w:rPr>
          <w:sz w:val="28"/>
          <w:szCs w:val="28"/>
          <w:lang w:val="uk-UA"/>
        </w:rPr>
        <w:t>. Закон України «</w:t>
      </w:r>
      <w:hyperlink r:id="rId8" w:tgtFrame="_blank" w:history="1">
        <w:r w:rsidRPr="00025A81">
          <w:rPr>
            <w:rStyle w:val="a9"/>
            <w:color w:val="auto"/>
            <w:sz w:val="28"/>
            <w:szCs w:val="28"/>
            <w:u w:val="none"/>
            <w:bdr w:val="none" w:sz="0" w:space="0" w:color="auto" w:frame="1"/>
            <w:shd w:val="clear" w:color="auto" w:fill="FFFFFF"/>
            <w:lang w:val="uk-UA"/>
          </w:rPr>
          <w:t xml:space="preserve">Про </w:t>
        </w:r>
        <w:r w:rsidRPr="00025A81">
          <w:rPr>
            <w:sz w:val="28"/>
            <w:szCs w:val="28"/>
            <w:lang w:val="uk-UA"/>
          </w:rPr>
          <w:t>державні фінансові гарантії надання медичних послуг та лікарських засобів</w:t>
        </w:r>
      </w:hyperlink>
      <w:r w:rsidRPr="00025A81">
        <w:rPr>
          <w:sz w:val="28"/>
          <w:szCs w:val="28"/>
          <w:lang w:val="uk-UA"/>
        </w:rPr>
        <w:t>» (реєстраційний № 6327 від 20.10.2017) було прийнято Верховною Радою України в цілому («за» – 240 народних депутатів України).</w:t>
      </w:r>
    </w:p>
    <w:p w:rsidR="003C3C81" w:rsidRPr="00025A81" w:rsidRDefault="00F56DE8" w:rsidP="003C3C81">
      <w:pPr>
        <w:spacing w:after="0" w:line="240" w:lineRule="auto"/>
        <w:ind w:firstLine="567"/>
        <w:jc w:val="both"/>
        <w:rPr>
          <w:szCs w:val="28"/>
          <w:lang w:val="uk-UA"/>
        </w:rPr>
      </w:pPr>
      <w:r>
        <w:rPr>
          <w:szCs w:val="28"/>
          <w:lang w:val="uk-UA" w:eastAsia="ru-RU"/>
        </w:rPr>
        <w:t>Комітет з</w:t>
      </w:r>
      <w:r w:rsidR="003C3C81" w:rsidRPr="00025A81">
        <w:rPr>
          <w:szCs w:val="28"/>
          <w:lang w:val="uk-UA" w:eastAsia="ru-RU"/>
        </w:rPr>
        <w:t>вер</w:t>
      </w:r>
      <w:r>
        <w:rPr>
          <w:szCs w:val="28"/>
          <w:lang w:val="uk-UA" w:eastAsia="ru-RU"/>
        </w:rPr>
        <w:t>нув</w:t>
      </w:r>
      <w:r w:rsidR="003C3C81" w:rsidRPr="00025A81">
        <w:rPr>
          <w:szCs w:val="28"/>
          <w:lang w:val="uk-UA" w:eastAsia="ru-RU"/>
        </w:rPr>
        <w:t xml:space="preserve"> увагу на те, що з</w:t>
      </w:r>
      <w:r w:rsidR="003C3C81" w:rsidRPr="00025A81">
        <w:rPr>
          <w:szCs w:val="28"/>
          <w:lang w:val="uk-UA"/>
        </w:rPr>
        <w:t xml:space="preserve">гідно з положеннями статті 48 Регламенту Верховної Ради України у разі порушення встановленої Регламентом Верховної Ради України процедури при розгляді й голосуванні проекту закону, постанови, іншого акта Верховної Ради України народний депутат України, інший суб’єкт права законодавчої ініціативи чи його представник можуть звернутися до головуючого на пленарному засіданні із </w:t>
      </w:r>
      <w:r w:rsidR="003C3C81" w:rsidRPr="00025A81">
        <w:rPr>
          <w:szCs w:val="28"/>
          <w:lang w:val="uk-UA"/>
        </w:rPr>
        <w:lastRenderedPageBreak/>
        <w:t>заявою про порушення Регламенту Верховної Ради України при розгляді й голосуванні питання. Головуючий на пленарному засіданні повинен невідкладно вжити заходів для усунення порушень Регламенту Верховної Ради України, які виникли при розгляді й голосуванні питання, або у разі виникнення перешкод, які могли вплинути на результати голосування під час його проведення, провести за рішенням Верховної Ради України повторне голосування без обговорення. У разі, якщо в результаті вжитих головуючим на пленарному засіданні заходів не забезпечено припинення порушення Регламенту Верховної Ради України та не усунуто наслідків цього порушення при голосуванні за закон, постанову чи інший акт Верховної Ради України в цілому або якщо головуючий на пленарному засіданні  залишив заяву без розгляду, народний депутат України, інший суб’єкт права законодавчої ініціативи може у дводенний строк звернутися до Голови Верховної Ради України з відповідною письмовою заявою. Одночасно народний депутат України, інший суб’єкт права законодавчої ініціативи вносить проект постанови Верховної Ради України про скасування рішення Верховної Ради України про прийняття закону, постанови чи іншого акта Верховної Ради України в цілому. Голова Верховної Ради України або Перший заступник чи заступник Голови Верховної Ради України направляє проект постанови Верховної Ради України, передбачений частиною шостою цієї статті, в день його внесення комітету, до предмета відання якого належать питання регламенту, для попереднього розгляду і внесення пропозицій.</w:t>
      </w:r>
    </w:p>
    <w:p w:rsidR="003C3C81" w:rsidRPr="00025A81" w:rsidRDefault="009C7311" w:rsidP="003C3C81">
      <w:pPr>
        <w:pStyle w:val="3"/>
        <w:shd w:val="clear" w:color="auto" w:fill="FFFFFF"/>
        <w:spacing w:before="0" w:beforeAutospacing="0" w:after="0" w:afterAutospacing="0"/>
        <w:ind w:firstLine="567"/>
        <w:jc w:val="both"/>
        <w:textAlignment w:val="baseline"/>
        <w:rPr>
          <w:b w:val="0"/>
          <w:sz w:val="28"/>
          <w:szCs w:val="28"/>
        </w:rPr>
      </w:pPr>
      <w:r>
        <w:rPr>
          <w:b w:val="0"/>
          <w:sz w:val="28"/>
          <w:szCs w:val="28"/>
        </w:rPr>
        <w:t>Комітет зазначив, що у</w:t>
      </w:r>
      <w:r w:rsidR="003C3C81" w:rsidRPr="00025A81">
        <w:rPr>
          <w:b w:val="0"/>
          <w:sz w:val="28"/>
          <w:szCs w:val="28"/>
        </w:rPr>
        <w:t xml:space="preserve"> стенограмах пленарних засідань Верховної Ради України від 17, 18, 19 жовтня ц.р., розміщених на офіційному веб-сайті Верховної Ради України, відсутня інформація щодо </w:t>
      </w:r>
      <w:r w:rsidR="003C3C81" w:rsidRPr="00025A81">
        <w:rPr>
          <w:b w:val="0"/>
          <w:bCs w:val="0"/>
          <w:sz w:val="28"/>
          <w:szCs w:val="28"/>
        </w:rPr>
        <w:t>звернення</w:t>
      </w:r>
      <w:r w:rsidR="003C3C81" w:rsidRPr="00025A81">
        <w:rPr>
          <w:b w:val="0"/>
          <w:sz w:val="28"/>
          <w:szCs w:val="28"/>
        </w:rPr>
        <w:t xml:space="preserve"> народних депутатів України Шурми І.М., Папієва М.М., Мусія О.С., авторів поданого проекту Постанови, </w:t>
      </w:r>
      <w:r w:rsidR="003C3C81" w:rsidRPr="00025A81">
        <w:rPr>
          <w:b w:val="0"/>
          <w:bCs w:val="0"/>
          <w:sz w:val="28"/>
          <w:szCs w:val="28"/>
        </w:rPr>
        <w:t xml:space="preserve">до Голови Верховної Ради України із заявою про порушення </w:t>
      </w:r>
      <w:r w:rsidRPr="00025A81">
        <w:rPr>
          <w:b w:val="0"/>
          <w:bCs w:val="0"/>
          <w:sz w:val="28"/>
          <w:szCs w:val="28"/>
        </w:rPr>
        <w:t>встановленої Регламентом Верховної Ради України</w:t>
      </w:r>
      <w:bookmarkStart w:id="2" w:name="_GoBack"/>
      <w:bookmarkEnd w:id="2"/>
      <w:r w:rsidRPr="00025A81">
        <w:rPr>
          <w:b w:val="0"/>
          <w:bCs w:val="0"/>
          <w:sz w:val="28"/>
          <w:szCs w:val="28"/>
        </w:rPr>
        <w:t xml:space="preserve"> </w:t>
      </w:r>
      <w:r w:rsidR="003C3C81" w:rsidRPr="00025A81">
        <w:rPr>
          <w:b w:val="0"/>
          <w:bCs w:val="0"/>
          <w:sz w:val="28"/>
          <w:szCs w:val="28"/>
        </w:rPr>
        <w:t>процедури</w:t>
      </w:r>
      <w:r>
        <w:rPr>
          <w:b w:val="0"/>
          <w:bCs w:val="0"/>
          <w:sz w:val="28"/>
          <w:szCs w:val="28"/>
        </w:rPr>
        <w:t xml:space="preserve"> </w:t>
      </w:r>
      <w:r w:rsidR="003C3C81" w:rsidRPr="00025A81">
        <w:rPr>
          <w:b w:val="0"/>
          <w:bCs w:val="0"/>
          <w:sz w:val="28"/>
          <w:szCs w:val="28"/>
        </w:rPr>
        <w:t>розгляду</w:t>
      </w:r>
      <w:r w:rsidR="003C3C81" w:rsidRPr="00025A81">
        <w:rPr>
          <w:b w:val="0"/>
          <w:sz w:val="28"/>
          <w:szCs w:val="28"/>
        </w:rPr>
        <w:t xml:space="preserve"> й голосування проекту закону під час обговорення пропозицій і поправок до законопроекту (реєстр</w:t>
      </w:r>
      <w:r w:rsidR="003C3C81" w:rsidRPr="00025A81">
        <w:rPr>
          <w:b w:val="0"/>
          <w:bCs w:val="0"/>
          <w:sz w:val="28"/>
          <w:szCs w:val="28"/>
        </w:rPr>
        <w:t>.</w:t>
      </w:r>
      <w:r w:rsidR="003C3C81" w:rsidRPr="00025A81">
        <w:rPr>
          <w:b w:val="0"/>
          <w:sz w:val="28"/>
          <w:szCs w:val="28"/>
        </w:rPr>
        <w:t xml:space="preserve"> № 6327</w:t>
      </w:r>
      <w:r w:rsidR="003C3C81" w:rsidRPr="00025A81">
        <w:rPr>
          <w:b w:val="0"/>
          <w:bCs w:val="0"/>
          <w:sz w:val="28"/>
          <w:szCs w:val="28"/>
        </w:rPr>
        <w:t>)</w:t>
      </w:r>
      <w:r w:rsidR="003C3C81" w:rsidRPr="00025A81">
        <w:rPr>
          <w:b w:val="0"/>
          <w:sz w:val="28"/>
          <w:szCs w:val="28"/>
        </w:rPr>
        <w:t xml:space="preserve">. </w:t>
      </w:r>
    </w:p>
    <w:p w:rsidR="003C3C81" w:rsidRPr="00025A81" w:rsidRDefault="003C3C81" w:rsidP="003C3C81">
      <w:pPr>
        <w:spacing w:after="0" w:line="240" w:lineRule="auto"/>
        <w:ind w:firstLine="567"/>
        <w:jc w:val="both"/>
        <w:rPr>
          <w:szCs w:val="28"/>
          <w:lang w:val="uk-UA"/>
        </w:rPr>
      </w:pPr>
      <w:r w:rsidRPr="00025A81">
        <w:rPr>
          <w:szCs w:val="28"/>
          <w:lang w:val="uk-UA"/>
        </w:rPr>
        <w:t xml:space="preserve">Натомість, </w:t>
      </w:r>
      <w:r w:rsidRPr="00025A81">
        <w:rPr>
          <w:szCs w:val="28"/>
          <w:lang w:val="uk-UA" w:eastAsia="ru-RU"/>
        </w:rPr>
        <w:t xml:space="preserve">згідно з положеннями частин п’ятої та шостої статті 48 Регламенту Верховної Ради України ці народні депутати України </w:t>
      </w:r>
      <w:r w:rsidRPr="00025A81">
        <w:rPr>
          <w:szCs w:val="28"/>
          <w:lang w:val="uk-UA"/>
        </w:rPr>
        <w:t xml:space="preserve">звернулися </w:t>
      </w:r>
      <w:r w:rsidRPr="00025A81">
        <w:rPr>
          <w:szCs w:val="28"/>
          <w:lang w:val="uk-UA" w:eastAsia="ru-RU"/>
        </w:rPr>
        <w:t>із відповідною письмовою заявою до Голови Верховної Ради України та внесли на розгляд Верховної Ради України проект Постанови Верховної Ради України «</w:t>
      </w:r>
      <w:r w:rsidRPr="00025A81">
        <w:rPr>
          <w:szCs w:val="28"/>
          <w:lang w:val="uk-UA"/>
        </w:rPr>
        <w:t>Про скасування рішення Верховної Ради України від 19 жовтня           2017 року про прийняття в цілому проекту Закону «Про державні фінансові гарантії надання медичних послуг та лікарських засобів» (№6327)» (реєстр.           № 6327-П від 20.10.2017).</w:t>
      </w:r>
    </w:p>
    <w:p w:rsidR="003C3C81" w:rsidRPr="00025A81" w:rsidRDefault="003C3C81" w:rsidP="003C3C81">
      <w:pPr>
        <w:spacing w:after="0" w:line="240" w:lineRule="auto"/>
        <w:ind w:firstLine="567"/>
        <w:jc w:val="both"/>
        <w:rPr>
          <w:szCs w:val="28"/>
          <w:lang w:val="uk-UA"/>
        </w:rPr>
      </w:pPr>
      <w:r w:rsidRPr="00025A81">
        <w:rPr>
          <w:szCs w:val="28"/>
          <w:lang w:val="uk-UA"/>
        </w:rPr>
        <w:t>Відповідно до положень частини восьмої статті 48 Регламенту Верховної Ради України, комітет, до предмета відання якого належать питання регламенту, в терміновому порядку, але не пізніш як за три дні від дня одержання проекту Постанови Верховної Ради України з урахуванням календарного плану роботи сесії Верховної Ради України, готує висновок щодо доцільності його прийняття чи відхилення.</w:t>
      </w:r>
    </w:p>
    <w:p w:rsidR="003C3C81" w:rsidRPr="00025A81" w:rsidRDefault="003C3C81" w:rsidP="003C3C81">
      <w:pPr>
        <w:pStyle w:val="3"/>
        <w:shd w:val="clear" w:color="auto" w:fill="FFFFFF"/>
        <w:spacing w:before="0" w:beforeAutospacing="0" w:after="0" w:afterAutospacing="0"/>
        <w:ind w:firstLine="567"/>
        <w:jc w:val="both"/>
        <w:textAlignment w:val="baseline"/>
        <w:rPr>
          <w:b w:val="0"/>
          <w:sz w:val="28"/>
          <w:szCs w:val="28"/>
        </w:rPr>
      </w:pPr>
      <w:r w:rsidRPr="00025A81">
        <w:rPr>
          <w:b w:val="0"/>
          <w:sz w:val="28"/>
          <w:szCs w:val="28"/>
        </w:rPr>
        <w:lastRenderedPageBreak/>
        <w:t xml:space="preserve">Враховуючи вищевикладене, керуючись частиною восьмою статті 48 Регламенту Верховної Ради України, Комітет </w:t>
      </w:r>
      <w:r w:rsidR="00F56DE8">
        <w:rPr>
          <w:b w:val="0"/>
          <w:sz w:val="28"/>
          <w:szCs w:val="28"/>
        </w:rPr>
        <w:t xml:space="preserve">прийняв рішення </w:t>
      </w:r>
      <w:r w:rsidRPr="00025A81">
        <w:rPr>
          <w:b w:val="0"/>
          <w:sz w:val="28"/>
          <w:szCs w:val="28"/>
        </w:rPr>
        <w:t xml:space="preserve">ухвалити висновок на проект </w:t>
      </w:r>
      <w:r w:rsidRPr="00025A81">
        <w:rPr>
          <w:b w:val="0"/>
          <w:sz w:val="28"/>
          <w:szCs w:val="28"/>
          <w:lang w:eastAsia="ru-RU"/>
        </w:rPr>
        <w:t>Постанови Верховної Ради України «</w:t>
      </w:r>
      <w:r w:rsidRPr="00025A81">
        <w:rPr>
          <w:b w:val="0"/>
          <w:sz w:val="28"/>
          <w:szCs w:val="28"/>
        </w:rPr>
        <w:t>Про скасування рішення Верховної Ради України від 19 жовтня 2017 року про прийняття в цілому проекту Закону «Про державні фінансові гарантії надання медичних послуг та лікарських засобів» (№6327)», внесений народними депутатами України Шурмою І.М., Папієвим М.М., Мусієм О.С. (реєстр. № 6327-П від 20.10.2017),</w:t>
      </w:r>
      <w:r w:rsidRPr="00025A81">
        <w:rPr>
          <w:sz w:val="28"/>
          <w:szCs w:val="28"/>
        </w:rPr>
        <w:t xml:space="preserve"> </w:t>
      </w:r>
      <w:r w:rsidRPr="00025A81">
        <w:rPr>
          <w:b w:val="0"/>
          <w:sz w:val="28"/>
          <w:szCs w:val="28"/>
          <w:lang w:eastAsia="ru-RU"/>
        </w:rPr>
        <w:t xml:space="preserve">та запропонувати </w:t>
      </w:r>
      <w:r w:rsidRPr="00025A81">
        <w:rPr>
          <w:b w:val="0"/>
          <w:sz w:val="28"/>
          <w:szCs w:val="28"/>
        </w:rPr>
        <w:t>Верховній Раді України визначитись шляхом голосування щодо прийняття чи відхилення цього проекту Постанови.</w:t>
      </w:r>
    </w:p>
    <w:p w:rsidR="00F56DE8" w:rsidRDefault="00F56DE8" w:rsidP="00F56DE8">
      <w:pPr>
        <w:spacing w:after="0" w:line="240" w:lineRule="auto"/>
        <w:ind w:firstLine="567"/>
        <w:jc w:val="both"/>
        <w:rPr>
          <w:szCs w:val="28"/>
          <w:lang w:val="uk-UA"/>
        </w:rPr>
      </w:pPr>
      <w:r w:rsidRPr="00865729">
        <w:rPr>
          <w:szCs w:val="28"/>
          <w:lang w:val="uk-UA"/>
        </w:rPr>
        <w:t>Співдоповідачем від Комітету при розгляді Верховною Радою України цього проекту Постанови визначено першого заступника голови Комітету.</w:t>
      </w:r>
    </w:p>
    <w:p w:rsidR="00F56DE8" w:rsidRPr="00865729" w:rsidRDefault="00F56DE8" w:rsidP="00F56DE8">
      <w:pPr>
        <w:spacing w:after="0" w:line="240" w:lineRule="auto"/>
        <w:ind w:firstLine="567"/>
        <w:jc w:val="both"/>
        <w:rPr>
          <w:szCs w:val="28"/>
          <w:lang w:val="uk-UA"/>
        </w:rPr>
      </w:pPr>
    </w:p>
    <w:p w:rsidR="00F56DE8" w:rsidRDefault="00F56DE8" w:rsidP="00F56DE8">
      <w:pPr>
        <w:spacing w:after="0" w:line="240" w:lineRule="auto"/>
        <w:ind w:firstLine="567"/>
        <w:jc w:val="both"/>
        <w:rPr>
          <w:szCs w:val="28"/>
          <w:lang w:val="uk-UA"/>
        </w:rPr>
      </w:pPr>
    </w:p>
    <w:p w:rsidR="00F56DE8" w:rsidRPr="00493278" w:rsidRDefault="00F56DE8" w:rsidP="00F56DE8">
      <w:pPr>
        <w:spacing w:after="0" w:line="240" w:lineRule="auto"/>
        <w:ind w:firstLine="567"/>
        <w:jc w:val="both"/>
        <w:rPr>
          <w:szCs w:val="28"/>
          <w:lang w:val="uk-UA"/>
        </w:rPr>
      </w:pPr>
    </w:p>
    <w:p w:rsidR="00F56DE8" w:rsidRDefault="00F56DE8" w:rsidP="00F56DE8">
      <w:pPr>
        <w:spacing w:after="0" w:line="240" w:lineRule="auto"/>
        <w:ind w:firstLine="567"/>
        <w:rPr>
          <w:b/>
          <w:szCs w:val="28"/>
          <w:lang w:val="uk-UA"/>
        </w:rPr>
      </w:pPr>
      <w:r>
        <w:rPr>
          <w:b/>
          <w:szCs w:val="28"/>
          <w:lang w:val="uk-UA"/>
        </w:rPr>
        <w:t>Перший заступник</w:t>
      </w:r>
    </w:p>
    <w:p w:rsidR="00F56DE8" w:rsidRPr="00A87F24" w:rsidRDefault="00F56DE8" w:rsidP="00F56DE8">
      <w:pPr>
        <w:spacing w:after="0" w:line="240" w:lineRule="auto"/>
        <w:ind w:firstLine="567"/>
        <w:jc w:val="both"/>
        <w:rPr>
          <w:lang w:val="uk-UA"/>
        </w:rPr>
      </w:pPr>
      <w:r>
        <w:rPr>
          <w:b/>
          <w:szCs w:val="28"/>
          <w:lang w:val="uk-UA"/>
        </w:rPr>
        <w:t>Голови Комітету</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 xml:space="preserve">               П.В.Пинзеник</w:t>
      </w:r>
    </w:p>
    <w:p w:rsidR="006E6672" w:rsidRPr="00A87F24" w:rsidRDefault="006E6672" w:rsidP="00F56DE8">
      <w:pPr>
        <w:spacing w:after="0" w:line="240" w:lineRule="auto"/>
        <w:ind w:firstLine="567"/>
        <w:jc w:val="both"/>
        <w:rPr>
          <w:lang w:val="uk-UA"/>
        </w:rPr>
      </w:pPr>
    </w:p>
    <w:sectPr w:rsidR="006E6672" w:rsidRPr="00A87F24" w:rsidSect="004360D7">
      <w:footerReference w:type="default" r:id="rId9"/>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16C" w:rsidRDefault="00A26587">
      <w:pPr>
        <w:spacing w:after="0" w:line="240" w:lineRule="auto"/>
      </w:pPr>
      <w:r>
        <w:separator/>
      </w:r>
    </w:p>
  </w:endnote>
  <w:endnote w:type="continuationSeparator" w:id="0">
    <w:p w:rsidR="0033716C" w:rsidRDefault="00A2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Arial"/>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ntiqua">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91" w:rsidRDefault="00AC0BF9">
    <w:pPr>
      <w:pStyle w:val="a3"/>
      <w:jc w:val="right"/>
    </w:pPr>
    <w:r>
      <w:fldChar w:fldCharType="begin"/>
    </w:r>
    <w:r>
      <w:instrText>PAGE   \* MERGEFORMAT</w:instrText>
    </w:r>
    <w:r>
      <w:fldChar w:fldCharType="separate"/>
    </w:r>
    <w:r w:rsidR="005156CB" w:rsidRPr="005156CB">
      <w:rPr>
        <w:noProof/>
        <w:lang w:val="uk-UA"/>
      </w:rPr>
      <w:t>4</w:t>
    </w:r>
    <w:r>
      <w:fldChar w:fldCharType="end"/>
    </w:r>
  </w:p>
  <w:p w:rsidR="00C87191" w:rsidRDefault="00C871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16C" w:rsidRDefault="00A26587">
      <w:pPr>
        <w:spacing w:after="0" w:line="240" w:lineRule="auto"/>
      </w:pPr>
      <w:r>
        <w:separator/>
      </w:r>
    </w:p>
  </w:footnote>
  <w:footnote w:type="continuationSeparator" w:id="0">
    <w:p w:rsidR="0033716C" w:rsidRDefault="00A26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53"/>
    <w:rsid w:val="00000953"/>
    <w:rsid w:val="00025A81"/>
    <w:rsid w:val="000345D1"/>
    <w:rsid w:val="000667CE"/>
    <w:rsid w:val="00082288"/>
    <w:rsid w:val="000972FC"/>
    <w:rsid w:val="000A0602"/>
    <w:rsid w:val="000B51E6"/>
    <w:rsid w:val="000C0728"/>
    <w:rsid w:val="000D036D"/>
    <w:rsid w:val="000D5835"/>
    <w:rsid w:val="000D7DED"/>
    <w:rsid w:val="000F09BB"/>
    <w:rsid w:val="000F5257"/>
    <w:rsid w:val="0012683C"/>
    <w:rsid w:val="00133DCE"/>
    <w:rsid w:val="001764A9"/>
    <w:rsid w:val="001821B4"/>
    <w:rsid w:val="00186C53"/>
    <w:rsid w:val="001A7C42"/>
    <w:rsid w:val="001B3D5F"/>
    <w:rsid w:val="001B40FA"/>
    <w:rsid w:val="001E56FA"/>
    <w:rsid w:val="001E66AA"/>
    <w:rsid w:val="001E6F78"/>
    <w:rsid w:val="002065F2"/>
    <w:rsid w:val="0020670C"/>
    <w:rsid w:val="00210912"/>
    <w:rsid w:val="0022306D"/>
    <w:rsid w:val="0025063D"/>
    <w:rsid w:val="002603D4"/>
    <w:rsid w:val="002764AF"/>
    <w:rsid w:val="002847C2"/>
    <w:rsid w:val="002A6557"/>
    <w:rsid w:val="002C5BE5"/>
    <w:rsid w:val="002D4C7E"/>
    <w:rsid w:val="002E5B59"/>
    <w:rsid w:val="003000E0"/>
    <w:rsid w:val="00300BC3"/>
    <w:rsid w:val="0030213B"/>
    <w:rsid w:val="0033591C"/>
    <w:rsid w:val="0033716C"/>
    <w:rsid w:val="00346F60"/>
    <w:rsid w:val="00350805"/>
    <w:rsid w:val="00361453"/>
    <w:rsid w:val="00363DB9"/>
    <w:rsid w:val="00366AE7"/>
    <w:rsid w:val="0037008B"/>
    <w:rsid w:val="00372E51"/>
    <w:rsid w:val="00377ABD"/>
    <w:rsid w:val="00382183"/>
    <w:rsid w:val="00387C13"/>
    <w:rsid w:val="003A3165"/>
    <w:rsid w:val="003A52BA"/>
    <w:rsid w:val="003B06A7"/>
    <w:rsid w:val="003B0A42"/>
    <w:rsid w:val="003B4744"/>
    <w:rsid w:val="003C1B0C"/>
    <w:rsid w:val="003C3C81"/>
    <w:rsid w:val="003D7A54"/>
    <w:rsid w:val="003E67A0"/>
    <w:rsid w:val="00427F4E"/>
    <w:rsid w:val="004360D7"/>
    <w:rsid w:val="00444542"/>
    <w:rsid w:val="0046152D"/>
    <w:rsid w:val="00491794"/>
    <w:rsid w:val="004A52BD"/>
    <w:rsid w:val="004C4AF3"/>
    <w:rsid w:val="004D2F2A"/>
    <w:rsid w:val="004D6AE1"/>
    <w:rsid w:val="004F2936"/>
    <w:rsid w:val="004F3DFE"/>
    <w:rsid w:val="00501BF5"/>
    <w:rsid w:val="00502412"/>
    <w:rsid w:val="00503B9A"/>
    <w:rsid w:val="005156CB"/>
    <w:rsid w:val="005204CF"/>
    <w:rsid w:val="00521671"/>
    <w:rsid w:val="0052481C"/>
    <w:rsid w:val="00533692"/>
    <w:rsid w:val="00537E24"/>
    <w:rsid w:val="005402CD"/>
    <w:rsid w:val="00552F8E"/>
    <w:rsid w:val="00562FD4"/>
    <w:rsid w:val="005711FF"/>
    <w:rsid w:val="0057230D"/>
    <w:rsid w:val="00581CF0"/>
    <w:rsid w:val="005823A8"/>
    <w:rsid w:val="005A0CB6"/>
    <w:rsid w:val="005A628E"/>
    <w:rsid w:val="005C23E5"/>
    <w:rsid w:val="005C4CC5"/>
    <w:rsid w:val="005D1B47"/>
    <w:rsid w:val="005D64E3"/>
    <w:rsid w:val="005E073F"/>
    <w:rsid w:val="005F25E7"/>
    <w:rsid w:val="00603064"/>
    <w:rsid w:val="006148B9"/>
    <w:rsid w:val="006235D6"/>
    <w:rsid w:val="006278C8"/>
    <w:rsid w:val="00630E30"/>
    <w:rsid w:val="006659D7"/>
    <w:rsid w:val="00674200"/>
    <w:rsid w:val="006A4135"/>
    <w:rsid w:val="006A7BB2"/>
    <w:rsid w:val="006B0487"/>
    <w:rsid w:val="006D7981"/>
    <w:rsid w:val="006E2D8E"/>
    <w:rsid w:val="006E6672"/>
    <w:rsid w:val="006F5EF5"/>
    <w:rsid w:val="00706116"/>
    <w:rsid w:val="007142F2"/>
    <w:rsid w:val="00734C04"/>
    <w:rsid w:val="00734C92"/>
    <w:rsid w:val="00742042"/>
    <w:rsid w:val="00743376"/>
    <w:rsid w:val="00746A60"/>
    <w:rsid w:val="00762D1C"/>
    <w:rsid w:val="0077380A"/>
    <w:rsid w:val="00780823"/>
    <w:rsid w:val="007C3236"/>
    <w:rsid w:val="007C64C8"/>
    <w:rsid w:val="007F0EA9"/>
    <w:rsid w:val="007F6D00"/>
    <w:rsid w:val="00803430"/>
    <w:rsid w:val="00803D30"/>
    <w:rsid w:val="00805733"/>
    <w:rsid w:val="00805AFC"/>
    <w:rsid w:val="0081015F"/>
    <w:rsid w:val="0081507E"/>
    <w:rsid w:val="008429FB"/>
    <w:rsid w:val="00847B68"/>
    <w:rsid w:val="00855ED8"/>
    <w:rsid w:val="0086476C"/>
    <w:rsid w:val="0088080F"/>
    <w:rsid w:val="008A0841"/>
    <w:rsid w:val="008B5384"/>
    <w:rsid w:val="008C5E5B"/>
    <w:rsid w:val="008D7943"/>
    <w:rsid w:val="008F3DF6"/>
    <w:rsid w:val="00903F53"/>
    <w:rsid w:val="00904390"/>
    <w:rsid w:val="00905447"/>
    <w:rsid w:val="00912F91"/>
    <w:rsid w:val="00914A92"/>
    <w:rsid w:val="0092594D"/>
    <w:rsid w:val="00943C8E"/>
    <w:rsid w:val="009510DD"/>
    <w:rsid w:val="0095428C"/>
    <w:rsid w:val="009649C6"/>
    <w:rsid w:val="00970545"/>
    <w:rsid w:val="00972537"/>
    <w:rsid w:val="00972BA8"/>
    <w:rsid w:val="0097763C"/>
    <w:rsid w:val="00987156"/>
    <w:rsid w:val="00992066"/>
    <w:rsid w:val="009A2489"/>
    <w:rsid w:val="009C7311"/>
    <w:rsid w:val="009D5750"/>
    <w:rsid w:val="009D6889"/>
    <w:rsid w:val="009D723D"/>
    <w:rsid w:val="009E19FE"/>
    <w:rsid w:val="009F7860"/>
    <w:rsid w:val="00A03926"/>
    <w:rsid w:val="00A1230E"/>
    <w:rsid w:val="00A139EF"/>
    <w:rsid w:val="00A17630"/>
    <w:rsid w:val="00A21D67"/>
    <w:rsid w:val="00A26587"/>
    <w:rsid w:val="00A34269"/>
    <w:rsid w:val="00A35C76"/>
    <w:rsid w:val="00A40336"/>
    <w:rsid w:val="00A7314A"/>
    <w:rsid w:val="00A84818"/>
    <w:rsid w:val="00A87F24"/>
    <w:rsid w:val="00AA6759"/>
    <w:rsid w:val="00AB6540"/>
    <w:rsid w:val="00AC0BF9"/>
    <w:rsid w:val="00AE1F2A"/>
    <w:rsid w:val="00AE2F55"/>
    <w:rsid w:val="00AF547E"/>
    <w:rsid w:val="00B017D7"/>
    <w:rsid w:val="00B0588A"/>
    <w:rsid w:val="00B368B6"/>
    <w:rsid w:val="00B42C3E"/>
    <w:rsid w:val="00B50D74"/>
    <w:rsid w:val="00B57030"/>
    <w:rsid w:val="00B76A48"/>
    <w:rsid w:val="00B9030E"/>
    <w:rsid w:val="00B92383"/>
    <w:rsid w:val="00BB1E7D"/>
    <w:rsid w:val="00BB5E12"/>
    <w:rsid w:val="00BC6BF1"/>
    <w:rsid w:val="00BD094C"/>
    <w:rsid w:val="00BD0A2A"/>
    <w:rsid w:val="00BE17D6"/>
    <w:rsid w:val="00BF0579"/>
    <w:rsid w:val="00BF3A1E"/>
    <w:rsid w:val="00BF70F1"/>
    <w:rsid w:val="00C33103"/>
    <w:rsid w:val="00C41342"/>
    <w:rsid w:val="00C72CA0"/>
    <w:rsid w:val="00C73733"/>
    <w:rsid w:val="00C87191"/>
    <w:rsid w:val="00C87F4E"/>
    <w:rsid w:val="00CA3705"/>
    <w:rsid w:val="00CA6FF7"/>
    <w:rsid w:val="00CA77EA"/>
    <w:rsid w:val="00CB25CF"/>
    <w:rsid w:val="00CC09F6"/>
    <w:rsid w:val="00CC3A16"/>
    <w:rsid w:val="00CD238E"/>
    <w:rsid w:val="00CF7231"/>
    <w:rsid w:val="00D21414"/>
    <w:rsid w:val="00D23849"/>
    <w:rsid w:val="00D26AD0"/>
    <w:rsid w:val="00D304DF"/>
    <w:rsid w:val="00D40C8A"/>
    <w:rsid w:val="00D54CFA"/>
    <w:rsid w:val="00D63E36"/>
    <w:rsid w:val="00D740B0"/>
    <w:rsid w:val="00D7431D"/>
    <w:rsid w:val="00D94F4B"/>
    <w:rsid w:val="00DA2AA8"/>
    <w:rsid w:val="00DC73C1"/>
    <w:rsid w:val="00DE35C8"/>
    <w:rsid w:val="00DE6672"/>
    <w:rsid w:val="00DF2326"/>
    <w:rsid w:val="00DF7B9E"/>
    <w:rsid w:val="00E1491D"/>
    <w:rsid w:val="00E22186"/>
    <w:rsid w:val="00E25CE8"/>
    <w:rsid w:val="00E36BDF"/>
    <w:rsid w:val="00E7194C"/>
    <w:rsid w:val="00EC7918"/>
    <w:rsid w:val="00ED215D"/>
    <w:rsid w:val="00ED4E8D"/>
    <w:rsid w:val="00EF5817"/>
    <w:rsid w:val="00EF6ABC"/>
    <w:rsid w:val="00F33532"/>
    <w:rsid w:val="00F3492B"/>
    <w:rsid w:val="00F56DE8"/>
    <w:rsid w:val="00F60A1F"/>
    <w:rsid w:val="00F60C9F"/>
    <w:rsid w:val="00F77ADB"/>
    <w:rsid w:val="00F9680A"/>
    <w:rsid w:val="00FA7C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5694F-D7DC-404B-80B3-624405E3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953"/>
    <w:rPr>
      <w:rFonts w:eastAsia="Times New Roman" w:cs="Times New Roman"/>
      <w:lang w:val="ru-RU"/>
    </w:rPr>
  </w:style>
  <w:style w:type="paragraph" w:styleId="3">
    <w:name w:val="heading 3"/>
    <w:basedOn w:val="a"/>
    <w:link w:val="30"/>
    <w:uiPriority w:val="9"/>
    <w:qFormat/>
    <w:rsid w:val="00000953"/>
    <w:pPr>
      <w:spacing w:before="100" w:beforeAutospacing="1" w:after="100" w:afterAutospacing="1" w:line="240" w:lineRule="auto"/>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0953"/>
    <w:rPr>
      <w:rFonts w:eastAsia="Times New Roman" w:cs="Times New Roman"/>
      <w:b/>
      <w:bCs/>
      <w:sz w:val="27"/>
      <w:szCs w:val="27"/>
      <w:lang w:eastAsia="uk-UA"/>
    </w:rPr>
  </w:style>
  <w:style w:type="paragraph" w:styleId="a3">
    <w:name w:val="footer"/>
    <w:basedOn w:val="a"/>
    <w:link w:val="a4"/>
    <w:rsid w:val="00000953"/>
    <w:pPr>
      <w:tabs>
        <w:tab w:val="center" w:pos="4819"/>
        <w:tab w:val="right" w:pos="9639"/>
      </w:tabs>
      <w:spacing w:after="0" w:line="240" w:lineRule="auto"/>
    </w:pPr>
  </w:style>
  <w:style w:type="character" w:customStyle="1" w:styleId="a4">
    <w:name w:val="Нижній колонтитул Знак"/>
    <w:basedOn w:val="a0"/>
    <w:link w:val="a3"/>
    <w:rsid w:val="00000953"/>
    <w:rPr>
      <w:rFonts w:eastAsia="Times New Roman" w:cs="Times New Roman"/>
      <w:lang w:val="ru-RU"/>
    </w:rPr>
  </w:style>
  <w:style w:type="paragraph" w:styleId="a5">
    <w:name w:val="Balloon Text"/>
    <w:basedOn w:val="a"/>
    <w:link w:val="a6"/>
    <w:uiPriority w:val="99"/>
    <w:semiHidden/>
    <w:unhideWhenUsed/>
    <w:rsid w:val="009649C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649C6"/>
    <w:rPr>
      <w:rFonts w:ascii="Segoe UI" w:eastAsia="Times New Roman" w:hAnsi="Segoe UI" w:cs="Segoe UI"/>
      <w:sz w:val="18"/>
      <w:szCs w:val="18"/>
      <w:lang w:val="ru-RU"/>
    </w:rPr>
  </w:style>
  <w:style w:type="paragraph" w:customStyle="1" w:styleId="rvps2">
    <w:name w:val="rvps2"/>
    <w:basedOn w:val="a"/>
    <w:rsid w:val="006278C8"/>
    <w:pPr>
      <w:spacing w:before="100" w:beforeAutospacing="1" w:after="100" w:afterAutospacing="1" w:line="240" w:lineRule="auto"/>
    </w:pPr>
    <w:rPr>
      <w:sz w:val="24"/>
      <w:szCs w:val="24"/>
      <w:lang w:eastAsia="ru-RU"/>
    </w:rPr>
  </w:style>
  <w:style w:type="paragraph" w:styleId="HTML">
    <w:name w:val="HTML Preformatted"/>
    <w:basedOn w:val="a"/>
    <w:link w:val="HTML0"/>
    <w:rsid w:val="0062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ru-RU"/>
    </w:rPr>
  </w:style>
  <w:style w:type="character" w:customStyle="1" w:styleId="HTML0">
    <w:name w:val="Стандартний HTML Знак"/>
    <w:basedOn w:val="a0"/>
    <w:link w:val="HTML"/>
    <w:rsid w:val="006278C8"/>
    <w:rPr>
      <w:rFonts w:ascii="Courier New" w:eastAsia="MS Mincho" w:hAnsi="Courier New" w:cs="Courier New"/>
      <w:sz w:val="20"/>
      <w:szCs w:val="20"/>
      <w:lang w:val="ru-RU" w:eastAsia="ru-RU"/>
    </w:rPr>
  </w:style>
  <w:style w:type="paragraph" w:styleId="a7">
    <w:name w:val="header"/>
    <w:basedOn w:val="a"/>
    <w:link w:val="a8"/>
    <w:uiPriority w:val="99"/>
    <w:unhideWhenUsed/>
    <w:rsid w:val="004360D7"/>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4360D7"/>
    <w:rPr>
      <w:rFonts w:eastAsia="Times New Roman" w:cs="Times New Roman"/>
      <w:lang w:val="ru-RU"/>
    </w:rPr>
  </w:style>
  <w:style w:type="character" w:styleId="a9">
    <w:name w:val="Hyperlink"/>
    <w:basedOn w:val="a0"/>
    <w:uiPriority w:val="99"/>
    <w:semiHidden/>
    <w:unhideWhenUsed/>
    <w:rsid w:val="00DF2326"/>
    <w:rPr>
      <w:color w:val="0000FF"/>
      <w:u w:val="single"/>
    </w:rPr>
  </w:style>
  <w:style w:type="paragraph" w:styleId="aa">
    <w:name w:val="No Spacing"/>
    <w:uiPriority w:val="1"/>
    <w:qFormat/>
    <w:rsid w:val="00D63E36"/>
    <w:pPr>
      <w:spacing w:after="0" w:line="240" w:lineRule="auto"/>
    </w:pPr>
    <w:rPr>
      <w:rFonts w:ascii="Antiqua" w:eastAsia="Times New Roman" w:hAnsi="Antiqua" w:cs="Antiqua"/>
      <w:sz w:val="26"/>
      <w:szCs w:val="26"/>
      <w:lang w:eastAsia="uk-UA"/>
    </w:rPr>
  </w:style>
  <w:style w:type="character" w:customStyle="1" w:styleId="ab">
    <w:name w:val="Основний текст з відступом Знак"/>
    <w:basedOn w:val="a0"/>
    <w:link w:val="ac"/>
    <w:uiPriority w:val="99"/>
    <w:semiHidden/>
    <w:locked/>
    <w:rsid w:val="0092594D"/>
    <w:rPr>
      <w:rFonts w:cs="Times New Roman"/>
      <w:sz w:val="24"/>
      <w:szCs w:val="24"/>
      <w:lang w:val="ru-RU" w:eastAsia="ru-RU"/>
    </w:rPr>
  </w:style>
  <w:style w:type="paragraph" w:styleId="ac">
    <w:name w:val="Body Text Indent"/>
    <w:basedOn w:val="a"/>
    <w:link w:val="ab"/>
    <w:uiPriority w:val="99"/>
    <w:semiHidden/>
    <w:rsid w:val="0092594D"/>
    <w:pPr>
      <w:spacing w:after="120" w:line="240" w:lineRule="auto"/>
      <w:ind w:left="283"/>
    </w:pPr>
    <w:rPr>
      <w:rFonts w:eastAsiaTheme="minorHAnsi"/>
      <w:sz w:val="24"/>
      <w:szCs w:val="24"/>
      <w:lang w:eastAsia="ru-RU"/>
    </w:rPr>
  </w:style>
  <w:style w:type="character" w:customStyle="1" w:styleId="1">
    <w:name w:val="Основний текст з відступом Знак1"/>
    <w:basedOn w:val="a0"/>
    <w:uiPriority w:val="99"/>
    <w:semiHidden/>
    <w:rsid w:val="0092594D"/>
    <w:rPr>
      <w:rFonts w:eastAsia="Times New Roman" w:cs="Times New Roman"/>
      <w:lang w:val="ru-RU"/>
    </w:rPr>
  </w:style>
  <w:style w:type="character" w:customStyle="1" w:styleId="rvts0">
    <w:name w:val="rvts0"/>
    <w:basedOn w:val="a0"/>
    <w:rsid w:val="0092594D"/>
    <w:rPr>
      <w:rFonts w:cs="Times New Roman"/>
    </w:rPr>
  </w:style>
  <w:style w:type="character" w:customStyle="1" w:styleId="rvts9">
    <w:name w:val="rvts9"/>
    <w:basedOn w:val="a0"/>
    <w:rsid w:val="00F9680A"/>
  </w:style>
  <w:style w:type="character" w:customStyle="1" w:styleId="apple-converted-space">
    <w:name w:val="apple-converted-space"/>
    <w:basedOn w:val="a0"/>
    <w:rsid w:val="00F9680A"/>
  </w:style>
  <w:style w:type="paragraph" w:customStyle="1" w:styleId="ad">
    <w:name w:val="Стиль Основной текст + полужирный"/>
    <w:basedOn w:val="ae"/>
    <w:link w:val="af"/>
    <w:rsid w:val="009510DD"/>
    <w:pPr>
      <w:spacing w:line="240" w:lineRule="auto"/>
      <w:ind w:firstLine="709"/>
      <w:jc w:val="both"/>
    </w:pPr>
    <w:rPr>
      <w:b/>
      <w:bCs/>
      <w:szCs w:val="24"/>
      <w:lang w:val="uk-UA" w:eastAsia="ru-RU"/>
    </w:rPr>
  </w:style>
  <w:style w:type="character" w:customStyle="1" w:styleId="af">
    <w:name w:val="Стиль Основной текст + полужирный Знак"/>
    <w:basedOn w:val="a0"/>
    <w:link w:val="ad"/>
    <w:rsid w:val="009510DD"/>
    <w:rPr>
      <w:rFonts w:eastAsia="Times New Roman" w:cs="Times New Roman"/>
      <w:b/>
      <w:bCs/>
      <w:szCs w:val="24"/>
      <w:lang w:eastAsia="ru-RU"/>
    </w:rPr>
  </w:style>
  <w:style w:type="paragraph" w:customStyle="1" w:styleId="af0">
    <w:name w:val="Стиль Основной текст + полужирный подчеркивание"/>
    <w:basedOn w:val="ae"/>
    <w:link w:val="af1"/>
    <w:rsid w:val="009510DD"/>
    <w:pPr>
      <w:spacing w:line="240" w:lineRule="auto"/>
      <w:ind w:firstLine="709"/>
      <w:jc w:val="both"/>
    </w:pPr>
    <w:rPr>
      <w:b/>
      <w:bCs/>
      <w:szCs w:val="24"/>
      <w:u w:val="single"/>
      <w:lang w:val="uk-UA" w:eastAsia="ru-RU"/>
    </w:rPr>
  </w:style>
  <w:style w:type="character" w:customStyle="1" w:styleId="af1">
    <w:name w:val="Стиль Основной текст + полужирный подчеркивание Знак"/>
    <w:basedOn w:val="a0"/>
    <w:link w:val="af0"/>
    <w:rsid w:val="009510DD"/>
    <w:rPr>
      <w:rFonts w:eastAsia="Times New Roman" w:cs="Times New Roman"/>
      <w:b/>
      <w:bCs/>
      <w:szCs w:val="24"/>
      <w:u w:val="single"/>
      <w:lang w:eastAsia="ru-RU"/>
    </w:rPr>
  </w:style>
  <w:style w:type="paragraph" w:styleId="ae">
    <w:name w:val="Body Text"/>
    <w:basedOn w:val="a"/>
    <w:link w:val="af2"/>
    <w:uiPriority w:val="99"/>
    <w:semiHidden/>
    <w:unhideWhenUsed/>
    <w:rsid w:val="009510DD"/>
    <w:pPr>
      <w:spacing w:after="120"/>
    </w:pPr>
  </w:style>
  <w:style w:type="character" w:customStyle="1" w:styleId="af2">
    <w:name w:val="Основний текст Знак"/>
    <w:basedOn w:val="a0"/>
    <w:link w:val="ae"/>
    <w:uiPriority w:val="99"/>
    <w:semiHidden/>
    <w:rsid w:val="009510DD"/>
    <w:rPr>
      <w:rFonts w:eastAsia="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893">
      <w:bodyDiv w:val="1"/>
      <w:marLeft w:val="0"/>
      <w:marRight w:val="0"/>
      <w:marTop w:val="0"/>
      <w:marBottom w:val="0"/>
      <w:divBdr>
        <w:top w:val="none" w:sz="0" w:space="0" w:color="auto"/>
        <w:left w:val="none" w:sz="0" w:space="0" w:color="auto"/>
        <w:bottom w:val="none" w:sz="0" w:space="0" w:color="auto"/>
        <w:right w:val="none" w:sz="0" w:space="0" w:color="auto"/>
      </w:divBdr>
    </w:div>
    <w:div w:id="51199354">
      <w:bodyDiv w:val="1"/>
      <w:marLeft w:val="0"/>
      <w:marRight w:val="0"/>
      <w:marTop w:val="0"/>
      <w:marBottom w:val="0"/>
      <w:divBdr>
        <w:top w:val="none" w:sz="0" w:space="0" w:color="auto"/>
        <w:left w:val="none" w:sz="0" w:space="0" w:color="auto"/>
        <w:bottom w:val="none" w:sz="0" w:space="0" w:color="auto"/>
        <w:right w:val="none" w:sz="0" w:space="0" w:color="auto"/>
      </w:divBdr>
    </w:div>
    <w:div w:id="141577951">
      <w:bodyDiv w:val="1"/>
      <w:marLeft w:val="0"/>
      <w:marRight w:val="0"/>
      <w:marTop w:val="0"/>
      <w:marBottom w:val="0"/>
      <w:divBdr>
        <w:top w:val="none" w:sz="0" w:space="0" w:color="auto"/>
        <w:left w:val="none" w:sz="0" w:space="0" w:color="auto"/>
        <w:bottom w:val="none" w:sz="0" w:space="0" w:color="auto"/>
        <w:right w:val="none" w:sz="0" w:space="0" w:color="auto"/>
      </w:divBdr>
    </w:div>
    <w:div w:id="177818631">
      <w:bodyDiv w:val="1"/>
      <w:marLeft w:val="0"/>
      <w:marRight w:val="0"/>
      <w:marTop w:val="0"/>
      <w:marBottom w:val="0"/>
      <w:divBdr>
        <w:top w:val="none" w:sz="0" w:space="0" w:color="auto"/>
        <w:left w:val="none" w:sz="0" w:space="0" w:color="auto"/>
        <w:bottom w:val="none" w:sz="0" w:space="0" w:color="auto"/>
        <w:right w:val="none" w:sz="0" w:space="0" w:color="auto"/>
      </w:divBdr>
    </w:div>
    <w:div w:id="202137816">
      <w:bodyDiv w:val="1"/>
      <w:marLeft w:val="0"/>
      <w:marRight w:val="0"/>
      <w:marTop w:val="0"/>
      <w:marBottom w:val="0"/>
      <w:divBdr>
        <w:top w:val="none" w:sz="0" w:space="0" w:color="auto"/>
        <w:left w:val="none" w:sz="0" w:space="0" w:color="auto"/>
        <w:bottom w:val="none" w:sz="0" w:space="0" w:color="auto"/>
        <w:right w:val="none" w:sz="0" w:space="0" w:color="auto"/>
      </w:divBdr>
    </w:div>
    <w:div w:id="297731178">
      <w:bodyDiv w:val="1"/>
      <w:marLeft w:val="0"/>
      <w:marRight w:val="0"/>
      <w:marTop w:val="0"/>
      <w:marBottom w:val="0"/>
      <w:divBdr>
        <w:top w:val="none" w:sz="0" w:space="0" w:color="auto"/>
        <w:left w:val="none" w:sz="0" w:space="0" w:color="auto"/>
        <w:bottom w:val="none" w:sz="0" w:space="0" w:color="auto"/>
        <w:right w:val="none" w:sz="0" w:space="0" w:color="auto"/>
      </w:divBdr>
    </w:div>
    <w:div w:id="306134904">
      <w:bodyDiv w:val="1"/>
      <w:marLeft w:val="0"/>
      <w:marRight w:val="0"/>
      <w:marTop w:val="0"/>
      <w:marBottom w:val="0"/>
      <w:divBdr>
        <w:top w:val="none" w:sz="0" w:space="0" w:color="auto"/>
        <w:left w:val="none" w:sz="0" w:space="0" w:color="auto"/>
        <w:bottom w:val="none" w:sz="0" w:space="0" w:color="auto"/>
        <w:right w:val="none" w:sz="0" w:space="0" w:color="auto"/>
      </w:divBdr>
    </w:div>
    <w:div w:id="442110798">
      <w:bodyDiv w:val="1"/>
      <w:marLeft w:val="0"/>
      <w:marRight w:val="0"/>
      <w:marTop w:val="0"/>
      <w:marBottom w:val="0"/>
      <w:divBdr>
        <w:top w:val="none" w:sz="0" w:space="0" w:color="auto"/>
        <w:left w:val="none" w:sz="0" w:space="0" w:color="auto"/>
        <w:bottom w:val="none" w:sz="0" w:space="0" w:color="auto"/>
        <w:right w:val="none" w:sz="0" w:space="0" w:color="auto"/>
      </w:divBdr>
    </w:div>
    <w:div w:id="479733278">
      <w:bodyDiv w:val="1"/>
      <w:marLeft w:val="0"/>
      <w:marRight w:val="0"/>
      <w:marTop w:val="0"/>
      <w:marBottom w:val="0"/>
      <w:divBdr>
        <w:top w:val="none" w:sz="0" w:space="0" w:color="auto"/>
        <w:left w:val="none" w:sz="0" w:space="0" w:color="auto"/>
        <w:bottom w:val="none" w:sz="0" w:space="0" w:color="auto"/>
        <w:right w:val="none" w:sz="0" w:space="0" w:color="auto"/>
      </w:divBdr>
    </w:div>
    <w:div w:id="486828208">
      <w:bodyDiv w:val="1"/>
      <w:marLeft w:val="0"/>
      <w:marRight w:val="0"/>
      <w:marTop w:val="0"/>
      <w:marBottom w:val="0"/>
      <w:divBdr>
        <w:top w:val="none" w:sz="0" w:space="0" w:color="auto"/>
        <w:left w:val="none" w:sz="0" w:space="0" w:color="auto"/>
        <w:bottom w:val="none" w:sz="0" w:space="0" w:color="auto"/>
        <w:right w:val="none" w:sz="0" w:space="0" w:color="auto"/>
      </w:divBdr>
    </w:div>
    <w:div w:id="628513484">
      <w:bodyDiv w:val="1"/>
      <w:marLeft w:val="0"/>
      <w:marRight w:val="0"/>
      <w:marTop w:val="0"/>
      <w:marBottom w:val="0"/>
      <w:divBdr>
        <w:top w:val="none" w:sz="0" w:space="0" w:color="auto"/>
        <w:left w:val="none" w:sz="0" w:space="0" w:color="auto"/>
        <w:bottom w:val="none" w:sz="0" w:space="0" w:color="auto"/>
        <w:right w:val="none" w:sz="0" w:space="0" w:color="auto"/>
      </w:divBdr>
    </w:div>
    <w:div w:id="630209720">
      <w:bodyDiv w:val="1"/>
      <w:marLeft w:val="0"/>
      <w:marRight w:val="0"/>
      <w:marTop w:val="0"/>
      <w:marBottom w:val="0"/>
      <w:divBdr>
        <w:top w:val="none" w:sz="0" w:space="0" w:color="auto"/>
        <w:left w:val="none" w:sz="0" w:space="0" w:color="auto"/>
        <w:bottom w:val="none" w:sz="0" w:space="0" w:color="auto"/>
        <w:right w:val="none" w:sz="0" w:space="0" w:color="auto"/>
      </w:divBdr>
    </w:div>
    <w:div w:id="801777025">
      <w:bodyDiv w:val="1"/>
      <w:marLeft w:val="0"/>
      <w:marRight w:val="0"/>
      <w:marTop w:val="0"/>
      <w:marBottom w:val="0"/>
      <w:divBdr>
        <w:top w:val="none" w:sz="0" w:space="0" w:color="auto"/>
        <w:left w:val="none" w:sz="0" w:space="0" w:color="auto"/>
        <w:bottom w:val="none" w:sz="0" w:space="0" w:color="auto"/>
        <w:right w:val="none" w:sz="0" w:space="0" w:color="auto"/>
      </w:divBdr>
    </w:div>
    <w:div w:id="831872930">
      <w:bodyDiv w:val="1"/>
      <w:marLeft w:val="0"/>
      <w:marRight w:val="0"/>
      <w:marTop w:val="0"/>
      <w:marBottom w:val="0"/>
      <w:divBdr>
        <w:top w:val="none" w:sz="0" w:space="0" w:color="auto"/>
        <w:left w:val="none" w:sz="0" w:space="0" w:color="auto"/>
        <w:bottom w:val="none" w:sz="0" w:space="0" w:color="auto"/>
        <w:right w:val="none" w:sz="0" w:space="0" w:color="auto"/>
      </w:divBdr>
    </w:div>
    <w:div w:id="930312924">
      <w:bodyDiv w:val="1"/>
      <w:marLeft w:val="0"/>
      <w:marRight w:val="0"/>
      <w:marTop w:val="0"/>
      <w:marBottom w:val="0"/>
      <w:divBdr>
        <w:top w:val="none" w:sz="0" w:space="0" w:color="auto"/>
        <w:left w:val="none" w:sz="0" w:space="0" w:color="auto"/>
        <w:bottom w:val="none" w:sz="0" w:space="0" w:color="auto"/>
        <w:right w:val="none" w:sz="0" w:space="0" w:color="auto"/>
      </w:divBdr>
    </w:div>
    <w:div w:id="1179004663">
      <w:bodyDiv w:val="1"/>
      <w:marLeft w:val="0"/>
      <w:marRight w:val="0"/>
      <w:marTop w:val="0"/>
      <w:marBottom w:val="0"/>
      <w:divBdr>
        <w:top w:val="none" w:sz="0" w:space="0" w:color="auto"/>
        <w:left w:val="none" w:sz="0" w:space="0" w:color="auto"/>
        <w:bottom w:val="none" w:sz="0" w:space="0" w:color="auto"/>
        <w:right w:val="none" w:sz="0" w:space="0" w:color="auto"/>
      </w:divBdr>
    </w:div>
    <w:div w:id="1191139241">
      <w:bodyDiv w:val="1"/>
      <w:marLeft w:val="0"/>
      <w:marRight w:val="0"/>
      <w:marTop w:val="0"/>
      <w:marBottom w:val="0"/>
      <w:divBdr>
        <w:top w:val="none" w:sz="0" w:space="0" w:color="auto"/>
        <w:left w:val="none" w:sz="0" w:space="0" w:color="auto"/>
        <w:bottom w:val="none" w:sz="0" w:space="0" w:color="auto"/>
        <w:right w:val="none" w:sz="0" w:space="0" w:color="auto"/>
      </w:divBdr>
    </w:div>
    <w:div w:id="1221944529">
      <w:bodyDiv w:val="1"/>
      <w:marLeft w:val="0"/>
      <w:marRight w:val="0"/>
      <w:marTop w:val="0"/>
      <w:marBottom w:val="0"/>
      <w:divBdr>
        <w:top w:val="none" w:sz="0" w:space="0" w:color="auto"/>
        <w:left w:val="none" w:sz="0" w:space="0" w:color="auto"/>
        <w:bottom w:val="none" w:sz="0" w:space="0" w:color="auto"/>
        <w:right w:val="none" w:sz="0" w:space="0" w:color="auto"/>
      </w:divBdr>
    </w:div>
    <w:div w:id="1332221853">
      <w:bodyDiv w:val="1"/>
      <w:marLeft w:val="0"/>
      <w:marRight w:val="0"/>
      <w:marTop w:val="0"/>
      <w:marBottom w:val="0"/>
      <w:divBdr>
        <w:top w:val="none" w:sz="0" w:space="0" w:color="auto"/>
        <w:left w:val="none" w:sz="0" w:space="0" w:color="auto"/>
        <w:bottom w:val="none" w:sz="0" w:space="0" w:color="auto"/>
        <w:right w:val="none" w:sz="0" w:space="0" w:color="auto"/>
      </w:divBdr>
    </w:div>
    <w:div w:id="1360475673">
      <w:bodyDiv w:val="1"/>
      <w:marLeft w:val="0"/>
      <w:marRight w:val="0"/>
      <w:marTop w:val="0"/>
      <w:marBottom w:val="0"/>
      <w:divBdr>
        <w:top w:val="none" w:sz="0" w:space="0" w:color="auto"/>
        <w:left w:val="none" w:sz="0" w:space="0" w:color="auto"/>
        <w:bottom w:val="none" w:sz="0" w:space="0" w:color="auto"/>
        <w:right w:val="none" w:sz="0" w:space="0" w:color="auto"/>
      </w:divBdr>
    </w:div>
    <w:div w:id="1460763387">
      <w:bodyDiv w:val="1"/>
      <w:marLeft w:val="0"/>
      <w:marRight w:val="0"/>
      <w:marTop w:val="0"/>
      <w:marBottom w:val="0"/>
      <w:divBdr>
        <w:top w:val="none" w:sz="0" w:space="0" w:color="auto"/>
        <w:left w:val="none" w:sz="0" w:space="0" w:color="auto"/>
        <w:bottom w:val="none" w:sz="0" w:space="0" w:color="auto"/>
        <w:right w:val="none" w:sz="0" w:space="0" w:color="auto"/>
      </w:divBdr>
    </w:div>
    <w:div w:id="1487432991">
      <w:bodyDiv w:val="1"/>
      <w:marLeft w:val="0"/>
      <w:marRight w:val="0"/>
      <w:marTop w:val="0"/>
      <w:marBottom w:val="0"/>
      <w:divBdr>
        <w:top w:val="none" w:sz="0" w:space="0" w:color="auto"/>
        <w:left w:val="none" w:sz="0" w:space="0" w:color="auto"/>
        <w:bottom w:val="none" w:sz="0" w:space="0" w:color="auto"/>
        <w:right w:val="none" w:sz="0" w:space="0" w:color="auto"/>
      </w:divBdr>
    </w:div>
    <w:div w:id="1671373922">
      <w:bodyDiv w:val="1"/>
      <w:marLeft w:val="0"/>
      <w:marRight w:val="0"/>
      <w:marTop w:val="0"/>
      <w:marBottom w:val="0"/>
      <w:divBdr>
        <w:top w:val="none" w:sz="0" w:space="0" w:color="auto"/>
        <w:left w:val="none" w:sz="0" w:space="0" w:color="auto"/>
        <w:bottom w:val="none" w:sz="0" w:space="0" w:color="auto"/>
        <w:right w:val="none" w:sz="0" w:space="0" w:color="auto"/>
      </w:divBdr>
    </w:div>
    <w:div w:id="1761676391">
      <w:bodyDiv w:val="1"/>
      <w:marLeft w:val="0"/>
      <w:marRight w:val="0"/>
      <w:marTop w:val="0"/>
      <w:marBottom w:val="0"/>
      <w:divBdr>
        <w:top w:val="none" w:sz="0" w:space="0" w:color="auto"/>
        <w:left w:val="none" w:sz="0" w:space="0" w:color="auto"/>
        <w:bottom w:val="none" w:sz="0" w:space="0" w:color="auto"/>
        <w:right w:val="none" w:sz="0" w:space="0" w:color="auto"/>
      </w:divBdr>
    </w:div>
    <w:div w:id="1824001266">
      <w:bodyDiv w:val="1"/>
      <w:marLeft w:val="0"/>
      <w:marRight w:val="0"/>
      <w:marTop w:val="0"/>
      <w:marBottom w:val="0"/>
      <w:divBdr>
        <w:top w:val="none" w:sz="0" w:space="0" w:color="auto"/>
        <w:left w:val="none" w:sz="0" w:space="0" w:color="auto"/>
        <w:bottom w:val="none" w:sz="0" w:space="0" w:color="auto"/>
        <w:right w:val="none" w:sz="0" w:space="0" w:color="auto"/>
      </w:divBdr>
    </w:div>
    <w:div w:id="1844709145">
      <w:bodyDiv w:val="1"/>
      <w:marLeft w:val="0"/>
      <w:marRight w:val="0"/>
      <w:marTop w:val="0"/>
      <w:marBottom w:val="0"/>
      <w:divBdr>
        <w:top w:val="none" w:sz="0" w:space="0" w:color="auto"/>
        <w:left w:val="none" w:sz="0" w:space="0" w:color="auto"/>
        <w:bottom w:val="none" w:sz="0" w:space="0" w:color="auto"/>
        <w:right w:val="none" w:sz="0" w:space="0" w:color="auto"/>
      </w:divBdr>
    </w:div>
    <w:div w:id="207461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1.c1.rada.gov.ua/pls/radan_gs09/ns_golos?g_id=14649" TargetMode="External"/><Relationship Id="rId3" Type="http://schemas.openxmlformats.org/officeDocument/2006/relationships/settings" Target="settings.xml"/><Relationship Id="rId7" Type="http://schemas.openxmlformats.org/officeDocument/2006/relationships/hyperlink" Target="http://w1.c1.rada.gov.ua/pls/radan_gs09/ns_golos?g_id=1464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667B-CAE8-48EB-94E0-1533B41E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5640</Words>
  <Characters>3215</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Костянтин Аркадійович Нижник</dc:creator>
  <cp:keywords/>
  <dc:description/>
  <cp:lastModifiedBy>Костянтин Аркадійович Нижник</cp:lastModifiedBy>
  <cp:revision>7</cp:revision>
  <cp:lastPrinted>2017-11-08T14:47:00Z</cp:lastPrinted>
  <dcterms:created xsi:type="dcterms:W3CDTF">2017-11-06T08:15:00Z</dcterms:created>
  <dcterms:modified xsi:type="dcterms:W3CDTF">2017-11-08T15:01:00Z</dcterms:modified>
</cp:coreProperties>
</file>