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9B" w:rsidRPr="00A27638" w:rsidRDefault="0000579B" w:rsidP="0000579B">
      <w:pPr>
        <w:jc w:val="center"/>
        <w:rPr>
          <w:b/>
          <w:bCs/>
          <w:sz w:val="28"/>
          <w:szCs w:val="28"/>
        </w:rPr>
      </w:pPr>
      <w:r w:rsidRPr="00A27638">
        <w:rPr>
          <w:b/>
          <w:bCs/>
          <w:sz w:val="28"/>
          <w:szCs w:val="28"/>
        </w:rPr>
        <w:t>ПОЯСНЮВАЛЬНА ЗАПИСКА</w:t>
      </w:r>
    </w:p>
    <w:p w:rsidR="0000579B" w:rsidRDefault="0000579B" w:rsidP="0000579B">
      <w:pPr>
        <w:jc w:val="center"/>
        <w:rPr>
          <w:b/>
          <w:bCs/>
          <w:sz w:val="28"/>
          <w:szCs w:val="28"/>
        </w:rPr>
      </w:pPr>
      <w:r w:rsidRPr="00A27638">
        <w:rPr>
          <w:b/>
          <w:bCs/>
          <w:sz w:val="28"/>
          <w:szCs w:val="28"/>
        </w:rPr>
        <w:t xml:space="preserve">до проекту Закону України «Про внесення змін до </w:t>
      </w:r>
      <w:r>
        <w:rPr>
          <w:b/>
          <w:bCs/>
          <w:sz w:val="28"/>
          <w:szCs w:val="28"/>
        </w:rPr>
        <w:t>Закону України</w:t>
      </w:r>
      <w:r w:rsidRPr="00A27638">
        <w:rPr>
          <w:b/>
          <w:bCs/>
          <w:sz w:val="28"/>
          <w:szCs w:val="28"/>
        </w:rPr>
        <w:t xml:space="preserve"> </w:t>
      </w:r>
    </w:p>
    <w:p w:rsidR="0000579B" w:rsidRPr="00A27638" w:rsidRDefault="0000579B" w:rsidP="0000579B">
      <w:pPr>
        <w:jc w:val="center"/>
        <w:rPr>
          <w:b/>
          <w:bCs/>
          <w:color w:val="000000"/>
          <w:sz w:val="28"/>
          <w:szCs w:val="28"/>
        </w:rPr>
      </w:pPr>
      <w:r w:rsidRPr="0000579B">
        <w:rPr>
          <w:b/>
          <w:sz w:val="28"/>
          <w:szCs w:val="28"/>
          <w:lang w:eastAsia="uk-UA"/>
        </w:rPr>
        <w:t>«Про джерела фінансування дорожнього господарства України</w:t>
      </w:r>
      <w:r w:rsidRPr="00A27638">
        <w:rPr>
          <w:b/>
          <w:bCs/>
          <w:sz w:val="28"/>
          <w:szCs w:val="28"/>
        </w:rPr>
        <w:t>»</w:t>
      </w:r>
    </w:p>
    <w:p w:rsidR="0000579B" w:rsidRDefault="0000579B" w:rsidP="0000579B">
      <w:pPr>
        <w:ind w:firstLine="709"/>
        <w:jc w:val="both"/>
        <w:rPr>
          <w:sz w:val="28"/>
          <w:szCs w:val="28"/>
        </w:rPr>
      </w:pPr>
    </w:p>
    <w:p w:rsidR="0000579B" w:rsidRPr="00A27638" w:rsidRDefault="0000579B" w:rsidP="0000579B">
      <w:pPr>
        <w:ind w:firstLine="709"/>
        <w:jc w:val="both"/>
        <w:rPr>
          <w:sz w:val="28"/>
          <w:szCs w:val="28"/>
        </w:rPr>
      </w:pPr>
    </w:p>
    <w:p w:rsidR="0000579B" w:rsidRPr="00A27638" w:rsidRDefault="0000579B" w:rsidP="000057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  <w:r w:rsidRPr="00A27638">
        <w:rPr>
          <w:b/>
          <w:bCs/>
          <w:sz w:val="28"/>
          <w:szCs w:val="28"/>
        </w:rPr>
        <w:t xml:space="preserve">Обґрунтування необхідності прийняття </w:t>
      </w:r>
      <w:proofErr w:type="spellStart"/>
      <w:r w:rsidRPr="00A27638">
        <w:rPr>
          <w:b/>
          <w:bCs/>
          <w:sz w:val="28"/>
          <w:szCs w:val="28"/>
        </w:rPr>
        <w:t>акта</w:t>
      </w:r>
      <w:proofErr w:type="spellEnd"/>
    </w:p>
    <w:p w:rsidR="0032535F" w:rsidRPr="0032535F" w:rsidRDefault="0032535F" w:rsidP="0032535F">
      <w:pPr>
        <w:pStyle w:val="a9"/>
        <w:ind w:right="106" w:firstLine="708"/>
        <w:jc w:val="both"/>
        <w:rPr>
          <w:sz w:val="28"/>
          <w:szCs w:val="28"/>
        </w:rPr>
      </w:pPr>
      <w:r w:rsidRPr="0032535F">
        <w:rPr>
          <w:sz w:val="28"/>
          <w:szCs w:val="28"/>
        </w:rPr>
        <w:t>З 01.01.2018 набуває чинності стаття 103</w:t>
      </w:r>
      <w:r w:rsidRPr="0032535F">
        <w:rPr>
          <w:b/>
          <w:position w:val="10"/>
          <w:sz w:val="28"/>
          <w:szCs w:val="28"/>
        </w:rPr>
        <w:t xml:space="preserve">1 </w:t>
      </w:r>
      <w:r w:rsidRPr="0032535F">
        <w:rPr>
          <w:sz w:val="28"/>
          <w:szCs w:val="28"/>
        </w:rPr>
        <w:t>Бюджетного кодексу України щодо надання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:rsidR="0032535F" w:rsidRPr="0032535F" w:rsidRDefault="0032535F" w:rsidP="0032535F">
      <w:pPr>
        <w:pStyle w:val="a9"/>
        <w:ind w:right="105" w:firstLine="708"/>
        <w:jc w:val="both"/>
        <w:rPr>
          <w:sz w:val="28"/>
          <w:szCs w:val="28"/>
        </w:rPr>
      </w:pPr>
      <w:r w:rsidRPr="0032535F">
        <w:rPr>
          <w:sz w:val="28"/>
          <w:szCs w:val="28"/>
        </w:rPr>
        <w:t>Статтею 3 проекту Закону України «Про Державний бюджет України на 2018 рік», що був поданий Кабінетом Міністрів України до Верховної Ради України (реєстраційний номер 7000 від 15.09.2017), затверджено міжбюджетні трансферти, а додаток 7 їх деталізує за напрямами. Так, субвенція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передбачена в загальній сумі 11,4 млрд грн. Проте, враховуючи, що стаття 5 Закону України «Про автомобільні дороги» вулиці і дороги міст та інших населених пунктів не відносить до доріг загального користування, місто Київ, який є транзитним транспортним вузлом всієї України, права на отримання цієї субвенції позбавлений</w:t>
      </w:r>
      <w:r w:rsidRPr="0032535F">
        <w:rPr>
          <w:spacing w:val="-1"/>
          <w:sz w:val="28"/>
          <w:szCs w:val="28"/>
        </w:rPr>
        <w:t xml:space="preserve"> </w:t>
      </w:r>
      <w:r w:rsidRPr="0032535F">
        <w:rPr>
          <w:sz w:val="28"/>
          <w:szCs w:val="28"/>
        </w:rPr>
        <w:t>взагалі.</w:t>
      </w:r>
      <w:r>
        <w:rPr>
          <w:sz w:val="28"/>
          <w:szCs w:val="28"/>
        </w:rPr>
        <w:t xml:space="preserve"> Така ситуація склалася через неурегульованість цього питання саме для міста Києва.</w:t>
      </w:r>
      <w:bookmarkStart w:id="0" w:name="_GoBack"/>
      <w:bookmarkEnd w:id="0"/>
    </w:p>
    <w:p w:rsidR="0032535F" w:rsidRPr="0032535F" w:rsidRDefault="0032535F" w:rsidP="0032535F">
      <w:pPr>
        <w:pStyle w:val="a9"/>
        <w:ind w:right="105" w:firstLine="708"/>
        <w:jc w:val="both"/>
        <w:rPr>
          <w:sz w:val="28"/>
          <w:szCs w:val="28"/>
        </w:rPr>
      </w:pPr>
      <w:r w:rsidRPr="0032535F">
        <w:rPr>
          <w:sz w:val="28"/>
          <w:szCs w:val="28"/>
        </w:rPr>
        <w:t>Від</w:t>
      </w:r>
      <w:r>
        <w:rPr>
          <w:sz w:val="28"/>
          <w:szCs w:val="28"/>
        </w:rPr>
        <w:t>так є необхідність врегулювання питання надання субвенції</w:t>
      </w:r>
      <w:r w:rsidRPr="00325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саме </w:t>
      </w:r>
      <w:r w:rsidRPr="0032535F">
        <w:rPr>
          <w:sz w:val="28"/>
          <w:szCs w:val="28"/>
        </w:rPr>
        <w:t>міст</w:t>
      </w:r>
      <w:r>
        <w:rPr>
          <w:sz w:val="28"/>
          <w:szCs w:val="28"/>
        </w:rPr>
        <w:t>у</w:t>
      </w:r>
      <w:r w:rsidRPr="0032535F">
        <w:rPr>
          <w:sz w:val="28"/>
          <w:szCs w:val="28"/>
        </w:rPr>
        <w:t xml:space="preserve"> Києв</w:t>
      </w:r>
      <w:r>
        <w:rPr>
          <w:sz w:val="28"/>
          <w:szCs w:val="28"/>
        </w:rPr>
        <w:t>у</w:t>
      </w:r>
      <w:r w:rsidRPr="0032535F">
        <w:rPr>
          <w:sz w:val="28"/>
          <w:szCs w:val="28"/>
        </w:rPr>
        <w:t xml:space="preserve"> у розподілі показників обсягів субвенції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>
        <w:rPr>
          <w:sz w:val="28"/>
          <w:szCs w:val="28"/>
        </w:rPr>
        <w:t>, оскільки поточна ситуація</w:t>
      </w:r>
      <w:r w:rsidRPr="0032535F">
        <w:rPr>
          <w:sz w:val="28"/>
          <w:szCs w:val="28"/>
        </w:rPr>
        <w:t xml:space="preserve"> є несправедлив</w:t>
      </w:r>
      <w:r>
        <w:rPr>
          <w:sz w:val="28"/>
          <w:szCs w:val="28"/>
        </w:rPr>
        <w:t>ою</w:t>
      </w:r>
      <w:r w:rsidRPr="0032535F">
        <w:rPr>
          <w:sz w:val="28"/>
          <w:szCs w:val="28"/>
        </w:rPr>
        <w:t xml:space="preserve"> і фактично залишає розвиток дорожнього господарства міста без будь-яких джерел</w:t>
      </w:r>
      <w:r w:rsidRPr="0032535F">
        <w:rPr>
          <w:spacing w:val="-3"/>
          <w:sz w:val="28"/>
          <w:szCs w:val="28"/>
        </w:rPr>
        <w:t xml:space="preserve"> </w:t>
      </w:r>
      <w:r w:rsidRPr="0032535F">
        <w:rPr>
          <w:sz w:val="28"/>
          <w:szCs w:val="28"/>
        </w:rPr>
        <w:t>фінансування.</w:t>
      </w:r>
    </w:p>
    <w:p w:rsidR="0032535F" w:rsidRPr="0032535F" w:rsidRDefault="0032535F" w:rsidP="0032535F">
      <w:pPr>
        <w:pStyle w:val="a9"/>
        <w:ind w:right="107" w:firstLine="708"/>
        <w:jc w:val="both"/>
        <w:rPr>
          <w:sz w:val="28"/>
          <w:szCs w:val="28"/>
        </w:rPr>
      </w:pPr>
      <w:r w:rsidRPr="0032535F">
        <w:rPr>
          <w:sz w:val="28"/>
          <w:szCs w:val="28"/>
        </w:rPr>
        <w:t>Разом з тим, протяжність доріг у місті Києві, які є складовою єдиної транспортної системи України, становить близько 1,7 тис. км, а враховуючи складність інфраструктурного навантаження на ці дороги, їх експлуатація з відповідними засобами організації дорожнього руху (світлофорами, розміткою, підземними пішохідними переходами, шляхопроводами, системою зливової каналізації тощо) вимагає значного обсягу</w:t>
      </w:r>
      <w:r w:rsidRPr="0032535F">
        <w:rPr>
          <w:spacing w:val="-11"/>
          <w:sz w:val="28"/>
          <w:szCs w:val="28"/>
        </w:rPr>
        <w:t xml:space="preserve"> </w:t>
      </w:r>
      <w:r w:rsidRPr="0032535F">
        <w:rPr>
          <w:sz w:val="28"/>
          <w:szCs w:val="28"/>
        </w:rPr>
        <w:t>коштів.</w:t>
      </w:r>
    </w:p>
    <w:p w:rsidR="0032535F" w:rsidRPr="0032535F" w:rsidRDefault="0032535F" w:rsidP="0032535F">
      <w:pPr>
        <w:pStyle w:val="a9"/>
        <w:spacing w:before="3"/>
        <w:ind w:right="108" w:firstLine="708"/>
        <w:jc w:val="both"/>
        <w:rPr>
          <w:sz w:val="28"/>
          <w:szCs w:val="28"/>
        </w:rPr>
      </w:pPr>
      <w:r w:rsidRPr="0032535F">
        <w:rPr>
          <w:sz w:val="28"/>
          <w:szCs w:val="28"/>
        </w:rPr>
        <w:t>Кількість транспортних засобів на автошляхах міста має усталену тенденцію значного зростання, як наслідок – надзвичайне зростання інтенсивності руху, що погіршує стан дорожнього покриття та скорочує норми капітального ремонту.</w:t>
      </w:r>
    </w:p>
    <w:p w:rsidR="0000579B" w:rsidRDefault="0000579B" w:rsidP="0000579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2535F" w:rsidRDefault="0032535F" w:rsidP="0000579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2535F" w:rsidRPr="00A27638" w:rsidRDefault="0032535F" w:rsidP="0000579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0579B" w:rsidRPr="00A27638" w:rsidRDefault="0000579B" w:rsidP="0000579B">
      <w:pPr>
        <w:pStyle w:val="a3"/>
        <w:numPr>
          <w:ilvl w:val="0"/>
          <w:numId w:val="1"/>
        </w:numPr>
        <w:ind w:left="0" w:firstLine="709"/>
        <w:rPr>
          <w:b/>
          <w:bCs/>
        </w:rPr>
      </w:pPr>
      <w:r w:rsidRPr="00A27638">
        <w:rPr>
          <w:b/>
          <w:bCs/>
        </w:rPr>
        <w:t xml:space="preserve">Цілі і завдання прийняття </w:t>
      </w:r>
      <w:proofErr w:type="spellStart"/>
      <w:r w:rsidRPr="00A27638">
        <w:rPr>
          <w:b/>
          <w:bCs/>
        </w:rPr>
        <w:t>акта</w:t>
      </w:r>
      <w:proofErr w:type="spellEnd"/>
    </w:p>
    <w:p w:rsidR="0000579B" w:rsidRPr="00A27638" w:rsidRDefault="0000579B" w:rsidP="0000579B">
      <w:pPr>
        <w:pStyle w:val="a3"/>
        <w:ind w:left="709" w:firstLine="0"/>
        <w:rPr>
          <w:b/>
          <w:bCs/>
        </w:rPr>
      </w:pPr>
    </w:p>
    <w:p w:rsidR="0000579B" w:rsidRPr="0000579B" w:rsidRDefault="0000579B" w:rsidP="0000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" w:name="BM1061"/>
      <w:bookmarkEnd w:id="1"/>
      <w:r w:rsidRPr="00A27638">
        <w:rPr>
          <w:sz w:val="28"/>
          <w:szCs w:val="28"/>
        </w:rPr>
        <w:t xml:space="preserve">Метою законопроекту є </w:t>
      </w:r>
      <w:r>
        <w:rPr>
          <w:sz w:val="28"/>
          <w:szCs w:val="28"/>
        </w:rPr>
        <w:t xml:space="preserve">врегулювання </w:t>
      </w:r>
      <w:r w:rsidR="0032535F">
        <w:rPr>
          <w:sz w:val="28"/>
          <w:szCs w:val="28"/>
        </w:rPr>
        <w:t xml:space="preserve">на законодавчому рівні </w:t>
      </w:r>
      <w:r>
        <w:rPr>
          <w:sz w:val="28"/>
          <w:szCs w:val="28"/>
        </w:rPr>
        <w:t xml:space="preserve">питання надання субвенції </w:t>
      </w:r>
      <w:r w:rsidRPr="0000579B">
        <w:rPr>
          <w:sz w:val="28"/>
          <w:szCs w:val="28"/>
          <w:lang w:eastAsia="uk-UA"/>
        </w:rPr>
        <w:t>на фінансове забезпечення будівництва, реконструкції, ремонту і утримання вулиць і доріг комунальної власності міста Києва</w:t>
      </w:r>
      <w:r>
        <w:rPr>
          <w:sz w:val="28"/>
          <w:szCs w:val="28"/>
          <w:lang w:eastAsia="uk-UA"/>
        </w:rPr>
        <w:t>.</w:t>
      </w:r>
    </w:p>
    <w:p w:rsidR="0000579B" w:rsidRPr="00A27638" w:rsidRDefault="0000579B" w:rsidP="0000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0579B" w:rsidRPr="00A27638" w:rsidRDefault="0000579B" w:rsidP="0000579B">
      <w:pPr>
        <w:pStyle w:val="a3"/>
        <w:numPr>
          <w:ilvl w:val="0"/>
          <w:numId w:val="2"/>
        </w:numPr>
        <w:ind w:left="0" w:firstLine="709"/>
        <w:rPr>
          <w:b/>
          <w:bCs/>
        </w:rPr>
      </w:pPr>
      <w:r w:rsidRPr="00A27638">
        <w:rPr>
          <w:b/>
          <w:bCs/>
        </w:rPr>
        <w:t xml:space="preserve">Загальна характеристика і основні положення проекту </w:t>
      </w:r>
      <w:proofErr w:type="spellStart"/>
      <w:r w:rsidRPr="00A27638">
        <w:rPr>
          <w:b/>
          <w:bCs/>
        </w:rPr>
        <w:t>акта</w:t>
      </w:r>
      <w:proofErr w:type="spellEnd"/>
    </w:p>
    <w:p w:rsidR="0000579B" w:rsidRPr="00A27638" w:rsidRDefault="0000579B" w:rsidP="0000579B">
      <w:pPr>
        <w:pStyle w:val="a3"/>
        <w:ind w:left="709" w:firstLine="0"/>
        <w:rPr>
          <w:b/>
          <w:bCs/>
        </w:rPr>
      </w:pPr>
    </w:p>
    <w:p w:rsidR="0000579B" w:rsidRPr="00A27638" w:rsidRDefault="0000579B" w:rsidP="000057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7638">
        <w:rPr>
          <w:sz w:val="28"/>
          <w:szCs w:val="28"/>
        </w:rPr>
        <w:t>Законопроектом пропонується:</w:t>
      </w:r>
    </w:p>
    <w:p w:rsidR="0000579B" w:rsidRPr="00A27638" w:rsidRDefault="0000579B" w:rsidP="0000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статті 3 Закону України </w:t>
      </w:r>
      <w:r w:rsidRPr="0000579B">
        <w:rPr>
          <w:sz w:val="28"/>
          <w:szCs w:val="28"/>
        </w:rPr>
        <w:t>«</w:t>
      </w:r>
      <w:r w:rsidRPr="0000579B">
        <w:rPr>
          <w:sz w:val="28"/>
          <w:szCs w:val="28"/>
          <w:lang w:eastAsia="uk-UA"/>
        </w:rPr>
        <w:t>Про джерела фінансування дорожнього господарства України»</w:t>
      </w:r>
      <w:r>
        <w:rPr>
          <w:sz w:val="28"/>
          <w:szCs w:val="28"/>
          <w:lang w:eastAsia="uk-UA"/>
        </w:rPr>
        <w:t xml:space="preserve">, якими врегулювати надання субвенції </w:t>
      </w:r>
      <w:r w:rsidRPr="0000579B">
        <w:rPr>
          <w:sz w:val="28"/>
          <w:szCs w:val="28"/>
          <w:lang w:eastAsia="uk-UA"/>
        </w:rPr>
        <w:t>на фінансове забезпечення будівництва, реконструкції, ремонту і утримання вулиць і доріг комунальної власності міста Києва</w:t>
      </w:r>
      <w:r>
        <w:rPr>
          <w:sz w:val="28"/>
          <w:szCs w:val="28"/>
          <w:lang w:eastAsia="uk-UA"/>
        </w:rPr>
        <w:t xml:space="preserve"> в розмірі, </w:t>
      </w:r>
      <w:r w:rsidRPr="0000579B">
        <w:rPr>
          <w:sz w:val="28"/>
          <w:szCs w:val="28"/>
          <w:lang w:eastAsia="uk-UA"/>
        </w:rPr>
        <w:t>визначеному абзацом 4 частини четвертої статті 24</w:t>
      </w:r>
      <w:r w:rsidRPr="0000579B">
        <w:rPr>
          <w:sz w:val="28"/>
          <w:szCs w:val="28"/>
          <w:vertAlign w:val="superscript"/>
          <w:lang w:eastAsia="uk-UA"/>
        </w:rPr>
        <w:t>2</w:t>
      </w:r>
      <w:r w:rsidRPr="0000579B">
        <w:rPr>
          <w:sz w:val="28"/>
          <w:szCs w:val="28"/>
          <w:lang w:eastAsia="uk-UA"/>
        </w:rPr>
        <w:t xml:space="preserve"> Бюджетного кодексу України.</w:t>
      </w:r>
      <w:r>
        <w:rPr>
          <w:sz w:val="28"/>
          <w:szCs w:val="28"/>
          <w:lang w:eastAsia="uk-UA"/>
        </w:rPr>
        <w:t xml:space="preserve"> </w:t>
      </w:r>
    </w:p>
    <w:p w:rsidR="0000579B" w:rsidRPr="00A27638" w:rsidRDefault="0000579B" w:rsidP="0000579B">
      <w:pPr>
        <w:pStyle w:val="a3"/>
        <w:ind w:firstLine="709"/>
        <w:rPr>
          <w:b/>
          <w:bCs/>
        </w:rPr>
      </w:pPr>
    </w:p>
    <w:p w:rsidR="0000579B" w:rsidRPr="00A27638" w:rsidRDefault="0000579B" w:rsidP="0000579B">
      <w:pPr>
        <w:pStyle w:val="a3"/>
        <w:widowControl w:val="0"/>
        <w:numPr>
          <w:ilvl w:val="0"/>
          <w:numId w:val="2"/>
        </w:numPr>
        <w:ind w:left="0" w:firstLine="709"/>
        <w:rPr>
          <w:b/>
          <w:bCs/>
        </w:rPr>
      </w:pPr>
      <w:r w:rsidRPr="00A27638">
        <w:rPr>
          <w:b/>
          <w:bCs/>
        </w:rPr>
        <w:t>Стан нормативно-правової бази у даній сфері правового регулювання</w:t>
      </w:r>
    </w:p>
    <w:p w:rsidR="0000579B" w:rsidRPr="00A27638" w:rsidRDefault="0000579B" w:rsidP="0000579B">
      <w:pPr>
        <w:pStyle w:val="a3"/>
        <w:widowControl w:val="0"/>
        <w:ind w:left="709" w:firstLine="0"/>
        <w:rPr>
          <w:b/>
          <w:bCs/>
        </w:rPr>
      </w:pPr>
    </w:p>
    <w:p w:rsidR="0000579B" w:rsidRPr="00A27638" w:rsidRDefault="0000579B" w:rsidP="000057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7638">
        <w:rPr>
          <w:sz w:val="28"/>
          <w:szCs w:val="28"/>
        </w:rPr>
        <w:t xml:space="preserve">У цій сфері діють, зокрема, такі нормативно-правові акти: </w:t>
      </w:r>
    </w:p>
    <w:p w:rsidR="0000579B" w:rsidRDefault="0000579B" w:rsidP="000057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>
        <w:rPr>
          <w:rStyle w:val="sm1black"/>
          <w:sz w:val="28"/>
          <w:szCs w:val="28"/>
        </w:rPr>
        <w:t xml:space="preserve">Закон України </w:t>
      </w:r>
      <w:r w:rsidRPr="0000579B">
        <w:rPr>
          <w:sz w:val="28"/>
          <w:szCs w:val="28"/>
        </w:rPr>
        <w:t>«</w:t>
      </w:r>
      <w:r w:rsidRPr="0000579B">
        <w:rPr>
          <w:sz w:val="28"/>
          <w:szCs w:val="28"/>
          <w:lang w:eastAsia="uk-UA"/>
        </w:rPr>
        <w:t>Про джерела фінансування дорожнього господарства України»</w:t>
      </w:r>
      <w:r>
        <w:rPr>
          <w:sz w:val="28"/>
          <w:szCs w:val="28"/>
          <w:lang w:eastAsia="uk-UA"/>
        </w:rPr>
        <w:t>.</w:t>
      </w:r>
    </w:p>
    <w:p w:rsidR="0000579B" w:rsidRPr="00A27638" w:rsidRDefault="0000579B" w:rsidP="000057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Бюджетний Кодекс України. </w:t>
      </w:r>
    </w:p>
    <w:p w:rsidR="0000579B" w:rsidRPr="00A27638" w:rsidRDefault="0000579B" w:rsidP="000057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7638">
        <w:rPr>
          <w:sz w:val="28"/>
          <w:szCs w:val="28"/>
        </w:rPr>
        <w:t xml:space="preserve">Реалізація </w:t>
      </w:r>
      <w:proofErr w:type="spellStart"/>
      <w:r w:rsidRPr="00A27638">
        <w:rPr>
          <w:sz w:val="28"/>
          <w:szCs w:val="28"/>
        </w:rPr>
        <w:t>акта</w:t>
      </w:r>
      <w:proofErr w:type="spellEnd"/>
      <w:r w:rsidRPr="00A27638">
        <w:rPr>
          <w:sz w:val="28"/>
          <w:szCs w:val="28"/>
        </w:rPr>
        <w:t xml:space="preserve"> не потребує внесення змін до чинних чи розроблення нових законів.</w:t>
      </w:r>
    </w:p>
    <w:p w:rsidR="0000579B" w:rsidRPr="00A27638" w:rsidRDefault="0000579B" w:rsidP="0000579B">
      <w:pPr>
        <w:pStyle w:val="a7"/>
        <w:ind w:left="0" w:firstLine="709"/>
        <w:rPr>
          <w:b/>
          <w:bCs/>
          <w:sz w:val="28"/>
          <w:szCs w:val="28"/>
          <w:lang w:val="uk-UA"/>
        </w:rPr>
      </w:pPr>
    </w:p>
    <w:p w:rsidR="0000579B" w:rsidRPr="00A27638" w:rsidRDefault="0000579B" w:rsidP="0000579B">
      <w:pPr>
        <w:pStyle w:val="a3"/>
        <w:widowControl w:val="0"/>
        <w:numPr>
          <w:ilvl w:val="0"/>
          <w:numId w:val="2"/>
        </w:numPr>
        <w:ind w:left="0" w:firstLine="709"/>
        <w:rPr>
          <w:b/>
          <w:bCs/>
        </w:rPr>
      </w:pPr>
      <w:r w:rsidRPr="00A27638">
        <w:rPr>
          <w:b/>
          <w:bCs/>
        </w:rPr>
        <w:t>Фінансово-економічне обґрунтування</w:t>
      </w:r>
    </w:p>
    <w:p w:rsidR="0000579B" w:rsidRPr="00A27638" w:rsidRDefault="0000579B" w:rsidP="0000579B">
      <w:pPr>
        <w:pStyle w:val="a3"/>
        <w:widowControl w:val="0"/>
        <w:ind w:left="709" w:firstLine="0"/>
        <w:rPr>
          <w:b/>
          <w:bCs/>
        </w:rPr>
      </w:pPr>
    </w:p>
    <w:p w:rsidR="0000579B" w:rsidRPr="00A27638" w:rsidRDefault="0000579B" w:rsidP="0000579B">
      <w:pPr>
        <w:pStyle w:val="a3"/>
        <w:ind w:firstLine="709"/>
      </w:pPr>
      <w:r w:rsidRPr="00A27638">
        <w:t>Реалізація положень зазначеного Закону не потребує додаткових фінансових витрат з Державного бюджету.</w:t>
      </w:r>
    </w:p>
    <w:p w:rsidR="0000579B" w:rsidRPr="00A27638" w:rsidRDefault="0000579B" w:rsidP="0000579B">
      <w:pPr>
        <w:pStyle w:val="a3"/>
        <w:widowControl w:val="0"/>
        <w:ind w:firstLine="709"/>
        <w:rPr>
          <w:b/>
          <w:bCs/>
        </w:rPr>
      </w:pPr>
    </w:p>
    <w:p w:rsidR="0000579B" w:rsidRPr="00A27638" w:rsidRDefault="0000579B" w:rsidP="0000579B">
      <w:pPr>
        <w:pStyle w:val="a3"/>
        <w:numPr>
          <w:ilvl w:val="0"/>
          <w:numId w:val="2"/>
        </w:numPr>
        <w:ind w:left="0" w:firstLine="709"/>
        <w:rPr>
          <w:b/>
          <w:bCs/>
        </w:rPr>
      </w:pPr>
      <w:r w:rsidRPr="00A27638">
        <w:rPr>
          <w:b/>
          <w:bCs/>
        </w:rPr>
        <w:t xml:space="preserve">Прогноз соціально-економічних та інших наслідків прийняття </w:t>
      </w:r>
      <w:proofErr w:type="spellStart"/>
      <w:r w:rsidRPr="00A27638">
        <w:rPr>
          <w:b/>
          <w:bCs/>
        </w:rPr>
        <w:t>акта</w:t>
      </w:r>
      <w:proofErr w:type="spellEnd"/>
    </w:p>
    <w:p w:rsidR="0000579B" w:rsidRPr="00A27638" w:rsidRDefault="0000579B" w:rsidP="0000579B">
      <w:pPr>
        <w:pStyle w:val="a3"/>
        <w:ind w:left="709" w:firstLine="0"/>
        <w:rPr>
          <w:b/>
          <w:bCs/>
        </w:rPr>
      </w:pPr>
    </w:p>
    <w:p w:rsidR="0000579B" w:rsidRPr="00A27638" w:rsidRDefault="0000579B" w:rsidP="0000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7638">
        <w:rPr>
          <w:sz w:val="28"/>
          <w:szCs w:val="28"/>
        </w:rPr>
        <w:t xml:space="preserve">Прийняття проекту </w:t>
      </w:r>
      <w:proofErr w:type="spellStart"/>
      <w:r w:rsidRPr="00A27638">
        <w:rPr>
          <w:sz w:val="28"/>
          <w:szCs w:val="28"/>
        </w:rPr>
        <w:t>акта</w:t>
      </w:r>
      <w:proofErr w:type="spellEnd"/>
      <w:r w:rsidRPr="00A27638">
        <w:rPr>
          <w:sz w:val="28"/>
          <w:szCs w:val="28"/>
        </w:rPr>
        <w:t xml:space="preserve"> матиме позитивні </w:t>
      </w:r>
      <w:r>
        <w:rPr>
          <w:sz w:val="28"/>
          <w:szCs w:val="28"/>
        </w:rPr>
        <w:t xml:space="preserve">наслідки щодо підтримання дорожньої мережі міста Києва у належному технічному стані. </w:t>
      </w:r>
    </w:p>
    <w:p w:rsidR="00BE30B5" w:rsidRDefault="00BE30B5"/>
    <w:sectPr w:rsidR="00BE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4296"/>
    <w:multiLevelType w:val="hybridMultilevel"/>
    <w:tmpl w:val="245EA070"/>
    <w:lvl w:ilvl="0" w:tplc="8B3A9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743155AA"/>
    <w:multiLevelType w:val="hybridMultilevel"/>
    <w:tmpl w:val="C33A2EB2"/>
    <w:lvl w:ilvl="0" w:tplc="D39A5A3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B5"/>
    <w:rsid w:val="0000579B"/>
    <w:rsid w:val="0032535F"/>
    <w:rsid w:val="00B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30A08-D2B0-4C56-92C8-A3FDCEED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0579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579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005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0579B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Normal (Web)"/>
    <w:aliases w:val="Знак1"/>
    <w:basedOn w:val="a"/>
    <w:link w:val="a6"/>
    <w:uiPriority w:val="99"/>
    <w:rsid w:val="0000579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uiPriority w:val="99"/>
    <w:rsid w:val="0000579B"/>
    <w:rPr>
      <w:rFonts w:cs="Times New Roman"/>
    </w:rPr>
  </w:style>
  <w:style w:type="character" w:customStyle="1" w:styleId="sm1black">
    <w:name w:val="sm1black"/>
    <w:basedOn w:val="a0"/>
    <w:uiPriority w:val="99"/>
    <w:rsid w:val="0000579B"/>
    <w:rPr>
      <w:rFonts w:cs="Times New Roman"/>
    </w:rPr>
  </w:style>
  <w:style w:type="character" w:customStyle="1" w:styleId="a6">
    <w:name w:val="Обычный (веб) Знак"/>
    <w:aliases w:val="Знак1 Знак"/>
    <w:link w:val="a5"/>
    <w:uiPriority w:val="99"/>
    <w:locked/>
    <w:rsid w:val="00005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0579B"/>
    <w:pPr>
      <w:widowControl w:val="0"/>
      <w:ind w:left="708" w:firstLine="720"/>
      <w:jc w:val="both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00579B"/>
  </w:style>
  <w:style w:type="character" w:styleId="a8">
    <w:name w:val="Strong"/>
    <w:basedOn w:val="a0"/>
    <w:uiPriority w:val="22"/>
    <w:qFormat/>
    <w:rsid w:val="0000579B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unhideWhenUsed/>
    <w:rsid w:val="00325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2535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2017-12-03T21:07:00Z</dcterms:created>
  <dcterms:modified xsi:type="dcterms:W3CDTF">2017-12-04T06:43:00Z</dcterms:modified>
</cp:coreProperties>
</file>