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8B" w:rsidRPr="008E2F3B" w:rsidRDefault="0091788B" w:rsidP="0091788B">
      <w:pPr>
        <w:spacing w:after="0" w:line="360" w:lineRule="auto"/>
        <w:jc w:val="center"/>
        <w:rPr>
          <w:rFonts w:ascii="Times New Roman" w:eastAsia="Calibri" w:hAnsi="Times New Roman" w:cs="Times New Roman"/>
          <w:b/>
          <w:bCs/>
          <w:szCs w:val="28"/>
        </w:rPr>
      </w:pPr>
      <w:r w:rsidRPr="008E2F3B">
        <w:rPr>
          <w:rFonts w:ascii="Times New Roman" w:eastAsia="Calibri" w:hAnsi="Times New Roman" w:cs="Times New Roman"/>
          <w:b/>
          <w:bCs/>
          <w:szCs w:val="28"/>
        </w:rPr>
        <w:t>ПОРІВНЯЛЬНА ТАБЛИЦЯ</w:t>
      </w:r>
    </w:p>
    <w:p w:rsidR="0091788B" w:rsidRPr="008E2F3B" w:rsidRDefault="0091788B" w:rsidP="0091788B">
      <w:pPr>
        <w:spacing w:after="0" w:line="240" w:lineRule="auto"/>
        <w:ind w:firstLine="709"/>
        <w:jc w:val="center"/>
        <w:rPr>
          <w:rFonts w:ascii="Times New Roman" w:eastAsia="Calibri" w:hAnsi="Times New Roman" w:cs="Times New Roman"/>
          <w:b/>
          <w:bCs/>
        </w:rPr>
      </w:pPr>
      <w:r w:rsidRPr="008E2F3B">
        <w:rPr>
          <w:rFonts w:ascii="Times New Roman" w:eastAsia="Times New Roman" w:hAnsi="Times New Roman" w:cs="Times New Roman"/>
          <w:b/>
          <w:bCs/>
          <w:szCs w:val="28"/>
          <w:lang w:eastAsia="ru-RU"/>
        </w:rPr>
        <w:t xml:space="preserve">до проекту Закону України </w:t>
      </w:r>
      <w:r w:rsidRPr="008E2F3B">
        <w:rPr>
          <w:rFonts w:ascii="Times New Roman" w:eastAsia="Calibri" w:hAnsi="Times New Roman" w:cs="Times New Roman"/>
          <w:b/>
          <w:bCs/>
        </w:rPr>
        <w:t>«Про внесення змін до Закону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p w:rsidR="0091788B" w:rsidRPr="0091788B" w:rsidRDefault="0091788B" w:rsidP="0091788B">
      <w:pPr>
        <w:spacing w:after="0" w:line="240" w:lineRule="auto"/>
        <w:ind w:firstLine="709"/>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763"/>
        <w:gridCol w:w="7589"/>
      </w:tblGrid>
      <w:tr w:rsidR="0091788B" w:rsidRPr="008E2F3B" w:rsidTr="00BE1E26">
        <w:tc>
          <w:tcPr>
            <w:tcW w:w="7763" w:type="dxa"/>
          </w:tcPr>
          <w:p w:rsidR="0091788B" w:rsidRPr="008E2F3B" w:rsidRDefault="0091788B" w:rsidP="0091788B">
            <w:pPr>
              <w:ind w:firstLine="624"/>
              <w:jc w:val="center"/>
              <w:rPr>
                <w:rFonts w:ascii="Times New Roman" w:eastAsia="Times New Roman" w:hAnsi="Times New Roman" w:cs="Times New Roman"/>
                <w:b/>
                <w:lang w:eastAsia="ru-RU"/>
              </w:rPr>
            </w:pPr>
            <w:r w:rsidRPr="008E2F3B">
              <w:rPr>
                <w:rFonts w:ascii="Times New Roman" w:eastAsia="Times New Roman" w:hAnsi="Times New Roman" w:cs="Times New Roman"/>
                <w:b/>
                <w:lang w:eastAsia="ru-RU"/>
              </w:rPr>
              <w:t>Чинна редакція</w:t>
            </w:r>
          </w:p>
        </w:tc>
        <w:tc>
          <w:tcPr>
            <w:tcW w:w="7589" w:type="dxa"/>
          </w:tcPr>
          <w:p w:rsidR="0091788B" w:rsidRPr="008E2F3B" w:rsidRDefault="0091788B" w:rsidP="0091788B">
            <w:pPr>
              <w:ind w:firstLine="624"/>
              <w:jc w:val="center"/>
              <w:rPr>
                <w:rFonts w:ascii="Times New Roman" w:eastAsia="Calibri" w:hAnsi="Times New Roman" w:cs="Times New Roman"/>
                <w:b/>
                <w:bCs/>
              </w:rPr>
            </w:pPr>
            <w:r w:rsidRPr="008E2F3B">
              <w:rPr>
                <w:rFonts w:ascii="Times New Roman" w:eastAsia="Calibri" w:hAnsi="Times New Roman" w:cs="Times New Roman"/>
                <w:b/>
              </w:rPr>
              <w:t>Редакція з урахуванням запропонованих змін</w:t>
            </w:r>
          </w:p>
        </w:tc>
      </w:tr>
      <w:tr w:rsidR="0091788B" w:rsidRPr="008E2F3B" w:rsidTr="00BE1E26">
        <w:tc>
          <w:tcPr>
            <w:tcW w:w="7763" w:type="dxa"/>
          </w:tcPr>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lang w:eastAsia="uk-UA"/>
              </w:rPr>
              <w:t>Закон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tc>
        <w:tc>
          <w:tcPr>
            <w:tcW w:w="7589" w:type="dxa"/>
          </w:tcPr>
          <w:p w:rsidR="0091788B" w:rsidRPr="005C3563" w:rsidRDefault="0091788B" w:rsidP="00034767">
            <w:pPr>
              <w:ind w:firstLine="624"/>
              <w:jc w:val="both"/>
              <w:rPr>
                <w:rFonts w:ascii="Times New Roman" w:eastAsia="Times New Roman" w:hAnsi="Times New Roman" w:cs="Times New Roman"/>
                <w:color w:val="000000"/>
                <w:lang w:eastAsia="uk-UA"/>
              </w:rPr>
            </w:pPr>
            <w:r w:rsidRPr="005C3563">
              <w:rPr>
                <w:rFonts w:ascii="Times New Roman" w:eastAsia="Times New Roman" w:hAnsi="Times New Roman" w:cs="Times New Roman"/>
                <w:lang w:eastAsia="uk-UA"/>
              </w:rPr>
              <w:t>Закон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r w:rsidR="00665F79">
              <w:rPr>
                <w:rFonts w:ascii="Times New Roman" w:eastAsia="Times New Roman" w:hAnsi="Times New Roman" w:cs="Times New Roman"/>
                <w:lang w:eastAsia="uk-UA"/>
              </w:rPr>
              <w:t xml:space="preserve">, </w:t>
            </w:r>
            <w:r w:rsidR="00665F79" w:rsidRPr="00665F79">
              <w:rPr>
                <w:rFonts w:ascii="Times New Roman" w:eastAsia="Times New Roman" w:hAnsi="Times New Roman" w:cs="Times New Roman"/>
                <w:b/>
                <w:lang w:eastAsia="uk-UA"/>
              </w:rPr>
              <w:t>а також</w:t>
            </w:r>
            <w:r w:rsidR="00665F79">
              <w:rPr>
                <w:rFonts w:ascii="Times New Roman" w:eastAsia="Times New Roman" w:hAnsi="Times New Roman" w:cs="Times New Roman"/>
                <w:lang w:eastAsia="uk-UA"/>
              </w:rPr>
              <w:t xml:space="preserve"> </w:t>
            </w:r>
            <w:r w:rsidR="00BA483B" w:rsidRPr="005C3563">
              <w:rPr>
                <w:rFonts w:ascii="Times New Roman" w:eastAsia="Times New Roman" w:hAnsi="Times New Roman" w:cs="Times New Roman"/>
                <w:b/>
                <w:lang w:eastAsia="uk-UA"/>
              </w:rPr>
              <w:t>формування та розміщення регіонального</w:t>
            </w:r>
            <w:r w:rsidR="00BA483B" w:rsidRPr="005C3563">
              <w:rPr>
                <w:rFonts w:ascii="Times New Roman" w:eastAsia="Times New Roman" w:hAnsi="Times New Roman" w:cs="Times New Roman"/>
                <w:lang w:eastAsia="uk-UA"/>
              </w:rPr>
              <w:t xml:space="preserve"> </w:t>
            </w:r>
            <w:r w:rsidR="00BA483B" w:rsidRPr="00BD6991">
              <w:rPr>
                <w:rFonts w:ascii="Times New Roman" w:eastAsia="Times New Roman" w:hAnsi="Times New Roman" w:cs="Times New Roman"/>
                <w:b/>
                <w:lang w:eastAsia="uk-UA"/>
              </w:rPr>
              <w:t xml:space="preserve">замовлення на підготовку </w:t>
            </w:r>
            <w:r w:rsidR="00034767">
              <w:rPr>
                <w:rFonts w:ascii="Times New Roman" w:eastAsia="Times New Roman" w:hAnsi="Times New Roman" w:cs="Times New Roman"/>
                <w:b/>
                <w:lang w:eastAsia="uk-UA"/>
              </w:rPr>
              <w:t xml:space="preserve">кваліфікованих </w:t>
            </w:r>
            <w:r w:rsidR="00BA483B" w:rsidRPr="00BD6991">
              <w:rPr>
                <w:rFonts w:ascii="Times New Roman" w:eastAsia="Times New Roman" w:hAnsi="Times New Roman" w:cs="Times New Roman"/>
                <w:b/>
                <w:lang w:eastAsia="uk-UA"/>
              </w:rPr>
              <w:t>робітни</w:t>
            </w:r>
            <w:r w:rsidR="00034767">
              <w:rPr>
                <w:rFonts w:ascii="Times New Roman" w:eastAsia="Times New Roman" w:hAnsi="Times New Roman" w:cs="Times New Roman"/>
                <w:b/>
                <w:lang w:eastAsia="uk-UA"/>
              </w:rPr>
              <w:t>ків та молодших спеціалістів</w:t>
            </w:r>
            <w:r w:rsidR="00BA483B" w:rsidRPr="00BD6991">
              <w:rPr>
                <w:rFonts w:ascii="Times New Roman" w:eastAsia="Times New Roman" w:hAnsi="Times New Roman" w:cs="Times New Roman"/>
                <w:b/>
                <w:lang w:eastAsia="uk-UA"/>
              </w:rPr>
              <w:t>»</w:t>
            </w:r>
          </w:p>
        </w:tc>
      </w:tr>
      <w:tr w:rsidR="0091788B" w:rsidRPr="008E2F3B" w:rsidTr="00BE1E26">
        <w:trPr>
          <w:trHeight w:val="1283"/>
        </w:trPr>
        <w:tc>
          <w:tcPr>
            <w:tcW w:w="7763" w:type="dxa"/>
          </w:tcPr>
          <w:p w:rsidR="0091788B" w:rsidRPr="008E2F3B" w:rsidRDefault="0091788B" w:rsidP="0091788B">
            <w:pPr>
              <w:ind w:firstLine="624"/>
              <w:jc w:val="both"/>
              <w:rPr>
                <w:rFonts w:ascii="Times New Roman" w:eastAsia="Times New Roman" w:hAnsi="Times New Roman" w:cs="Times New Roman"/>
                <w:lang w:eastAsia="uk-UA"/>
              </w:rPr>
            </w:pPr>
            <w:r w:rsidRPr="008E2F3B">
              <w:rPr>
                <w:rFonts w:ascii="Times New Roman" w:eastAsia="Calibri" w:hAnsi="Times New Roman" w:cs="Times New Roman"/>
                <w:color w:val="000000"/>
              </w:rPr>
              <w:t>Цей Закон регулює особливості відносин, що виникають у зв’язку з формуванням і розміщенням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tc>
        <w:tc>
          <w:tcPr>
            <w:tcW w:w="7589" w:type="dxa"/>
          </w:tcPr>
          <w:p w:rsidR="0091788B" w:rsidRPr="005C3563" w:rsidRDefault="0091788B" w:rsidP="00034767">
            <w:pPr>
              <w:ind w:firstLine="624"/>
              <w:jc w:val="both"/>
              <w:rPr>
                <w:rFonts w:ascii="Times New Roman" w:eastAsia="Times New Roman" w:hAnsi="Times New Roman" w:cs="Times New Roman"/>
                <w:lang w:eastAsia="uk-UA"/>
              </w:rPr>
            </w:pPr>
            <w:r w:rsidRPr="005C3563">
              <w:rPr>
                <w:rFonts w:ascii="Times New Roman" w:eastAsia="Calibri" w:hAnsi="Times New Roman" w:cs="Times New Roman"/>
                <w:color w:val="000000"/>
              </w:rPr>
              <w:t>Цей Закон регулює особливості відносин, що виникають у зв’язку з формуванням і розміщенням державного</w:t>
            </w:r>
            <w:r w:rsidRPr="005C3563">
              <w:rPr>
                <w:rFonts w:ascii="Times New Roman" w:eastAsia="Times New Roman" w:hAnsi="Times New Roman" w:cs="Times New Roman"/>
                <w:b/>
                <w:lang w:eastAsia="uk-UA"/>
              </w:rPr>
              <w:t xml:space="preserve"> </w:t>
            </w:r>
            <w:r w:rsidRPr="005C3563">
              <w:rPr>
                <w:rFonts w:ascii="Times New Roman" w:eastAsia="Calibri" w:hAnsi="Times New Roman" w:cs="Times New Roman"/>
                <w:color w:val="000000"/>
              </w:rPr>
              <w:t>замовлення на підготовку фахівців, наукових, науково-педагогічних та робітничих кадрів, підвищення кваліфікації та перепідготовку кадрів</w:t>
            </w:r>
            <w:r w:rsidR="006E1E95">
              <w:rPr>
                <w:rFonts w:ascii="Times New Roman" w:eastAsia="Calibri" w:hAnsi="Times New Roman" w:cs="Times New Roman"/>
                <w:color w:val="000000"/>
              </w:rPr>
              <w:t>,</w:t>
            </w:r>
            <w:r w:rsidR="006E1E95" w:rsidRPr="006E1E95">
              <w:rPr>
                <w:rFonts w:ascii="Times New Roman" w:eastAsia="Times New Roman" w:hAnsi="Times New Roman" w:cs="Times New Roman"/>
                <w:b/>
                <w:lang w:eastAsia="uk-UA"/>
              </w:rPr>
              <w:t xml:space="preserve"> </w:t>
            </w:r>
            <w:r w:rsidR="006E1E95" w:rsidRPr="006E1E95">
              <w:rPr>
                <w:rFonts w:ascii="Times New Roman" w:eastAsia="Calibri" w:hAnsi="Times New Roman" w:cs="Times New Roman"/>
                <w:b/>
                <w:color w:val="000000"/>
              </w:rPr>
              <w:t>а також</w:t>
            </w:r>
            <w:r w:rsidR="006E1E95" w:rsidRPr="006E1E95">
              <w:rPr>
                <w:rFonts w:ascii="Times New Roman" w:eastAsia="Calibri" w:hAnsi="Times New Roman" w:cs="Times New Roman"/>
                <w:color w:val="000000"/>
              </w:rPr>
              <w:t xml:space="preserve"> </w:t>
            </w:r>
            <w:r w:rsidR="006E1E95" w:rsidRPr="006E1E95">
              <w:rPr>
                <w:rFonts w:ascii="Times New Roman" w:eastAsia="Calibri" w:hAnsi="Times New Roman" w:cs="Times New Roman"/>
                <w:b/>
                <w:color w:val="000000"/>
              </w:rPr>
              <w:t>формування та розміщення регіонального</w:t>
            </w:r>
            <w:r w:rsidR="006E1E95" w:rsidRPr="006E1E95">
              <w:rPr>
                <w:rFonts w:ascii="Times New Roman" w:eastAsia="Calibri" w:hAnsi="Times New Roman" w:cs="Times New Roman"/>
                <w:color w:val="000000"/>
              </w:rPr>
              <w:t xml:space="preserve"> </w:t>
            </w:r>
            <w:r w:rsidR="006E1E95" w:rsidRPr="006E1E95">
              <w:rPr>
                <w:rFonts w:ascii="Times New Roman" w:eastAsia="Calibri" w:hAnsi="Times New Roman" w:cs="Times New Roman"/>
                <w:b/>
                <w:color w:val="000000"/>
              </w:rPr>
              <w:t xml:space="preserve">замовлення на підготовку </w:t>
            </w:r>
            <w:r w:rsidR="00034767">
              <w:rPr>
                <w:rFonts w:ascii="Times New Roman" w:eastAsia="Times New Roman" w:hAnsi="Times New Roman" w:cs="Times New Roman"/>
                <w:b/>
                <w:lang w:eastAsia="uk-UA"/>
              </w:rPr>
              <w:t xml:space="preserve">кваліфікованих </w:t>
            </w:r>
            <w:r w:rsidR="00034767" w:rsidRPr="00BD6991">
              <w:rPr>
                <w:rFonts w:ascii="Times New Roman" w:eastAsia="Times New Roman" w:hAnsi="Times New Roman" w:cs="Times New Roman"/>
                <w:b/>
                <w:lang w:eastAsia="uk-UA"/>
              </w:rPr>
              <w:t>робітни</w:t>
            </w:r>
            <w:r w:rsidR="00034767">
              <w:rPr>
                <w:rFonts w:ascii="Times New Roman" w:eastAsia="Times New Roman" w:hAnsi="Times New Roman" w:cs="Times New Roman"/>
                <w:b/>
                <w:lang w:eastAsia="uk-UA"/>
              </w:rPr>
              <w:t>ків та молодших спеціалістів.</w:t>
            </w:r>
          </w:p>
        </w:tc>
      </w:tr>
      <w:tr w:rsidR="0091788B" w:rsidRPr="008E2F3B" w:rsidTr="00BE1E26">
        <w:tc>
          <w:tcPr>
            <w:tcW w:w="7763" w:type="dxa"/>
          </w:tcPr>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b/>
                <w:color w:val="000000"/>
                <w:lang w:eastAsia="uk-UA"/>
              </w:rPr>
              <w:t>Стаття 1.</w:t>
            </w:r>
            <w:r w:rsidRPr="008E2F3B">
              <w:rPr>
                <w:rFonts w:ascii="Times New Roman" w:eastAsia="Times New Roman" w:hAnsi="Times New Roman" w:cs="Times New Roman"/>
                <w:color w:val="000000"/>
                <w:lang w:eastAsia="uk-UA"/>
              </w:rPr>
              <w:t xml:space="preserve"> Визначення термінів</w:t>
            </w:r>
          </w:p>
          <w:p w:rsidR="0091788B" w:rsidRPr="008E2F3B" w:rsidRDefault="0091788B" w:rsidP="0091788B">
            <w:pPr>
              <w:ind w:firstLine="624"/>
              <w:jc w:val="both"/>
              <w:rPr>
                <w:rFonts w:ascii="Times New Roman" w:eastAsia="Times New Roman" w:hAnsi="Times New Roman" w:cs="Times New Roman"/>
                <w:color w:val="000000"/>
                <w:lang w:eastAsia="uk-UA"/>
              </w:rPr>
            </w:pPr>
            <w:bookmarkStart w:id="0" w:name="n6"/>
            <w:bookmarkEnd w:id="0"/>
            <w:r w:rsidRPr="008E2F3B">
              <w:rPr>
                <w:rFonts w:ascii="Times New Roman" w:eastAsia="Times New Roman" w:hAnsi="Times New Roman" w:cs="Times New Roman"/>
                <w:color w:val="000000"/>
                <w:lang w:eastAsia="uk-UA"/>
              </w:rPr>
              <w:t>1. У цьому Законі терміни вживаються в такому значенні:</w:t>
            </w:r>
          </w:p>
          <w:p w:rsidR="0091788B" w:rsidRPr="008E2F3B" w:rsidRDefault="0091788B" w:rsidP="0091788B">
            <w:pPr>
              <w:ind w:firstLine="624"/>
              <w:jc w:val="both"/>
              <w:rPr>
                <w:rFonts w:ascii="Times New Roman" w:eastAsia="Times New Roman" w:hAnsi="Times New Roman" w:cs="Times New Roman"/>
                <w:color w:val="000000"/>
                <w:lang w:eastAsia="uk-UA"/>
              </w:rPr>
            </w:pPr>
            <w:bookmarkStart w:id="1" w:name="n7"/>
            <w:bookmarkEnd w:id="1"/>
            <w:r w:rsidRPr="008E2F3B">
              <w:rPr>
                <w:rFonts w:ascii="Times New Roman" w:eastAsia="Times New Roman" w:hAnsi="Times New Roman" w:cs="Times New Roman"/>
                <w:color w:val="000000"/>
                <w:lang w:eastAsia="uk-UA"/>
              </w:rPr>
              <w:t>1) державне замовлення на підготовку фахівців, наукових, науково-педагогічних та робітничих кадрів, підвищення кваліфікації та перепідготовку кадрів (далі - державне замовлення) - засіб державного регулювання задоволення потреб економіки та суспільства у кваліфікованих кадрах, підвищення освітнього та наукового потенціалу нації, забезпечення конституційного права громадян на здобуття освіти відповідно до їх покликань, інтересів та здібностей;</w:t>
            </w:r>
          </w:p>
          <w:p w:rsidR="0091788B" w:rsidRPr="008E2F3B" w:rsidRDefault="0091788B" w:rsidP="0091788B">
            <w:pPr>
              <w:ind w:firstLine="624"/>
              <w:jc w:val="both"/>
              <w:rPr>
                <w:rFonts w:ascii="Times New Roman" w:eastAsia="Times New Roman" w:hAnsi="Times New Roman" w:cs="Times New Roman"/>
                <w:color w:val="000000"/>
                <w:lang w:eastAsia="uk-UA"/>
              </w:rPr>
            </w:pPr>
            <w:bookmarkStart w:id="2" w:name="n8"/>
            <w:bookmarkEnd w:id="2"/>
            <w:r w:rsidRPr="008E2F3B">
              <w:rPr>
                <w:rFonts w:ascii="Times New Roman" w:eastAsia="Times New Roman" w:hAnsi="Times New Roman" w:cs="Times New Roman"/>
                <w:color w:val="000000"/>
                <w:lang w:eastAsia="uk-UA"/>
              </w:rPr>
              <w:t>2) державний замовник - міністерство, інший центральний орган виконавчої влади, Національна академія наук України, галузеві національні академії наук, Рада міністрів Автономної Республіки Крим, обласна, Київська та Севастопольська міські державні адміністрації, інший визначений Кабінетом Міністрів України державний орган - головний розпорядник бюджетних коштів;</w:t>
            </w:r>
          </w:p>
          <w:p w:rsidR="0091788B" w:rsidRPr="008E2F3B" w:rsidRDefault="00A816D5" w:rsidP="0091788B">
            <w:pPr>
              <w:ind w:firstLine="624"/>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p w:rsidR="0091788B" w:rsidRPr="008E2F3B" w:rsidRDefault="0091788B" w:rsidP="0091788B">
            <w:pPr>
              <w:ind w:firstLine="624"/>
              <w:jc w:val="both"/>
              <w:rPr>
                <w:rFonts w:ascii="Times New Roman" w:eastAsia="Times New Roman" w:hAnsi="Times New Roman" w:cs="Times New Roman"/>
                <w:color w:val="000000"/>
                <w:lang w:eastAsia="uk-UA"/>
              </w:rPr>
            </w:pPr>
          </w:p>
          <w:p w:rsidR="0091788B" w:rsidRPr="008E2F3B" w:rsidRDefault="0091788B" w:rsidP="0091788B">
            <w:pPr>
              <w:ind w:firstLine="624"/>
              <w:jc w:val="both"/>
              <w:rPr>
                <w:rFonts w:ascii="Times New Roman" w:eastAsia="Times New Roman" w:hAnsi="Times New Roman" w:cs="Times New Roman"/>
                <w:color w:val="000000"/>
                <w:lang w:eastAsia="uk-UA"/>
              </w:rPr>
            </w:pPr>
          </w:p>
          <w:p w:rsidR="0091788B" w:rsidRPr="008E2F3B" w:rsidRDefault="0091788B" w:rsidP="0091788B">
            <w:pPr>
              <w:ind w:firstLine="624"/>
              <w:jc w:val="both"/>
              <w:rPr>
                <w:rFonts w:ascii="Times New Roman" w:eastAsia="Times New Roman" w:hAnsi="Times New Roman" w:cs="Times New Roman"/>
                <w:lang w:eastAsia="uk-UA"/>
              </w:rPr>
            </w:pPr>
            <w:bookmarkStart w:id="3" w:name="n9"/>
            <w:bookmarkEnd w:id="3"/>
          </w:p>
        </w:tc>
        <w:tc>
          <w:tcPr>
            <w:tcW w:w="7589" w:type="dxa"/>
          </w:tcPr>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b/>
                <w:color w:val="000000"/>
                <w:lang w:eastAsia="uk-UA"/>
              </w:rPr>
              <w:t>Стаття 1.</w:t>
            </w:r>
            <w:r w:rsidRPr="008E2F3B">
              <w:rPr>
                <w:rFonts w:ascii="Times New Roman" w:eastAsia="Times New Roman" w:hAnsi="Times New Roman" w:cs="Times New Roman"/>
                <w:color w:val="000000"/>
                <w:lang w:eastAsia="uk-UA"/>
              </w:rPr>
              <w:t xml:space="preserve"> Визначення термінів</w:t>
            </w:r>
          </w:p>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color w:val="000000"/>
                <w:lang w:eastAsia="uk-UA"/>
              </w:rPr>
              <w:t>1. У цьому Законі терміни вживаються в такому значенні:</w:t>
            </w:r>
          </w:p>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color w:val="000000"/>
                <w:lang w:eastAsia="uk-UA"/>
              </w:rPr>
              <w:t xml:space="preserve">1) державне замовлення на підготовку фахівців, наукових, науково-педагогічних та робітничих кадрів, підвищення кваліфікації та перепідготовку кадрів (далі – державне замовлення) - засіб державного регулювання задоволення потреб економіки </w:t>
            </w:r>
            <w:r w:rsidRPr="008E2F3B">
              <w:rPr>
                <w:rFonts w:ascii="Times New Roman" w:eastAsia="Times New Roman" w:hAnsi="Times New Roman" w:cs="Times New Roman"/>
                <w:b/>
                <w:color w:val="000000"/>
                <w:lang w:eastAsia="uk-UA"/>
              </w:rPr>
              <w:t>держави</w:t>
            </w:r>
            <w:r w:rsidRPr="008E2F3B">
              <w:rPr>
                <w:rFonts w:ascii="Times New Roman" w:eastAsia="Times New Roman" w:hAnsi="Times New Roman" w:cs="Times New Roman"/>
                <w:color w:val="000000"/>
                <w:lang w:eastAsia="uk-UA"/>
              </w:rPr>
              <w:t xml:space="preserve"> та суспільства у кваліфікованих кадрах, підвищення освітнього та наукового потенціалу нації, забезпечення конституційного права громадян на здобуття освіти відповідно до їх покликань, інтересів та здібностей;</w:t>
            </w:r>
          </w:p>
          <w:p w:rsidR="00A301B5" w:rsidRDefault="00A301B5" w:rsidP="00A301B5">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color w:val="000000"/>
                <w:lang w:eastAsia="uk-UA"/>
              </w:rPr>
              <w:t>2) державний замовник - міністерство, інший центральний орган виконавчої влади, Національна академія наук України, галузеві національні академії наук, Рада міністрів Автономної Республіки Крим, обласна, Київська та Севастопольська міські державні адміністрації, інший визначений Кабінетом Міністрів України державний орган - головний розпорядник бюджетних коштів;</w:t>
            </w:r>
          </w:p>
          <w:p w:rsidR="00A301B5" w:rsidRPr="00A301B5" w:rsidRDefault="00A301B5" w:rsidP="00A301B5">
            <w:pPr>
              <w:ind w:firstLine="624"/>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p w:rsidR="00C644C2" w:rsidRPr="007A21DF" w:rsidRDefault="00A301B5" w:rsidP="00C644C2">
            <w:pPr>
              <w:ind w:firstLine="624"/>
              <w:jc w:val="both"/>
              <w:rPr>
                <w:rFonts w:ascii="Times New Roman" w:eastAsia="Times New Roman" w:hAnsi="Times New Roman" w:cs="Times New Roman"/>
                <w:b/>
                <w:color w:val="000000"/>
                <w:lang w:eastAsia="uk-UA"/>
              </w:rPr>
            </w:pPr>
            <w:r w:rsidRPr="00A301B5">
              <w:rPr>
                <w:rFonts w:ascii="Times New Roman" w:eastAsia="Times New Roman" w:hAnsi="Times New Roman" w:cs="Times New Roman"/>
                <w:b/>
                <w:color w:val="000000"/>
                <w:lang w:eastAsia="uk-UA"/>
              </w:rPr>
              <w:t>4</w:t>
            </w:r>
            <w:r w:rsidR="007A21DF">
              <w:rPr>
                <w:rFonts w:ascii="Times New Roman" w:eastAsia="Times New Roman" w:hAnsi="Times New Roman" w:cs="Times New Roman"/>
                <w:b/>
                <w:color w:val="000000"/>
                <w:lang w:eastAsia="uk-UA"/>
              </w:rPr>
              <w:t>) </w:t>
            </w:r>
            <w:r w:rsidR="00C644C2" w:rsidRPr="00C644C2">
              <w:rPr>
                <w:rFonts w:ascii="Times New Roman" w:eastAsia="Times New Roman" w:hAnsi="Times New Roman" w:cs="Times New Roman"/>
                <w:b/>
                <w:color w:val="000000"/>
                <w:lang w:eastAsia="uk-UA"/>
              </w:rPr>
              <w:t>регіональне</w:t>
            </w:r>
            <w:r w:rsidR="00C644C2" w:rsidRPr="00C644C2">
              <w:rPr>
                <w:rFonts w:ascii="Times New Roman" w:eastAsia="Times New Roman" w:hAnsi="Times New Roman" w:cs="Times New Roman"/>
                <w:color w:val="000000"/>
                <w:lang w:eastAsia="uk-UA"/>
              </w:rPr>
              <w:t xml:space="preserve"> </w:t>
            </w:r>
            <w:r w:rsidR="00C644C2" w:rsidRPr="007A21DF">
              <w:rPr>
                <w:rFonts w:ascii="Times New Roman" w:eastAsia="Times New Roman" w:hAnsi="Times New Roman" w:cs="Times New Roman"/>
                <w:b/>
                <w:color w:val="000000"/>
                <w:lang w:eastAsia="uk-UA"/>
              </w:rPr>
              <w:t xml:space="preserve">замовлення на підготовку </w:t>
            </w:r>
            <w:r w:rsidR="00583CFD">
              <w:rPr>
                <w:rFonts w:ascii="Times New Roman" w:eastAsia="Times New Roman" w:hAnsi="Times New Roman" w:cs="Times New Roman"/>
                <w:b/>
                <w:color w:val="000000"/>
                <w:lang w:eastAsia="uk-UA"/>
              </w:rPr>
              <w:t>кваліфікованих робітників та молодших спеціалістів</w:t>
            </w:r>
            <w:r w:rsidR="00C644C2" w:rsidRPr="007A21DF">
              <w:rPr>
                <w:rFonts w:ascii="Times New Roman" w:eastAsia="Times New Roman" w:hAnsi="Times New Roman" w:cs="Times New Roman"/>
                <w:b/>
                <w:color w:val="000000"/>
                <w:lang w:eastAsia="uk-UA"/>
              </w:rPr>
              <w:t xml:space="preserve"> (далі – регіональне замовлення) - засіб регіонального регулювання задоволення потреб економіки регіону та суспільства у кваліфікованих кадрах, підвищення освітнього </w:t>
            </w:r>
            <w:r w:rsidR="00C644C2" w:rsidRPr="007A21DF">
              <w:rPr>
                <w:rFonts w:ascii="Times New Roman" w:eastAsia="Times New Roman" w:hAnsi="Times New Roman" w:cs="Times New Roman"/>
                <w:b/>
                <w:color w:val="000000"/>
                <w:lang w:eastAsia="uk-UA"/>
              </w:rPr>
              <w:lastRenderedPageBreak/>
              <w:t>потенціалу нації, забезпечення конституційного права громадян на здобуття освіти відповідно до їх покликань, інтересів та здібностей;</w:t>
            </w:r>
          </w:p>
          <w:p w:rsidR="00A816D5" w:rsidRPr="00A301B5" w:rsidRDefault="00A301B5" w:rsidP="00A301B5">
            <w:pPr>
              <w:ind w:firstLine="624"/>
              <w:jc w:val="both"/>
              <w:rPr>
                <w:rFonts w:ascii="Times New Roman" w:eastAsia="Times New Roman" w:hAnsi="Times New Roman" w:cs="Times New Roman"/>
                <w:b/>
                <w:color w:val="000000"/>
                <w:lang w:eastAsia="uk-UA"/>
              </w:rPr>
            </w:pPr>
            <w:r w:rsidRPr="00A301B5">
              <w:rPr>
                <w:rFonts w:ascii="Times New Roman" w:eastAsia="Times New Roman" w:hAnsi="Times New Roman" w:cs="Times New Roman"/>
                <w:b/>
                <w:color w:val="000000"/>
                <w:lang w:eastAsia="uk-UA"/>
              </w:rPr>
              <w:t>5</w:t>
            </w:r>
            <w:r w:rsidR="0091788B" w:rsidRPr="008E2F3B">
              <w:rPr>
                <w:rFonts w:ascii="Times New Roman" w:eastAsia="Times New Roman" w:hAnsi="Times New Roman" w:cs="Times New Roman"/>
                <w:b/>
                <w:color w:val="000000"/>
                <w:lang w:eastAsia="uk-UA"/>
              </w:rPr>
              <w:t>) регіональний замовник - Рада міністрів Автономної Республіки Крим, обласн</w:t>
            </w:r>
            <w:r w:rsidR="006C67A5">
              <w:rPr>
                <w:rFonts w:ascii="Times New Roman" w:eastAsia="Times New Roman" w:hAnsi="Times New Roman" w:cs="Times New Roman"/>
                <w:b/>
                <w:color w:val="000000"/>
                <w:lang w:eastAsia="uk-UA"/>
              </w:rPr>
              <w:t>і</w:t>
            </w:r>
            <w:r w:rsidR="0091788B" w:rsidRPr="008E2F3B">
              <w:rPr>
                <w:rFonts w:ascii="Times New Roman" w:eastAsia="Times New Roman" w:hAnsi="Times New Roman" w:cs="Times New Roman"/>
                <w:b/>
                <w:color w:val="000000"/>
                <w:lang w:eastAsia="uk-UA"/>
              </w:rPr>
              <w:t>, Київська та Севастопольськ</w:t>
            </w:r>
            <w:r w:rsidR="006C49D7" w:rsidRPr="008E2F3B">
              <w:rPr>
                <w:rFonts w:ascii="Times New Roman" w:eastAsia="Times New Roman" w:hAnsi="Times New Roman" w:cs="Times New Roman"/>
                <w:b/>
                <w:color w:val="000000"/>
                <w:lang w:eastAsia="uk-UA"/>
              </w:rPr>
              <w:t>а міські державні адміністрації;</w:t>
            </w:r>
          </w:p>
          <w:p w:rsidR="006C35C4" w:rsidRPr="00F271E8" w:rsidRDefault="00A301B5" w:rsidP="006C35C4">
            <w:pPr>
              <w:ind w:firstLine="624"/>
              <w:jc w:val="both"/>
              <w:rPr>
                <w:rFonts w:ascii="Times New Roman" w:eastAsia="Times New Roman" w:hAnsi="Times New Roman" w:cs="Times New Roman"/>
                <w:b/>
                <w:color w:val="000000"/>
                <w:lang w:eastAsia="uk-UA"/>
              </w:rPr>
            </w:pPr>
            <w:r w:rsidRPr="00A301B5">
              <w:rPr>
                <w:rFonts w:ascii="Times New Roman" w:eastAsia="Times New Roman" w:hAnsi="Times New Roman" w:cs="Times New Roman"/>
                <w:b/>
                <w:color w:val="000000"/>
                <w:lang w:eastAsia="uk-UA"/>
              </w:rPr>
              <w:t>6</w:t>
            </w:r>
            <w:r w:rsidR="006C35C4" w:rsidRPr="00F271E8">
              <w:rPr>
                <w:rFonts w:ascii="Times New Roman" w:eastAsia="Times New Roman" w:hAnsi="Times New Roman" w:cs="Times New Roman"/>
                <w:b/>
                <w:color w:val="000000"/>
                <w:lang w:eastAsia="uk-UA"/>
              </w:rPr>
              <w:t>) виконавець регіонального замовлення - заклад</w:t>
            </w:r>
            <w:r w:rsidR="006D6CE1" w:rsidRPr="00F271E8">
              <w:rPr>
                <w:rFonts w:ascii="Times New Roman" w:eastAsia="Times New Roman" w:hAnsi="Times New Roman" w:cs="Times New Roman"/>
                <w:b/>
                <w:color w:val="000000"/>
                <w:lang w:eastAsia="uk-UA"/>
              </w:rPr>
              <w:t xml:space="preserve"> </w:t>
            </w:r>
            <w:r w:rsidR="006D6CE1">
              <w:rPr>
                <w:rFonts w:ascii="Times New Roman" w:eastAsia="Times New Roman" w:hAnsi="Times New Roman" w:cs="Times New Roman"/>
                <w:b/>
                <w:color w:val="000000"/>
                <w:lang w:eastAsia="uk-UA"/>
              </w:rPr>
              <w:t>професійної (професійно-технічної) освіти</w:t>
            </w:r>
            <w:r w:rsidR="006C35C4" w:rsidRPr="00F271E8">
              <w:rPr>
                <w:rFonts w:ascii="Times New Roman" w:eastAsia="Times New Roman" w:hAnsi="Times New Roman" w:cs="Times New Roman"/>
                <w:b/>
                <w:color w:val="000000"/>
                <w:lang w:eastAsia="uk-UA"/>
              </w:rPr>
              <w:t>, який пройшов конкурсний відбір та з яким укладено регіональний контракт на підготовку</w:t>
            </w:r>
            <w:r w:rsidR="00034767">
              <w:rPr>
                <w:rFonts w:ascii="Times New Roman" w:eastAsia="Times New Roman" w:hAnsi="Times New Roman" w:cs="Times New Roman"/>
                <w:b/>
                <w:lang w:eastAsia="uk-UA"/>
              </w:rPr>
              <w:t xml:space="preserve"> кваліфікованих </w:t>
            </w:r>
            <w:r w:rsidR="00034767" w:rsidRPr="00BD6991">
              <w:rPr>
                <w:rFonts w:ascii="Times New Roman" w:eastAsia="Times New Roman" w:hAnsi="Times New Roman" w:cs="Times New Roman"/>
                <w:b/>
                <w:lang w:eastAsia="uk-UA"/>
              </w:rPr>
              <w:t>робітни</w:t>
            </w:r>
            <w:r w:rsidR="00034767">
              <w:rPr>
                <w:rFonts w:ascii="Times New Roman" w:eastAsia="Times New Roman" w:hAnsi="Times New Roman" w:cs="Times New Roman"/>
                <w:b/>
                <w:lang w:eastAsia="uk-UA"/>
              </w:rPr>
              <w:t>ків та молодших спеціалістів</w:t>
            </w:r>
            <w:r w:rsidR="006C35C4" w:rsidRPr="00F271E8">
              <w:rPr>
                <w:rFonts w:ascii="Times New Roman" w:eastAsia="Times New Roman" w:hAnsi="Times New Roman" w:cs="Times New Roman"/>
                <w:b/>
                <w:color w:val="000000"/>
                <w:lang w:eastAsia="uk-UA"/>
              </w:rPr>
              <w:t xml:space="preserve"> за регіональним замовленням.</w:t>
            </w:r>
          </w:p>
          <w:p w:rsidR="006C35C4" w:rsidRPr="008E2F3B" w:rsidRDefault="006C35C4" w:rsidP="006C35C4">
            <w:pPr>
              <w:ind w:firstLine="624"/>
              <w:jc w:val="both"/>
              <w:rPr>
                <w:rFonts w:ascii="Times New Roman" w:eastAsia="Times New Roman" w:hAnsi="Times New Roman" w:cs="Times New Roman"/>
                <w:color w:val="000000"/>
                <w:lang w:eastAsia="uk-UA"/>
              </w:rPr>
            </w:pPr>
          </w:p>
        </w:tc>
      </w:tr>
      <w:tr w:rsidR="0091788B" w:rsidRPr="008E2F3B" w:rsidTr="00BE1E26">
        <w:tc>
          <w:tcPr>
            <w:tcW w:w="7763" w:type="dxa"/>
          </w:tcPr>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b/>
                <w:color w:val="000000"/>
                <w:lang w:eastAsia="uk-UA"/>
              </w:rPr>
              <w:lastRenderedPageBreak/>
              <w:t>Стаття 2.</w:t>
            </w:r>
            <w:r w:rsidRPr="008E2F3B">
              <w:rPr>
                <w:rFonts w:ascii="Times New Roman" w:eastAsia="Times New Roman" w:hAnsi="Times New Roman" w:cs="Times New Roman"/>
                <w:color w:val="000000"/>
                <w:lang w:eastAsia="uk-UA"/>
              </w:rPr>
              <w:t xml:space="preserve"> Формування державного замовлення</w:t>
            </w:r>
          </w:p>
          <w:p w:rsidR="0091788B" w:rsidRPr="008E2F3B" w:rsidRDefault="00F65FFB" w:rsidP="0091788B">
            <w:pPr>
              <w:ind w:firstLine="624"/>
              <w:jc w:val="both"/>
              <w:rPr>
                <w:rFonts w:ascii="Times New Roman" w:eastAsia="Times New Roman" w:hAnsi="Times New Roman" w:cs="Times New Roman"/>
                <w:color w:val="000000"/>
                <w:lang w:eastAsia="uk-UA"/>
              </w:rPr>
            </w:pPr>
            <w:bookmarkStart w:id="4" w:name="n11"/>
            <w:bookmarkEnd w:id="4"/>
            <w:r>
              <w:rPr>
                <w:rFonts w:ascii="Times New Roman" w:eastAsia="Times New Roman" w:hAnsi="Times New Roman" w:cs="Times New Roman"/>
                <w:color w:val="000000"/>
                <w:lang w:eastAsia="uk-UA"/>
              </w:rPr>
              <w:t>…</w:t>
            </w:r>
          </w:p>
          <w:p w:rsidR="0091788B" w:rsidRPr="008E2F3B" w:rsidRDefault="0091788B" w:rsidP="0091788B">
            <w:pPr>
              <w:ind w:firstLine="624"/>
              <w:jc w:val="both"/>
              <w:rPr>
                <w:rFonts w:ascii="Times New Roman" w:eastAsia="Times New Roman" w:hAnsi="Times New Roman" w:cs="Times New Roman"/>
                <w:color w:val="000000"/>
                <w:lang w:eastAsia="uk-UA"/>
              </w:rPr>
            </w:pPr>
            <w:bookmarkStart w:id="5" w:name="n22"/>
            <w:bookmarkEnd w:id="5"/>
            <w:r w:rsidRPr="008E2F3B">
              <w:rPr>
                <w:rFonts w:ascii="Times New Roman" w:eastAsia="Times New Roman" w:hAnsi="Times New Roman" w:cs="Times New Roman"/>
                <w:color w:val="000000"/>
                <w:lang w:eastAsia="uk-UA"/>
              </w:rPr>
              <w:t>7. Державне замовлення разом з прогнозними загальними обсягами натуральних показників державного замовлення за освітньо-кваліфікаційними та науковими рівнями на наступні за плановим два бюджетні періоди щороку затверджуються окремим рішенням Кабінету Міністрів України.</w:t>
            </w:r>
          </w:p>
          <w:p w:rsidR="0091788B" w:rsidRPr="008E2F3B" w:rsidRDefault="0091788B" w:rsidP="0091788B">
            <w:pPr>
              <w:ind w:firstLine="624"/>
              <w:jc w:val="both"/>
              <w:rPr>
                <w:rFonts w:ascii="Times New Roman" w:eastAsia="Times New Roman" w:hAnsi="Times New Roman" w:cs="Times New Roman"/>
                <w:color w:val="000000"/>
                <w:lang w:eastAsia="uk-UA"/>
              </w:rPr>
            </w:pPr>
          </w:p>
          <w:p w:rsidR="0091788B" w:rsidRPr="008E2F3B" w:rsidRDefault="0091788B" w:rsidP="0091788B">
            <w:pPr>
              <w:ind w:firstLine="624"/>
              <w:jc w:val="both"/>
              <w:rPr>
                <w:rFonts w:ascii="Times New Roman" w:eastAsia="Times New Roman" w:hAnsi="Times New Roman" w:cs="Times New Roman"/>
                <w:color w:val="000000"/>
                <w:lang w:eastAsia="uk-UA"/>
              </w:rPr>
            </w:pPr>
            <w:bookmarkStart w:id="6" w:name="n23"/>
            <w:bookmarkEnd w:id="6"/>
            <w:r w:rsidRPr="008E2F3B">
              <w:rPr>
                <w:rFonts w:ascii="Times New Roman" w:eastAsia="Times New Roman" w:hAnsi="Times New Roman" w:cs="Times New Roman"/>
                <w:color w:val="000000"/>
                <w:lang w:eastAsia="uk-UA"/>
              </w:rPr>
              <w:t>У разі виникнення потреби у внесенні змін до затверджених обсягів державного замовлення на поточний рік державні замовники подають не пізніше 1 листопада зазначеного року центральному органу виконавчої влади, що забезпечує формування та реалізує державну політику у сфері державного замовлення, відповідні пропозиції.</w:t>
            </w:r>
          </w:p>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color w:val="000000"/>
                <w:lang w:eastAsia="uk-UA"/>
              </w:rPr>
              <w:t>Внесення змін до натуральних показників державного замовлення без збільшення їх загальних обсягів за освітньо-кваліфікаційними та науковими рівнями здійснює центральний орган виконавчої влади, що забезпечує формування та реалізує державну політику у сфері державного замовлення, за обґрунтованим поданням державного замовника. Внесення інших змін до обсягів державного замовлення здійснюється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державного замовлення.</w:t>
            </w:r>
          </w:p>
          <w:p w:rsidR="0091788B" w:rsidRPr="008E2F3B" w:rsidRDefault="0091788B" w:rsidP="0091788B">
            <w:pPr>
              <w:ind w:firstLine="624"/>
              <w:jc w:val="both"/>
              <w:rPr>
                <w:rFonts w:ascii="Times New Roman" w:eastAsia="Times New Roman" w:hAnsi="Times New Roman" w:cs="Times New Roman"/>
                <w:color w:val="000000"/>
                <w:lang w:eastAsia="uk-UA"/>
              </w:rPr>
            </w:pPr>
          </w:p>
        </w:tc>
        <w:tc>
          <w:tcPr>
            <w:tcW w:w="7589" w:type="dxa"/>
          </w:tcPr>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b/>
                <w:color w:val="000000"/>
                <w:lang w:eastAsia="uk-UA"/>
              </w:rPr>
              <w:t>Стаття 2.</w:t>
            </w:r>
            <w:r w:rsidRPr="008E2F3B">
              <w:rPr>
                <w:rFonts w:ascii="Times New Roman" w:eastAsia="Times New Roman" w:hAnsi="Times New Roman" w:cs="Times New Roman"/>
                <w:color w:val="000000"/>
                <w:lang w:eastAsia="uk-UA"/>
              </w:rPr>
              <w:t xml:space="preserve"> Формування державного замовлення</w:t>
            </w:r>
          </w:p>
          <w:p w:rsidR="0091788B" w:rsidRPr="00F65FFB" w:rsidRDefault="00F65FFB" w:rsidP="0091788B">
            <w:pPr>
              <w:ind w:firstLine="624"/>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p w:rsidR="0091788B" w:rsidRDefault="0091788B" w:rsidP="0091788B">
            <w:pPr>
              <w:ind w:firstLine="624"/>
              <w:jc w:val="both"/>
              <w:rPr>
                <w:rFonts w:ascii="Times New Roman" w:eastAsia="Times New Roman" w:hAnsi="Times New Roman" w:cs="Times New Roman"/>
                <w:b/>
                <w:color w:val="000000"/>
                <w:lang w:eastAsia="uk-UA"/>
              </w:rPr>
            </w:pPr>
            <w:r w:rsidRPr="008E2F3B">
              <w:rPr>
                <w:rFonts w:ascii="Times New Roman" w:eastAsia="Times New Roman" w:hAnsi="Times New Roman" w:cs="Times New Roman"/>
                <w:color w:val="000000"/>
                <w:lang w:eastAsia="uk-UA"/>
              </w:rPr>
              <w:t>7. Державне замовлення разом з прогнозними загальними обсягами натуральних показників державного замовлення за освітньо-кваліфікаційними та науковими рівнями на наступні за плановим два бюджетні періоди щороку затверджуються окремим ріше</w:t>
            </w:r>
            <w:r w:rsidR="006D4908">
              <w:rPr>
                <w:rFonts w:ascii="Times New Roman" w:eastAsia="Times New Roman" w:hAnsi="Times New Roman" w:cs="Times New Roman"/>
                <w:color w:val="000000"/>
                <w:lang w:eastAsia="uk-UA"/>
              </w:rPr>
              <w:t>нням Кабінету Міністрів України.</w:t>
            </w:r>
          </w:p>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color w:val="000000"/>
                <w:lang w:eastAsia="uk-UA"/>
              </w:rPr>
              <w:t>У разі виникнення потреби у внесенні змін до затверджених обсягів державного замовлення на поточний рік державні замовники подають не пізніше 1 листопада зазначеного року центральному органу виконавчої влади, що забезпечує формування та реалізує державну політику у сфері державного замовлення</w:t>
            </w:r>
            <w:r w:rsidRPr="008E2F3B">
              <w:rPr>
                <w:rFonts w:ascii="Times New Roman" w:eastAsia="Calibri" w:hAnsi="Times New Roman" w:cs="Times New Roman"/>
                <w:b/>
              </w:rPr>
              <w:t>,</w:t>
            </w:r>
            <w:r w:rsidRPr="008E2F3B">
              <w:rPr>
                <w:rFonts w:ascii="Times New Roman" w:eastAsia="Times New Roman" w:hAnsi="Times New Roman" w:cs="Times New Roman"/>
                <w:color w:val="000000"/>
                <w:lang w:eastAsia="uk-UA"/>
              </w:rPr>
              <w:t xml:space="preserve"> відповідні пропозиції.</w:t>
            </w:r>
          </w:p>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color w:val="000000"/>
                <w:lang w:eastAsia="uk-UA"/>
              </w:rPr>
              <w:t>Внесення змін до натуральних показників державного замовлення без збільшення їх загальних обсягів за освітньо-кваліфікаційними та науковими рівнями здійснює центральний орган виконавчої влади, що забезпечує формування та реалізує державну політику у сфері державного замовлення, за обґрунтованим поданням державного замовника. Внесення інших змін до обсягів державного замовлення здійснюється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державного замовлення.</w:t>
            </w:r>
          </w:p>
          <w:p w:rsidR="00F65FFB" w:rsidRDefault="00F65FFB" w:rsidP="00EF655B">
            <w:pPr>
              <w:ind w:firstLine="624"/>
              <w:jc w:val="both"/>
              <w:rPr>
                <w:rFonts w:ascii="Times New Roman" w:eastAsia="Times New Roman" w:hAnsi="Times New Roman" w:cs="Times New Roman"/>
                <w:b/>
                <w:color w:val="000000"/>
                <w:lang w:eastAsia="uk-UA"/>
              </w:rPr>
            </w:pPr>
          </w:p>
          <w:p w:rsidR="00EF655B" w:rsidRPr="00F452AE" w:rsidRDefault="00EF655B" w:rsidP="00EF655B">
            <w:pPr>
              <w:ind w:firstLine="624"/>
              <w:jc w:val="both"/>
              <w:rPr>
                <w:rFonts w:ascii="Times New Roman" w:eastAsia="Times New Roman" w:hAnsi="Times New Roman" w:cs="Times New Roman"/>
                <w:b/>
                <w:color w:val="000000"/>
                <w:lang w:eastAsia="uk-UA"/>
              </w:rPr>
            </w:pPr>
            <w:r w:rsidRPr="008E2F3B">
              <w:rPr>
                <w:rFonts w:ascii="Times New Roman" w:eastAsia="Times New Roman" w:hAnsi="Times New Roman" w:cs="Times New Roman"/>
                <w:b/>
                <w:color w:val="000000"/>
                <w:lang w:eastAsia="uk-UA"/>
              </w:rPr>
              <w:t>Стаття 2</w:t>
            </w:r>
            <w:r w:rsidR="00A301B5" w:rsidRPr="00E92A60">
              <w:rPr>
                <w:rFonts w:ascii="Times New Roman" w:eastAsia="Calibri" w:hAnsi="Times New Roman"/>
                <w:sz w:val="28"/>
                <w:szCs w:val="28"/>
                <w:vertAlign w:val="superscript"/>
              </w:rPr>
              <w:t>1</w:t>
            </w:r>
            <w:r w:rsidRPr="008E2F3B">
              <w:rPr>
                <w:rFonts w:ascii="Times New Roman" w:eastAsia="Times New Roman" w:hAnsi="Times New Roman" w:cs="Times New Roman"/>
                <w:b/>
                <w:color w:val="000000"/>
                <w:lang w:eastAsia="uk-UA"/>
              </w:rPr>
              <w:t>.</w:t>
            </w:r>
            <w:r w:rsidRPr="008E2F3B">
              <w:rPr>
                <w:rFonts w:ascii="Times New Roman" w:eastAsia="Times New Roman" w:hAnsi="Times New Roman" w:cs="Times New Roman"/>
                <w:color w:val="000000"/>
                <w:lang w:eastAsia="uk-UA"/>
              </w:rPr>
              <w:t xml:space="preserve"> </w:t>
            </w:r>
            <w:r w:rsidRPr="00F452AE">
              <w:rPr>
                <w:rFonts w:ascii="Times New Roman" w:eastAsia="Times New Roman" w:hAnsi="Times New Roman" w:cs="Times New Roman"/>
                <w:b/>
                <w:color w:val="000000"/>
                <w:lang w:eastAsia="uk-UA"/>
              </w:rPr>
              <w:t>Формування регіонального замовлення</w:t>
            </w:r>
          </w:p>
          <w:p w:rsidR="00A301B5" w:rsidRPr="00A301B5" w:rsidRDefault="00A301B5" w:rsidP="00A301B5">
            <w:pPr>
              <w:ind w:firstLine="624"/>
              <w:jc w:val="both"/>
              <w:rPr>
                <w:rFonts w:ascii="Times New Roman" w:eastAsia="Times New Roman" w:hAnsi="Times New Roman" w:cs="Times New Roman"/>
                <w:b/>
                <w:bCs/>
                <w:color w:val="000000"/>
                <w:lang w:eastAsia="uk-UA"/>
              </w:rPr>
            </w:pPr>
            <w:r w:rsidRPr="00A301B5">
              <w:rPr>
                <w:rFonts w:ascii="Times New Roman" w:eastAsia="Times New Roman" w:hAnsi="Times New Roman" w:cs="Times New Roman"/>
                <w:b/>
                <w:bCs/>
                <w:color w:val="000000"/>
                <w:lang w:eastAsia="uk-UA"/>
              </w:rPr>
              <w:t xml:space="preserve">1. Регіональне замовлення формується органом виконавчої влади Автономної Республіки Крим, структурними підрозділами обласних, Київської та Севастопольської міських державних адміністрацій з питань соціально-економічного розвитку регіону за поданням органу </w:t>
            </w:r>
            <w:r w:rsidRPr="00A301B5">
              <w:rPr>
                <w:rFonts w:ascii="Times New Roman" w:eastAsia="Times New Roman" w:hAnsi="Times New Roman" w:cs="Times New Roman"/>
                <w:b/>
                <w:bCs/>
                <w:color w:val="000000"/>
                <w:lang w:eastAsia="uk-UA"/>
              </w:rPr>
              <w:lastRenderedPageBreak/>
              <w:t>виконавчої влади Автономної Республіки Крим, структурних підрозділів обласних, Київської та Севастопольської міських державних адміністрацій з питань освіти і науки за погодженням з регіональними радами професійно-технічної освіти з урахуванням середньострокового прогнозу потреби у кваліфікованих робітниках та молодших спеціалістах на ринку праці та обсягів видатків місцевих бюджетів на зазначені цілі.</w:t>
            </w:r>
          </w:p>
          <w:p w:rsidR="00A301B5" w:rsidRPr="00A301B5" w:rsidRDefault="00A301B5" w:rsidP="00A301B5">
            <w:pPr>
              <w:ind w:firstLine="624"/>
              <w:jc w:val="both"/>
              <w:rPr>
                <w:rFonts w:ascii="Times New Roman" w:eastAsia="Times New Roman" w:hAnsi="Times New Roman" w:cs="Times New Roman"/>
                <w:b/>
                <w:bCs/>
                <w:color w:val="000000"/>
                <w:lang w:eastAsia="uk-UA"/>
              </w:rPr>
            </w:pPr>
            <w:r w:rsidRPr="00A301B5">
              <w:rPr>
                <w:rFonts w:ascii="Times New Roman" w:eastAsia="Times New Roman" w:hAnsi="Times New Roman" w:cs="Times New Roman"/>
                <w:b/>
                <w:bCs/>
                <w:color w:val="000000"/>
                <w:lang w:eastAsia="uk-UA"/>
              </w:rPr>
              <w:t>2. Середньостроковий прогноз потреби у кваліфікованих робітниках та молодших спеціалістах на ринку праці (далі — середньостроковий прогноз) складається органом виконавчої влади Автономної Республіки Крим, структурними підрозділами обласних, Київської та Севастопольської міських державних адміністрацій з питань соціально-економічного розвитку регіону на підставі пропозицій, визначених у програмах економічного та соціального розвитку регіону, розвитку ринку праці, демографічної ситуації, результатів статистичних спостережень, аналітичної інформації місцевих органів праці та зайнятості населення про попит та пропонування професій і кваліфікацій, а також їх пріоритетності.</w:t>
            </w:r>
          </w:p>
          <w:p w:rsidR="00A301B5" w:rsidRPr="00A301B5" w:rsidRDefault="00A301B5" w:rsidP="00A301B5">
            <w:pPr>
              <w:ind w:firstLine="624"/>
              <w:jc w:val="both"/>
              <w:rPr>
                <w:rFonts w:ascii="Times New Roman" w:eastAsia="Times New Roman" w:hAnsi="Times New Roman" w:cs="Times New Roman"/>
                <w:b/>
                <w:bCs/>
                <w:color w:val="000000"/>
                <w:lang w:eastAsia="uk-UA"/>
              </w:rPr>
            </w:pPr>
            <w:r w:rsidRPr="00A301B5">
              <w:rPr>
                <w:rFonts w:ascii="Times New Roman" w:eastAsia="Times New Roman" w:hAnsi="Times New Roman" w:cs="Times New Roman"/>
                <w:b/>
                <w:bCs/>
                <w:color w:val="000000"/>
                <w:lang w:eastAsia="uk-UA"/>
              </w:rPr>
              <w:t>Для складення середньострокового прогнозу та уточнення його показників орган виконавчої влади Автономної Республіки Крим, структурні підрозділи обласних, Київської та Севастопольської міських державних адміністрацій з питань освіти і науки подають до 15 вересня поточного року органу виконавчої влади Автономної Республіки Крим, структурним підрозділам обласних, Київської та Севастопольської міських державних адміністрацій з питань соціально-економічного розвитку регіону статистичні та інші відомості.</w:t>
            </w:r>
          </w:p>
          <w:p w:rsidR="00A301B5" w:rsidRPr="00A301B5" w:rsidRDefault="00A301B5" w:rsidP="00A301B5">
            <w:pPr>
              <w:ind w:firstLine="624"/>
              <w:jc w:val="both"/>
              <w:rPr>
                <w:rFonts w:ascii="Times New Roman" w:eastAsia="Times New Roman" w:hAnsi="Times New Roman" w:cs="Times New Roman"/>
                <w:b/>
                <w:bCs/>
                <w:color w:val="000000"/>
                <w:lang w:eastAsia="uk-UA"/>
              </w:rPr>
            </w:pPr>
            <w:r w:rsidRPr="00A301B5">
              <w:rPr>
                <w:rFonts w:ascii="Times New Roman" w:eastAsia="Times New Roman" w:hAnsi="Times New Roman" w:cs="Times New Roman"/>
                <w:b/>
                <w:bCs/>
                <w:color w:val="000000"/>
                <w:lang w:eastAsia="uk-UA"/>
              </w:rPr>
              <w:t>Орган виконавчої влади Автономної Республіки Крим, структурні підрозділи обласних, Київської та Севастопольської міських державних адміністрацій з питань соціально-економічного розвитку регіону доводять до 1 листопада поточного року середньостроковий прогноз органу виконавчої влади Автономної Республіки Крим, структурним підрозділам обласних, Київської та Севастопольської міських державних адміністрацій з питань освіти і науки.</w:t>
            </w:r>
          </w:p>
          <w:p w:rsidR="00A301B5" w:rsidRPr="00A301B5" w:rsidRDefault="00A301B5" w:rsidP="00A301B5">
            <w:pPr>
              <w:ind w:firstLine="624"/>
              <w:jc w:val="both"/>
              <w:rPr>
                <w:rFonts w:ascii="Times New Roman" w:eastAsia="Times New Roman" w:hAnsi="Times New Roman" w:cs="Times New Roman"/>
                <w:b/>
                <w:bCs/>
                <w:color w:val="000000"/>
                <w:lang w:eastAsia="uk-UA"/>
              </w:rPr>
            </w:pPr>
            <w:r w:rsidRPr="00A301B5">
              <w:rPr>
                <w:rFonts w:ascii="Times New Roman" w:eastAsia="Times New Roman" w:hAnsi="Times New Roman" w:cs="Times New Roman"/>
                <w:b/>
                <w:bCs/>
                <w:color w:val="000000"/>
                <w:lang w:eastAsia="uk-UA"/>
              </w:rPr>
              <w:t xml:space="preserve">3. Орган виконавчої влади Автономної Республіки Крим, структурні підрозділи обласних, Київської та Севастопольської міських державних адміністрацій з питань освіти і науки подають до 1 грудня поточного року органу виконавчої влади Автономної Республіки Крим, структурним підрозділам обласних, Київської та Севастопольської </w:t>
            </w:r>
            <w:r w:rsidRPr="00A301B5">
              <w:rPr>
                <w:rFonts w:ascii="Times New Roman" w:eastAsia="Times New Roman" w:hAnsi="Times New Roman" w:cs="Times New Roman"/>
                <w:b/>
                <w:bCs/>
                <w:color w:val="000000"/>
                <w:lang w:eastAsia="uk-UA"/>
              </w:rPr>
              <w:lastRenderedPageBreak/>
              <w:t>міських державних адміністрацій з питань соціально-економічного розвитку регіону пропозиції до проекту регіонального замовлення на наступний за плановим рік та наступні два бюджетні періоди у натуральному та вартісному виразах відповідно до затверджених критеріїв у розрізі освітньо-кваліфікаційних рівнів, галузей знань і спеціальностей з урахуванням середньострокового прогнозу.</w:t>
            </w:r>
          </w:p>
          <w:p w:rsidR="00A301B5" w:rsidRPr="00A301B5" w:rsidRDefault="00A301B5" w:rsidP="00A301B5">
            <w:pPr>
              <w:ind w:firstLine="624"/>
              <w:jc w:val="both"/>
              <w:rPr>
                <w:rFonts w:ascii="Times New Roman" w:eastAsia="Times New Roman" w:hAnsi="Times New Roman" w:cs="Times New Roman"/>
                <w:b/>
                <w:bCs/>
                <w:color w:val="000000"/>
                <w:lang w:eastAsia="uk-UA"/>
              </w:rPr>
            </w:pPr>
            <w:r w:rsidRPr="00A301B5">
              <w:rPr>
                <w:rFonts w:ascii="Times New Roman" w:eastAsia="Times New Roman" w:hAnsi="Times New Roman" w:cs="Times New Roman"/>
                <w:b/>
                <w:bCs/>
                <w:color w:val="000000"/>
                <w:lang w:eastAsia="uk-UA"/>
              </w:rPr>
              <w:t>Орган виконавчої влади Автономної Республіки Крим, структурні підрозділи обласних, Київської та Севастопольської міських державних адміністрацій з питань соціально-економічного розвитку регіону визначають зведені проектні обсяги регіонального замовлення, подають їх органу виконавчої влади Автономної Республіки Крим, структурним підрозділам обласних, Київської та Севастопольської міських державних адміністрацій з питань бюджетної політики та фінансів для включення їх до рішення про затвердження місцевого бюджету на відповідний рік.</w:t>
            </w:r>
          </w:p>
          <w:p w:rsidR="00A301B5" w:rsidRPr="00A301B5" w:rsidRDefault="00A301B5" w:rsidP="00A301B5">
            <w:pPr>
              <w:ind w:firstLine="624"/>
              <w:jc w:val="both"/>
              <w:rPr>
                <w:rFonts w:ascii="Times New Roman" w:eastAsia="Times New Roman" w:hAnsi="Times New Roman" w:cs="Times New Roman"/>
                <w:b/>
                <w:bCs/>
                <w:color w:val="000000"/>
                <w:lang w:eastAsia="uk-UA"/>
              </w:rPr>
            </w:pPr>
            <w:r w:rsidRPr="00A301B5">
              <w:rPr>
                <w:rFonts w:ascii="Times New Roman" w:eastAsia="Times New Roman" w:hAnsi="Times New Roman" w:cs="Times New Roman"/>
                <w:b/>
                <w:bCs/>
                <w:color w:val="000000"/>
                <w:lang w:eastAsia="uk-UA"/>
              </w:rPr>
              <w:t>4. Орган виконавчої влади Автономної Республіки Крим, структурні підрозділи обласних, Київської та Севастопольської міських державних адміністрацій з питань освіти і науки після прийняття рішення про затвердження місцевого бюджету на плановий рік подають органу виконавчої влади Автономної Республіки Крим, структурним підрозділам обласних, Київської та Севастопольської міських державних адміністрацій з питань соціально-економічного розвитку регіону пропозиції до проекту регіонального замовлення на плановий рік з визначенням показників середньорічної чисельності, орієнтовної середньої вартості підготовки одного кваліфікованого робітника, молодшого спеціаліста, а також обсягів видатків, передбачених місцевими бюджетами на зазначені цілі, та відповідні обґрунтування щодо наданих пропозицій.</w:t>
            </w:r>
          </w:p>
          <w:p w:rsidR="00A301B5" w:rsidRPr="00A301B5" w:rsidRDefault="00A301B5" w:rsidP="00A301B5">
            <w:pPr>
              <w:ind w:firstLine="624"/>
              <w:jc w:val="both"/>
              <w:rPr>
                <w:rFonts w:ascii="Times New Roman" w:eastAsia="Times New Roman" w:hAnsi="Times New Roman" w:cs="Times New Roman"/>
                <w:b/>
                <w:bCs/>
                <w:color w:val="000000"/>
                <w:lang w:eastAsia="uk-UA"/>
              </w:rPr>
            </w:pPr>
            <w:r w:rsidRPr="00A301B5">
              <w:rPr>
                <w:rFonts w:ascii="Times New Roman" w:eastAsia="Times New Roman" w:hAnsi="Times New Roman" w:cs="Times New Roman"/>
                <w:b/>
                <w:bCs/>
                <w:color w:val="000000"/>
                <w:lang w:eastAsia="uk-UA"/>
              </w:rPr>
              <w:t>5. Орієнтовна середня вартість підготовки одного кваліфікованого робітника, молодшого спеціаліста розраховується відповідно до методики, затвердженої Кабінетом Міністрів України.</w:t>
            </w:r>
          </w:p>
          <w:p w:rsidR="00A301B5" w:rsidRPr="00A301B5" w:rsidRDefault="00A301B5" w:rsidP="00A301B5">
            <w:pPr>
              <w:ind w:firstLine="624"/>
              <w:jc w:val="both"/>
              <w:rPr>
                <w:rFonts w:ascii="Times New Roman" w:eastAsia="Times New Roman" w:hAnsi="Times New Roman" w:cs="Times New Roman"/>
                <w:b/>
                <w:bCs/>
                <w:color w:val="000000"/>
                <w:lang w:eastAsia="uk-UA"/>
              </w:rPr>
            </w:pPr>
            <w:r w:rsidRPr="00A301B5">
              <w:rPr>
                <w:rFonts w:ascii="Times New Roman" w:eastAsia="Times New Roman" w:hAnsi="Times New Roman" w:cs="Times New Roman"/>
                <w:b/>
                <w:bCs/>
                <w:color w:val="000000"/>
                <w:lang w:eastAsia="uk-UA"/>
              </w:rPr>
              <w:t xml:space="preserve">6. Порядок формування регіонального замовлення, який </w:t>
            </w:r>
            <w:r w:rsidRPr="00A301B5">
              <w:rPr>
                <w:rFonts w:ascii="Times New Roman" w:eastAsia="Times New Roman" w:hAnsi="Times New Roman" w:cs="Times New Roman"/>
                <w:b/>
                <w:bCs/>
                <w:color w:val="000000"/>
                <w:lang w:eastAsia="uk-UA"/>
              </w:rPr>
              <w:br/>
              <w:t>передбачає, зокрема, механізм складення середньострокового прогнозу, затверджується Кабінетом Міністрів України.</w:t>
            </w:r>
          </w:p>
          <w:p w:rsidR="00EF3C64" w:rsidRDefault="00A301B5" w:rsidP="00A301B5">
            <w:pPr>
              <w:ind w:firstLine="624"/>
              <w:jc w:val="both"/>
              <w:rPr>
                <w:rFonts w:ascii="Times New Roman" w:eastAsia="Times New Roman" w:hAnsi="Times New Roman" w:cs="Times New Roman"/>
                <w:b/>
                <w:bCs/>
                <w:color w:val="000000"/>
                <w:lang w:eastAsia="uk-UA"/>
              </w:rPr>
            </w:pPr>
            <w:r w:rsidRPr="00A301B5">
              <w:rPr>
                <w:rFonts w:ascii="Times New Roman" w:eastAsia="Times New Roman" w:hAnsi="Times New Roman" w:cs="Times New Roman"/>
                <w:b/>
                <w:bCs/>
                <w:color w:val="000000"/>
                <w:lang w:eastAsia="uk-UA"/>
              </w:rPr>
              <w:t xml:space="preserve">7. Регіональне замовлення разом з прогнозними загальними обсягами натуральних показників регіонального замовлення за освітньо-кваліфікаційними рівнями на наступні за плановим два </w:t>
            </w:r>
            <w:r w:rsidR="00EF3C64">
              <w:rPr>
                <w:rFonts w:ascii="Times New Roman" w:eastAsia="Times New Roman" w:hAnsi="Times New Roman" w:cs="Times New Roman"/>
                <w:b/>
                <w:bCs/>
                <w:color w:val="000000"/>
                <w:lang w:eastAsia="uk-UA"/>
              </w:rPr>
              <w:br/>
            </w:r>
          </w:p>
          <w:p w:rsidR="00A301B5" w:rsidRPr="00A301B5" w:rsidRDefault="00A301B5" w:rsidP="00EF3C64">
            <w:pPr>
              <w:jc w:val="both"/>
              <w:rPr>
                <w:rFonts w:ascii="Times New Roman" w:eastAsia="Times New Roman" w:hAnsi="Times New Roman" w:cs="Times New Roman"/>
                <w:b/>
                <w:bCs/>
                <w:color w:val="000000"/>
                <w:lang w:eastAsia="uk-UA"/>
              </w:rPr>
            </w:pPr>
            <w:bookmarkStart w:id="7" w:name="_GoBack"/>
            <w:bookmarkEnd w:id="7"/>
            <w:r w:rsidRPr="00A301B5">
              <w:rPr>
                <w:rFonts w:ascii="Times New Roman" w:eastAsia="Times New Roman" w:hAnsi="Times New Roman" w:cs="Times New Roman"/>
                <w:b/>
                <w:bCs/>
                <w:color w:val="000000"/>
                <w:lang w:eastAsia="uk-UA"/>
              </w:rPr>
              <w:lastRenderedPageBreak/>
              <w:t>бюджетні періоди затверджуються щороку рішенням Ради міністрів Автономної Республіки Крим, обласних, Київської та Севастопольської міських державних адміністрацій.</w:t>
            </w:r>
          </w:p>
          <w:p w:rsidR="00A301B5" w:rsidRPr="00A301B5" w:rsidRDefault="00A301B5" w:rsidP="00A301B5">
            <w:pPr>
              <w:ind w:firstLine="624"/>
              <w:jc w:val="both"/>
              <w:rPr>
                <w:rFonts w:ascii="Times New Roman" w:eastAsia="Times New Roman" w:hAnsi="Times New Roman" w:cs="Times New Roman"/>
                <w:b/>
                <w:bCs/>
                <w:color w:val="000000"/>
                <w:lang w:eastAsia="uk-UA"/>
              </w:rPr>
            </w:pPr>
            <w:r w:rsidRPr="00A301B5">
              <w:rPr>
                <w:rFonts w:ascii="Times New Roman" w:eastAsia="Times New Roman" w:hAnsi="Times New Roman" w:cs="Times New Roman"/>
                <w:b/>
                <w:bCs/>
                <w:color w:val="000000"/>
                <w:lang w:eastAsia="uk-UA"/>
              </w:rPr>
              <w:t>У разі виникнення потреби у внесенні змін до затверджених обсягів регіонального замовлення на поточний рік орган виконавчої влади Автономної Республіки Крим, структурні підрозділи обласних, Київської та Севастопольської міських державних адміністрацій з питань освіти і науки подають не пізніше 1 листопада зазначеного року органу виконавчої влади Автономної Республіки Крим, структурним підрозділам обласних, Київської та Севастопольської міських державних адміністрацій з питань соціально-економічного розвитку регіону відповідні пропозиції.</w:t>
            </w:r>
          </w:p>
          <w:p w:rsidR="00A301B5" w:rsidRPr="00A301B5" w:rsidRDefault="00A301B5" w:rsidP="00A301B5">
            <w:pPr>
              <w:ind w:firstLine="624"/>
              <w:jc w:val="both"/>
              <w:rPr>
                <w:rFonts w:ascii="Times New Roman" w:eastAsia="Times New Roman" w:hAnsi="Times New Roman" w:cs="Times New Roman"/>
                <w:b/>
                <w:bCs/>
                <w:color w:val="000000"/>
                <w:lang w:eastAsia="uk-UA"/>
              </w:rPr>
            </w:pPr>
            <w:r w:rsidRPr="00A301B5">
              <w:rPr>
                <w:rFonts w:ascii="Times New Roman" w:eastAsia="Times New Roman" w:hAnsi="Times New Roman" w:cs="Times New Roman"/>
                <w:b/>
                <w:bCs/>
                <w:color w:val="000000"/>
                <w:lang w:eastAsia="uk-UA"/>
              </w:rPr>
              <w:t>Внесення змін, у тому числі до натуральних показників регіонального замовлення без збільшення їх загальних обсягів та натуральних показників регіонального замовлення між освітньо-кваліфікаційними рівнями, здійснює Рада міністрів Автономної Республіки Крим, обласні, Київська та Севастопольська міські державні адміністрації.</w:t>
            </w:r>
          </w:p>
          <w:p w:rsidR="009C1EB2" w:rsidRPr="008E2F3B" w:rsidRDefault="00A301B5" w:rsidP="00A301B5">
            <w:pPr>
              <w:ind w:firstLine="624"/>
              <w:jc w:val="both"/>
              <w:rPr>
                <w:rFonts w:ascii="Times New Roman" w:eastAsia="Times New Roman" w:hAnsi="Times New Roman" w:cs="Times New Roman"/>
                <w:color w:val="000000"/>
                <w:lang w:eastAsia="uk-UA"/>
              </w:rPr>
            </w:pPr>
            <w:r w:rsidRPr="00A301B5">
              <w:rPr>
                <w:rFonts w:ascii="Times New Roman" w:eastAsia="Times New Roman" w:hAnsi="Times New Roman" w:cs="Times New Roman"/>
                <w:b/>
                <w:bCs/>
                <w:color w:val="000000"/>
                <w:lang w:eastAsia="uk-UA"/>
              </w:rPr>
              <w:t xml:space="preserve">Зміни до місцевого бюджету на відповідний рік вносяться за поданням органу виконавчої влади Автономної Республіки Крим, </w:t>
            </w:r>
            <w:r w:rsidR="00ED65A4">
              <w:rPr>
                <w:rFonts w:ascii="Times New Roman" w:eastAsia="Times New Roman" w:hAnsi="Times New Roman" w:cs="Times New Roman"/>
                <w:b/>
                <w:bCs/>
                <w:color w:val="000000"/>
                <w:lang w:eastAsia="uk-UA"/>
              </w:rPr>
              <w:t xml:space="preserve">структурних підрозділів </w:t>
            </w:r>
            <w:r w:rsidRPr="00A301B5">
              <w:rPr>
                <w:rFonts w:ascii="Times New Roman" w:eastAsia="Times New Roman" w:hAnsi="Times New Roman" w:cs="Times New Roman"/>
                <w:b/>
                <w:bCs/>
                <w:color w:val="000000"/>
                <w:lang w:eastAsia="uk-UA"/>
              </w:rPr>
              <w:t>обласних, Київської та Севастопольської міських державних адміністрацій з питань бюджетної політики та фінансів.</w:t>
            </w:r>
          </w:p>
        </w:tc>
      </w:tr>
      <w:tr w:rsidR="0091788B" w:rsidRPr="008E2F3B" w:rsidTr="00BE1E26">
        <w:tc>
          <w:tcPr>
            <w:tcW w:w="7763" w:type="dxa"/>
          </w:tcPr>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b/>
                <w:color w:val="000000"/>
                <w:lang w:eastAsia="uk-UA"/>
              </w:rPr>
              <w:lastRenderedPageBreak/>
              <w:t>Стаття 3</w:t>
            </w:r>
            <w:r w:rsidRPr="008E2F3B">
              <w:rPr>
                <w:rFonts w:ascii="Times New Roman" w:eastAsia="Times New Roman" w:hAnsi="Times New Roman" w:cs="Times New Roman"/>
                <w:color w:val="000000"/>
                <w:lang w:eastAsia="uk-UA"/>
              </w:rPr>
              <w:t>. Розміщення державного замовлення</w:t>
            </w:r>
          </w:p>
          <w:p w:rsidR="0091788B" w:rsidRPr="008E2F3B" w:rsidRDefault="0091788B" w:rsidP="0091788B">
            <w:pPr>
              <w:ind w:firstLine="624"/>
              <w:jc w:val="both"/>
              <w:rPr>
                <w:rFonts w:ascii="Times New Roman" w:eastAsia="Times New Roman" w:hAnsi="Times New Roman" w:cs="Times New Roman"/>
                <w:color w:val="000000"/>
                <w:lang w:eastAsia="uk-UA"/>
              </w:rPr>
            </w:pPr>
            <w:bookmarkStart w:id="8" w:name="n26"/>
            <w:bookmarkEnd w:id="8"/>
            <w:r w:rsidRPr="008E2F3B">
              <w:rPr>
                <w:rFonts w:ascii="Times New Roman" w:eastAsia="Times New Roman" w:hAnsi="Times New Roman" w:cs="Times New Roman"/>
                <w:color w:val="000000"/>
                <w:lang w:eastAsia="uk-UA"/>
              </w:rPr>
              <w:t xml:space="preserve">1. Розміщення державного замовлення здійснюється державними замовниками на конкурсних засадах (крім випадків, передбачених частиною другою цієї статті) у </w:t>
            </w:r>
            <w:hyperlink r:id="rId7" w:anchor="n7" w:tgtFrame="_blank" w:history="1">
              <w:r w:rsidRPr="008E2F3B">
                <w:rPr>
                  <w:rFonts w:ascii="Times New Roman" w:eastAsia="Times New Roman" w:hAnsi="Times New Roman" w:cs="Times New Roman"/>
                  <w:color w:val="15629D"/>
                  <w:u w:val="single"/>
                  <w:lang w:eastAsia="uk-UA"/>
                </w:rPr>
                <w:t>порядку</w:t>
              </w:r>
            </w:hyperlink>
            <w:r w:rsidRPr="008E2F3B">
              <w:rPr>
                <w:rFonts w:ascii="Times New Roman" w:eastAsia="Times New Roman" w:hAnsi="Times New Roman" w:cs="Times New Roman"/>
                <w:color w:val="000000"/>
                <w:lang w:eastAsia="uk-UA"/>
              </w:rPr>
              <w:t>, визначеному Кабінетом Міністрів України за поданням центрального органу виконавчої влади, що забезпечує формування та реалізує державну політику у сфері освіти.</w:t>
            </w:r>
            <w:bookmarkStart w:id="9" w:name="n27"/>
            <w:bookmarkEnd w:id="9"/>
          </w:p>
          <w:p w:rsidR="0091788B" w:rsidRPr="008E2F3B" w:rsidRDefault="0091788B" w:rsidP="0091788B">
            <w:pPr>
              <w:ind w:firstLine="624"/>
              <w:jc w:val="both"/>
              <w:rPr>
                <w:rFonts w:ascii="Times New Roman" w:eastAsia="Times New Roman" w:hAnsi="Times New Roman" w:cs="Times New Roman"/>
                <w:color w:val="000000"/>
                <w:lang w:eastAsia="uk-UA"/>
              </w:rPr>
            </w:pPr>
          </w:p>
          <w:p w:rsidR="0091788B" w:rsidRPr="008E2F3B" w:rsidRDefault="0091788B" w:rsidP="0091788B">
            <w:pPr>
              <w:ind w:firstLine="624"/>
              <w:jc w:val="both"/>
              <w:rPr>
                <w:rFonts w:ascii="Times New Roman" w:eastAsia="Times New Roman" w:hAnsi="Times New Roman" w:cs="Times New Roman"/>
                <w:color w:val="000000"/>
                <w:lang w:eastAsia="uk-UA"/>
              </w:rPr>
            </w:pPr>
          </w:p>
          <w:p w:rsidR="0091788B" w:rsidRDefault="0091788B" w:rsidP="0091788B">
            <w:pPr>
              <w:ind w:firstLine="624"/>
              <w:jc w:val="both"/>
              <w:rPr>
                <w:rFonts w:ascii="Times New Roman" w:eastAsia="Times New Roman" w:hAnsi="Times New Roman" w:cs="Times New Roman"/>
                <w:color w:val="000000"/>
                <w:lang w:eastAsia="uk-UA"/>
              </w:rPr>
            </w:pPr>
          </w:p>
          <w:p w:rsidR="009E1EB0" w:rsidRDefault="009E1EB0" w:rsidP="0091788B">
            <w:pPr>
              <w:ind w:firstLine="624"/>
              <w:jc w:val="both"/>
              <w:rPr>
                <w:rFonts w:ascii="Times New Roman" w:eastAsia="Times New Roman" w:hAnsi="Times New Roman" w:cs="Times New Roman"/>
                <w:color w:val="000000"/>
                <w:lang w:eastAsia="uk-UA"/>
              </w:rPr>
            </w:pPr>
          </w:p>
          <w:p w:rsidR="009E1EB0" w:rsidRDefault="009E1EB0" w:rsidP="0091788B">
            <w:pPr>
              <w:ind w:firstLine="624"/>
              <w:jc w:val="both"/>
              <w:rPr>
                <w:rFonts w:ascii="Times New Roman" w:eastAsia="Times New Roman" w:hAnsi="Times New Roman" w:cs="Times New Roman"/>
                <w:color w:val="000000"/>
                <w:lang w:eastAsia="uk-UA"/>
              </w:rPr>
            </w:pPr>
          </w:p>
          <w:p w:rsidR="00F65FFB" w:rsidRDefault="00F65FFB" w:rsidP="0091788B">
            <w:pPr>
              <w:ind w:firstLine="624"/>
              <w:jc w:val="both"/>
              <w:rPr>
                <w:rFonts w:ascii="Times New Roman" w:eastAsia="Times New Roman" w:hAnsi="Times New Roman" w:cs="Times New Roman"/>
                <w:color w:val="000000"/>
                <w:lang w:eastAsia="uk-UA"/>
              </w:rPr>
            </w:pPr>
          </w:p>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color w:val="000000"/>
                <w:lang w:eastAsia="uk-UA"/>
              </w:rPr>
              <w:t xml:space="preserve">2. Розміщення державного замовлення здійснюється державними </w:t>
            </w:r>
            <w:r w:rsidRPr="008E2F3B">
              <w:rPr>
                <w:rFonts w:ascii="Times New Roman" w:eastAsia="Times New Roman" w:hAnsi="Times New Roman" w:cs="Times New Roman"/>
                <w:color w:val="000000"/>
                <w:lang w:eastAsia="uk-UA"/>
              </w:rPr>
              <w:lastRenderedPageBreak/>
              <w:t>замовниками без проведення конкурсу у разі:</w:t>
            </w:r>
          </w:p>
          <w:p w:rsidR="0091788B" w:rsidRPr="008E2F3B" w:rsidRDefault="0091788B" w:rsidP="0091788B">
            <w:pPr>
              <w:ind w:firstLine="624"/>
              <w:jc w:val="both"/>
              <w:rPr>
                <w:rFonts w:ascii="Times New Roman" w:eastAsia="Times New Roman" w:hAnsi="Times New Roman" w:cs="Times New Roman"/>
                <w:color w:val="000000"/>
                <w:lang w:eastAsia="uk-UA"/>
              </w:rPr>
            </w:pPr>
            <w:bookmarkStart w:id="10" w:name="n28"/>
            <w:bookmarkEnd w:id="10"/>
            <w:r w:rsidRPr="008E2F3B">
              <w:rPr>
                <w:rFonts w:ascii="Times New Roman" w:eastAsia="Times New Roman" w:hAnsi="Times New Roman" w:cs="Times New Roman"/>
                <w:color w:val="000000"/>
                <w:lang w:eastAsia="uk-UA"/>
              </w:rPr>
              <w:t>забезпечення оборони України, державної безпеки і захисту державного кордону, Збройних Сил України, Служби безпеки України, інших військових формувань та правоохоронних органів, служби цивільного захисту, організація і порядок діяльності яких визначаються законом;</w:t>
            </w:r>
          </w:p>
          <w:p w:rsidR="0091788B" w:rsidRPr="008E2F3B" w:rsidRDefault="0091788B" w:rsidP="0091788B">
            <w:pPr>
              <w:ind w:firstLine="624"/>
              <w:jc w:val="both"/>
              <w:rPr>
                <w:rFonts w:ascii="Times New Roman" w:eastAsia="Times New Roman" w:hAnsi="Times New Roman" w:cs="Times New Roman"/>
                <w:color w:val="000000"/>
                <w:lang w:eastAsia="uk-UA"/>
              </w:rPr>
            </w:pPr>
            <w:bookmarkStart w:id="11" w:name="n29"/>
            <w:bookmarkEnd w:id="11"/>
            <w:r w:rsidRPr="008E2F3B">
              <w:rPr>
                <w:rFonts w:ascii="Times New Roman" w:eastAsia="Times New Roman" w:hAnsi="Times New Roman" w:cs="Times New Roman"/>
                <w:color w:val="000000"/>
                <w:lang w:eastAsia="uk-UA"/>
              </w:rPr>
              <w:t>забезпечення підготовки фахівців за відповідною спеціальністю одним навчальним закладом відповідно до наданої ліцензії;</w:t>
            </w:r>
          </w:p>
          <w:p w:rsidR="0091788B" w:rsidRPr="008E2F3B" w:rsidRDefault="0091788B" w:rsidP="0091788B">
            <w:pPr>
              <w:ind w:firstLine="624"/>
              <w:jc w:val="both"/>
              <w:rPr>
                <w:rFonts w:ascii="Times New Roman" w:eastAsia="Times New Roman" w:hAnsi="Times New Roman" w:cs="Times New Roman"/>
                <w:color w:val="000000"/>
                <w:lang w:eastAsia="uk-UA"/>
              </w:rPr>
            </w:pPr>
            <w:bookmarkStart w:id="12" w:name="n30"/>
            <w:bookmarkEnd w:id="12"/>
            <w:r w:rsidRPr="008E2F3B">
              <w:rPr>
                <w:rFonts w:ascii="Times New Roman" w:eastAsia="Times New Roman" w:hAnsi="Times New Roman" w:cs="Times New Roman"/>
                <w:color w:val="000000"/>
                <w:lang w:eastAsia="uk-UA"/>
              </w:rPr>
              <w:t>наявності конкретної угоди про надання освітніх послуг між навчальним закладом та замовником кадрів.</w:t>
            </w:r>
          </w:p>
          <w:p w:rsidR="0091788B" w:rsidRPr="008E2F3B" w:rsidRDefault="0091788B" w:rsidP="0091788B">
            <w:pPr>
              <w:ind w:firstLine="624"/>
              <w:jc w:val="both"/>
              <w:rPr>
                <w:rFonts w:ascii="Times New Roman" w:eastAsia="Times New Roman" w:hAnsi="Times New Roman" w:cs="Times New Roman"/>
                <w:color w:val="000000"/>
                <w:lang w:eastAsia="uk-UA"/>
              </w:rPr>
            </w:pPr>
          </w:p>
          <w:p w:rsidR="0091788B" w:rsidRPr="008E2F3B" w:rsidRDefault="0091788B" w:rsidP="0091788B">
            <w:pPr>
              <w:ind w:firstLine="624"/>
              <w:jc w:val="both"/>
              <w:rPr>
                <w:rFonts w:ascii="Times New Roman" w:eastAsia="Times New Roman" w:hAnsi="Times New Roman" w:cs="Times New Roman"/>
                <w:color w:val="000000"/>
                <w:lang w:eastAsia="uk-UA"/>
              </w:rPr>
            </w:pPr>
            <w:bookmarkStart w:id="13" w:name="n31"/>
            <w:bookmarkEnd w:id="13"/>
            <w:r w:rsidRPr="008E2F3B">
              <w:rPr>
                <w:rFonts w:ascii="Times New Roman" w:eastAsia="Times New Roman" w:hAnsi="Times New Roman" w:cs="Times New Roman"/>
                <w:color w:val="000000"/>
                <w:lang w:eastAsia="uk-UA"/>
              </w:rPr>
              <w:t>3. Державний замовник укладає з виконавцем державного замовлення державний контракт, в якому визначаються економічні і правові зобов’язання сторін та регулюються взаємовідносини замовника і виконавця.</w:t>
            </w:r>
          </w:p>
        </w:tc>
        <w:tc>
          <w:tcPr>
            <w:tcW w:w="7589" w:type="dxa"/>
          </w:tcPr>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b/>
                <w:color w:val="000000"/>
                <w:lang w:eastAsia="uk-UA"/>
              </w:rPr>
              <w:lastRenderedPageBreak/>
              <w:t>Стаття 3.</w:t>
            </w:r>
            <w:r w:rsidRPr="008E2F3B">
              <w:rPr>
                <w:rFonts w:ascii="Times New Roman" w:eastAsia="Times New Roman" w:hAnsi="Times New Roman" w:cs="Times New Roman"/>
                <w:color w:val="000000"/>
                <w:lang w:eastAsia="uk-UA"/>
              </w:rPr>
              <w:t xml:space="preserve"> Розміщення державного </w:t>
            </w:r>
            <w:r w:rsidRPr="008E2F3B">
              <w:rPr>
                <w:rFonts w:ascii="Times New Roman" w:eastAsia="Times New Roman" w:hAnsi="Times New Roman" w:cs="Times New Roman"/>
                <w:b/>
                <w:color w:val="000000"/>
                <w:lang w:eastAsia="uk-UA"/>
              </w:rPr>
              <w:t>та/або регіонального</w:t>
            </w:r>
            <w:r w:rsidRPr="008E2F3B">
              <w:rPr>
                <w:rFonts w:ascii="Times New Roman" w:eastAsia="Times New Roman" w:hAnsi="Times New Roman" w:cs="Times New Roman"/>
                <w:color w:val="000000"/>
                <w:lang w:eastAsia="uk-UA"/>
              </w:rPr>
              <w:t xml:space="preserve"> замовлення</w:t>
            </w:r>
          </w:p>
          <w:p w:rsidR="0091788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color w:val="000000"/>
                <w:lang w:eastAsia="uk-UA"/>
              </w:rPr>
              <w:t xml:space="preserve">1. Розміщення державного замовлення здійснюється державними замовниками на конкурсних засадах (крім випадків, передбачених частиною другою цієї статті) у </w:t>
            </w:r>
            <w:hyperlink r:id="rId8" w:anchor="n7" w:tgtFrame="_blank" w:history="1">
              <w:r w:rsidRPr="008E2F3B">
                <w:rPr>
                  <w:rFonts w:ascii="Times New Roman" w:eastAsia="Times New Roman" w:hAnsi="Times New Roman" w:cs="Times New Roman"/>
                  <w:lang w:eastAsia="uk-UA"/>
                </w:rPr>
                <w:t>порядку</w:t>
              </w:r>
            </w:hyperlink>
            <w:r w:rsidRPr="008E2F3B">
              <w:rPr>
                <w:rFonts w:ascii="Times New Roman" w:eastAsia="Times New Roman" w:hAnsi="Times New Roman" w:cs="Times New Roman"/>
                <w:lang w:eastAsia="uk-UA"/>
              </w:rPr>
              <w:t>,</w:t>
            </w:r>
            <w:r w:rsidRPr="008E2F3B">
              <w:rPr>
                <w:rFonts w:ascii="Times New Roman" w:eastAsia="Times New Roman" w:hAnsi="Times New Roman" w:cs="Times New Roman"/>
                <w:color w:val="000000"/>
                <w:lang w:eastAsia="uk-UA"/>
              </w:rPr>
              <w:t xml:space="preserve"> визначеному Кабінетом Міністрів України за поданням центрального органу виконавчої влади, що забезпечує формування та реалізує д</w:t>
            </w:r>
            <w:r w:rsidR="009E1EB0">
              <w:rPr>
                <w:rFonts w:ascii="Times New Roman" w:eastAsia="Times New Roman" w:hAnsi="Times New Roman" w:cs="Times New Roman"/>
                <w:color w:val="000000"/>
                <w:lang w:eastAsia="uk-UA"/>
              </w:rPr>
              <w:t>ержавну політику у сфері освіти</w:t>
            </w:r>
            <w:r w:rsidR="00DF4126">
              <w:rPr>
                <w:rFonts w:ascii="Times New Roman" w:eastAsia="Times New Roman" w:hAnsi="Times New Roman" w:cs="Times New Roman"/>
                <w:b/>
                <w:color w:val="000000"/>
                <w:lang w:eastAsia="uk-UA"/>
              </w:rPr>
              <w:t xml:space="preserve"> і науки</w:t>
            </w:r>
            <w:r w:rsidR="009E1EB0">
              <w:rPr>
                <w:rFonts w:ascii="Times New Roman" w:eastAsia="Times New Roman" w:hAnsi="Times New Roman" w:cs="Times New Roman"/>
                <w:color w:val="000000"/>
                <w:lang w:eastAsia="uk-UA"/>
              </w:rPr>
              <w:t>.</w:t>
            </w:r>
          </w:p>
          <w:p w:rsidR="00A301B5" w:rsidRDefault="00A301B5" w:rsidP="00A301B5">
            <w:pPr>
              <w:ind w:firstLine="624"/>
              <w:jc w:val="both"/>
              <w:rPr>
                <w:rFonts w:ascii="Times New Roman" w:eastAsia="Times New Roman" w:hAnsi="Times New Roman" w:cs="Times New Roman"/>
                <w:b/>
                <w:color w:val="000000"/>
                <w:lang w:eastAsia="uk-UA"/>
              </w:rPr>
            </w:pPr>
            <w:r w:rsidRPr="00A301B5">
              <w:rPr>
                <w:rFonts w:ascii="Times New Roman" w:eastAsia="Times New Roman" w:hAnsi="Times New Roman" w:cs="Times New Roman"/>
                <w:b/>
                <w:color w:val="000000"/>
                <w:lang w:eastAsia="uk-UA"/>
              </w:rPr>
              <w:t xml:space="preserve">Розміщення регіонального замовлення здійснюється регіональними замовниками на конкурсних засадах (крім випадків, передбачених частиною другою цієї статті) за поданням органу виконавчої влади Автономної Республіки Крим, </w:t>
            </w:r>
            <w:r w:rsidR="00ED65A4">
              <w:rPr>
                <w:rFonts w:ascii="Times New Roman" w:eastAsia="Times New Roman" w:hAnsi="Times New Roman" w:cs="Times New Roman"/>
                <w:b/>
                <w:color w:val="000000"/>
                <w:lang w:eastAsia="uk-UA"/>
              </w:rPr>
              <w:t xml:space="preserve">структурних підрозділів </w:t>
            </w:r>
            <w:r w:rsidRPr="00A301B5">
              <w:rPr>
                <w:rFonts w:ascii="Times New Roman" w:eastAsia="Times New Roman" w:hAnsi="Times New Roman" w:cs="Times New Roman"/>
                <w:b/>
                <w:color w:val="000000"/>
                <w:lang w:eastAsia="uk-UA"/>
              </w:rPr>
              <w:t>обласних, Київської та Севастопольської міських державних адміністрацій з питань освіти і науки.</w:t>
            </w:r>
          </w:p>
          <w:p w:rsidR="00ED65A4" w:rsidRDefault="00ED65A4" w:rsidP="00A301B5">
            <w:pPr>
              <w:ind w:firstLine="624"/>
              <w:jc w:val="both"/>
              <w:rPr>
                <w:rFonts w:ascii="Times New Roman" w:eastAsia="Times New Roman" w:hAnsi="Times New Roman" w:cs="Times New Roman"/>
                <w:b/>
                <w:color w:val="000000"/>
                <w:lang w:eastAsia="uk-UA"/>
              </w:rPr>
            </w:pPr>
          </w:p>
          <w:p w:rsidR="00ED65A4" w:rsidRPr="00A301B5" w:rsidRDefault="00ED65A4" w:rsidP="00A301B5">
            <w:pPr>
              <w:ind w:firstLine="624"/>
              <w:jc w:val="both"/>
              <w:rPr>
                <w:rFonts w:ascii="Times New Roman" w:eastAsia="Times New Roman" w:hAnsi="Times New Roman" w:cs="Times New Roman"/>
                <w:b/>
                <w:color w:val="000000"/>
                <w:lang w:eastAsia="uk-UA"/>
              </w:rPr>
            </w:pPr>
          </w:p>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color w:val="000000"/>
                <w:lang w:eastAsia="uk-UA"/>
              </w:rPr>
              <w:t xml:space="preserve">2. Розміщення державного </w:t>
            </w:r>
            <w:r w:rsidRPr="008E2F3B">
              <w:rPr>
                <w:rFonts w:ascii="Times New Roman" w:eastAsia="Times New Roman" w:hAnsi="Times New Roman" w:cs="Times New Roman"/>
                <w:b/>
                <w:color w:val="000000"/>
                <w:lang w:eastAsia="uk-UA"/>
              </w:rPr>
              <w:t>та/або регіонального</w:t>
            </w:r>
            <w:r w:rsidRPr="008E2F3B">
              <w:rPr>
                <w:rFonts w:ascii="Times New Roman" w:eastAsia="Times New Roman" w:hAnsi="Times New Roman" w:cs="Times New Roman"/>
                <w:color w:val="000000"/>
                <w:lang w:eastAsia="uk-UA"/>
              </w:rPr>
              <w:t xml:space="preserve"> замовлення здійснюється державними </w:t>
            </w:r>
            <w:r w:rsidRPr="008E2F3B">
              <w:rPr>
                <w:rFonts w:ascii="Times New Roman" w:eastAsia="Times New Roman" w:hAnsi="Times New Roman" w:cs="Times New Roman"/>
                <w:b/>
                <w:color w:val="000000"/>
                <w:lang w:eastAsia="uk-UA"/>
              </w:rPr>
              <w:t>та/або регіональними</w:t>
            </w:r>
            <w:r w:rsidRPr="008E2F3B">
              <w:rPr>
                <w:rFonts w:ascii="Times New Roman" w:eastAsia="Times New Roman" w:hAnsi="Times New Roman" w:cs="Times New Roman"/>
                <w:color w:val="000000"/>
                <w:lang w:eastAsia="uk-UA"/>
              </w:rPr>
              <w:t xml:space="preserve"> замовниками без проведення конкурсу у разі:</w:t>
            </w:r>
          </w:p>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color w:val="000000"/>
                <w:lang w:eastAsia="uk-UA"/>
              </w:rPr>
              <w:t>забезпечення оборони України, державної безпеки і захисту державного кордону</w:t>
            </w:r>
            <w:r w:rsidR="00A301B5">
              <w:rPr>
                <w:rFonts w:ascii="Times New Roman" w:eastAsia="Times New Roman" w:hAnsi="Times New Roman" w:cs="Times New Roman"/>
                <w:color w:val="000000"/>
                <w:lang w:eastAsia="uk-UA"/>
              </w:rPr>
              <w:t xml:space="preserve"> </w:t>
            </w:r>
            <w:r w:rsidR="00A301B5" w:rsidRPr="00A301B5">
              <w:rPr>
                <w:rFonts w:ascii="Times New Roman" w:eastAsia="Times New Roman" w:hAnsi="Times New Roman" w:cs="Times New Roman"/>
                <w:b/>
                <w:color w:val="000000"/>
                <w:lang w:eastAsia="uk-UA"/>
              </w:rPr>
              <w:t>України</w:t>
            </w:r>
            <w:r w:rsidRPr="008E2F3B">
              <w:rPr>
                <w:rFonts w:ascii="Times New Roman" w:eastAsia="Times New Roman" w:hAnsi="Times New Roman" w:cs="Times New Roman"/>
                <w:color w:val="000000"/>
                <w:lang w:eastAsia="uk-UA"/>
              </w:rPr>
              <w:t xml:space="preserve">, Збройних Сил України, Служби безпеки України, інших військових формувань та правоохоронних органів, </w:t>
            </w:r>
            <w:r w:rsidR="00AF6A92" w:rsidRPr="00AF6A92">
              <w:rPr>
                <w:rFonts w:ascii="Times New Roman" w:eastAsia="Times New Roman" w:hAnsi="Times New Roman" w:cs="Times New Roman"/>
                <w:b/>
                <w:color w:val="000000"/>
                <w:lang w:eastAsia="uk-UA"/>
              </w:rPr>
              <w:t xml:space="preserve">органів виконання кримінальних покарань та </w:t>
            </w:r>
            <w:proofErr w:type="spellStart"/>
            <w:r w:rsidR="00AF6A92" w:rsidRPr="00AF6A92">
              <w:rPr>
                <w:rFonts w:ascii="Times New Roman" w:eastAsia="Times New Roman" w:hAnsi="Times New Roman" w:cs="Times New Roman"/>
                <w:b/>
                <w:color w:val="000000"/>
                <w:lang w:eastAsia="uk-UA"/>
              </w:rPr>
              <w:t>пробації</w:t>
            </w:r>
            <w:proofErr w:type="spellEnd"/>
            <w:r w:rsidR="00AF6A92">
              <w:rPr>
                <w:rFonts w:ascii="Times New Roman" w:eastAsia="Times New Roman" w:hAnsi="Times New Roman" w:cs="Times New Roman"/>
                <w:color w:val="000000"/>
                <w:lang w:eastAsia="uk-UA"/>
              </w:rPr>
              <w:t>,</w:t>
            </w:r>
            <w:r w:rsidR="00AF6A92" w:rsidRPr="00AF6A92">
              <w:rPr>
                <w:rFonts w:ascii="Times New Roman" w:eastAsia="Times New Roman" w:hAnsi="Times New Roman" w:cs="Times New Roman"/>
                <w:color w:val="000000"/>
                <w:lang w:eastAsia="uk-UA"/>
              </w:rPr>
              <w:t xml:space="preserve"> </w:t>
            </w:r>
            <w:r w:rsidRPr="008E2F3B">
              <w:rPr>
                <w:rFonts w:ascii="Times New Roman" w:eastAsia="Times New Roman" w:hAnsi="Times New Roman" w:cs="Times New Roman"/>
                <w:color w:val="000000"/>
                <w:lang w:eastAsia="uk-UA"/>
              </w:rPr>
              <w:t>служби цивільного захисту, організація і порядок діяльності яких визначаються законом;</w:t>
            </w:r>
          </w:p>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color w:val="000000"/>
                <w:lang w:eastAsia="uk-UA"/>
              </w:rPr>
              <w:t xml:space="preserve">забезпечення підготовки фахівців, </w:t>
            </w:r>
            <w:r w:rsidRPr="008E2F3B">
              <w:rPr>
                <w:rFonts w:ascii="Times New Roman" w:eastAsia="Times New Roman" w:hAnsi="Times New Roman" w:cs="Times New Roman"/>
                <w:b/>
                <w:color w:val="000000"/>
                <w:lang w:eastAsia="uk-UA"/>
              </w:rPr>
              <w:t>робітничих кадрів</w:t>
            </w:r>
            <w:r w:rsidRPr="008E2F3B">
              <w:rPr>
                <w:rFonts w:ascii="Times New Roman" w:eastAsia="Times New Roman" w:hAnsi="Times New Roman" w:cs="Times New Roman"/>
                <w:color w:val="000000"/>
                <w:lang w:eastAsia="uk-UA"/>
              </w:rPr>
              <w:t xml:space="preserve"> за відповідною спеціальністю, </w:t>
            </w:r>
            <w:r w:rsidRPr="008E2F3B">
              <w:rPr>
                <w:rFonts w:ascii="Times New Roman" w:eastAsia="Times New Roman" w:hAnsi="Times New Roman" w:cs="Times New Roman"/>
                <w:b/>
                <w:color w:val="000000"/>
                <w:lang w:eastAsia="uk-UA"/>
              </w:rPr>
              <w:t>професією, кваліфікацією</w:t>
            </w:r>
            <w:r w:rsidRPr="008E2F3B">
              <w:rPr>
                <w:rFonts w:ascii="Times New Roman" w:eastAsia="Times New Roman" w:hAnsi="Times New Roman" w:cs="Times New Roman"/>
                <w:color w:val="000000"/>
                <w:lang w:eastAsia="uk-UA"/>
              </w:rPr>
              <w:t xml:space="preserve"> одним </w:t>
            </w:r>
            <w:r w:rsidRPr="00A301B5">
              <w:rPr>
                <w:rFonts w:ascii="Times New Roman" w:eastAsia="Times New Roman" w:hAnsi="Times New Roman" w:cs="Times New Roman"/>
                <w:b/>
                <w:color w:val="000000"/>
                <w:lang w:eastAsia="uk-UA"/>
              </w:rPr>
              <w:t>закладом</w:t>
            </w:r>
            <w:r w:rsidR="00A301B5" w:rsidRPr="00A301B5">
              <w:rPr>
                <w:rFonts w:ascii="Times New Roman" w:eastAsia="Times New Roman" w:hAnsi="Times New Roman" w:cs="Times New Roman"/>
                <w:b/>
                <w:color w:val="000000"/>
                <w:lang w:eastAsia="uk-UA"/>
              </w:rPr>
              <w:t xml:space="preserve"> освіти</w:t>
            </w:r>
            <w:r w:rsidRPr="008E2F3B">
              <w:rPr>
                <w:rFonts w:ascii="Times New Roman" w:eastAsia="Times New Roman" w:hAnsi="Times New Roman" w:cs="Times New Roman"/>
                <w:color w:val="000000"/>
                <w:lang w:eastAsia="uk-UA"/>
              </w:rPr>
              <w:t xml:space="preserve"> відповідно до наданої ліцензії;</w:t>
            </w:r>
          </w:p>
          <w:p w:rsidR="0091788B" w:rsidRPr="008E2F3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color w:val="000000"/>
                <w:lang w:eastAsia="uk-UA"/>
              </w:rPr>
              <w:t xml:space="preserve">наявності конкретної угоди про надання освітніх послуг між </w:t>
            </w:r>
            <w:r w:rsidRPr="00A301B5">
              <w:rPr>
                <w:rFonts w:ascii="Times New Roman" w:eastAsia="Times New Roman" w:hAnsi="Times New Roman" w:cs="Times New Roman"/>
                <w:b/>
                <w:color w:val="000000"/>
                <w:lang w:eastAsia="uk-UA"/>
              </w:rPr>
              <w:t>закладом</w:t>
            </w:r>
            <w:r w:rsidR="00A301B5" w:rsidRPr="00A301B5">
              <w:rPr>
                <w:rFonts w:ascii="Times New Roman" w:eastAsia="Times New Roman" w:hAnsi="Times New Roman" w:cs="Times New Roman"/>
                <w:b/>
                <w:color w:val="000000"/>
                <w:lang w:eastAsia="uk-UA"/>
              </w:rPr>
              <w:t xml:space="preserve"> освіти</w:t>
            </w:r>
            <w:r w:rsidRPr="008E2F3B">
              <w:rPr>
                <w:rFonts w:ascii="Times New Roman" w:eastAsia="Times New Roman" w:hAnsi="Times New Roman" w:cs="Times New Roman"/>
                <w:color w:val="000000"/>
                <w:lang w:eastAsia="uk-UA"/>
              </w:rPr>
              <w:t xml:space="preserve"> та замовником кадрів.</w:t>
            </w:r>
          </w:p>
          <w:p w:rsidR="0091788B" w:rsidRDefault="0091788B" w:rsidP="0091788B">
            <w:pPr>
              <w:ind w:firstLine="624"/>
              <w:jc w:val="both"/>
              <w:rPr>
                <w:rFonts w:ascii="Times New Roman" w:eastAsia="Times New Roman" w:hAnsi="Times New Roman" w:cs="Times New Roman"/>
                <w:color w:val="000000"/>
                <w:lang w:eastAsia="uk-UA"/>
              </w:rPr>
            </w:pPr>
            <w:r w:rsidRPr="008E2F3B">
              <w:rPr>
                <w:rFonts w:ascii="Times New Roman" w:eastAsia="Times New Roman" w:hAnsi="Times New Roman" w:cs="Times New Roman"/>
                <w:color w:val="000000"/>
                <w:lang w:eastAsia="uk-UA"/>
              </w:rPr>
              <w:t>3. Державний замовник укладає з виконавцем державного замовлення державний контракт, в якому визначаються економічні і правові зобов’язання сторін та регулюються взаємовідносини замовника і виконавця.</w:t>
            </w:r>
          </w:p>
          <w:p w:rsidR="00BE1DD8" w:rsidRPr="00BE1DD8" w:rsidRDefault="00BE1DD8" w:rsidP="00BE1DD8">
            <w:pPr>
              <w:ind w:firstLine="624"/>
              <w:jc w:val="both"/>
              <w:rPr>
                <w:rFonts w:ascii="Times New Roman" w:eastAsia="Times New Roman" w:hAnsi="Times New Roman" w:cs="Times New Roman"/>
                <w:b/>
                <w:color w:val="000000"/>
                <w:lang w:eastAsia="uk-UA"/>
              </w:rPr>
            </w:pPr>
            <w:r w:rsidRPr="00BE1DD8">
              <w:rPr>
                <w:rFonts w:ascii="Times New Roman" w:eastAsia="Times New Roman" w:hAnsi="Times New Roman" w:cs="Times New Roman"/>
                <w:b/>
                <w:color w:val="000000"/>
                <w:lang w:eastAsia="uk-UA"/>
              </w:rPr>
              <w:t>Регіональний замовник укладає з виконавцем регіонального замовлення регіональний контракт, в якому визначаються економічні і правові зобов’язання сторін та регулюються взаємовідносини замовника і виконавця.</w:t>
            </w:r>
          </w:p>
          <w:p w:rsidR="00BE1DD8" w:rsidRPr="008E2F3B" w:rsidRDefault="00BE1DD8" w:rsidP="0091788B">
            <w:pPr>
              <w:ind w:firstLine="624"/>
              <w:jc w:val="both"/>
              <w:rPr>
                <w:rFonts w:ascii="Times New Roman" w:eastAsia="Times New Roman" w:hAnsi="Times New Roman" w:cs="Times New Roman"/>
                <w:color w:val="000000"/>
                <w:lang w:eastAsia="uk-UA"/>
              </w:rPr>
            </w:pPr>
          </w:p>
        </w:tc>
      </w:tr>
    </w:tbl>
    <w:p w:rsidR="0091788B" w:rsidRDefault="0091788B" w:rsidP="0091788B">
      <w:pPr>
        <w:spacing w:after="0" w:line="240" w:lineRule="auto"/>
        <w:jc w:val="both"/>
        <w:rPr>
          <w:rFonts w:ascii="Times New Roman" w:hAnsi="Times New Roman" w:cs="Times New Roman"/>
          <w:sz w:val="28"/>
          <w:szCs w:val="28"/>
        </w:rPr>
      </w:pPr>
    </w:p>
    <w:p w:rsidR="00F65FFB" w:rsidRPr="0091788B" w:rsidRDefault="00F65FFB" w:rsidP="0091788B">
      <w:pPr>
        <w:spacing w:after="0" w:line="240" w:lineRule="auto"/>
        <w:jc w:val="both"/>
        <w:rPr>
          <w:rFonts w:ascii="Times New Roman" w:hAnsi="Times New Roman" w:cs="Times New Roman"/>
          <w:sz w:val="28"/>
          <w:szCs w:val="28"/>
        </w:rPr>
      </w:pPr>
    </w:p>
    <w:p w:rsidR="00592197" w:rsidRDefault="003900D4" w:rsidP="00F65FFB">
      <w:pPr>
        <w:spacing w:after="0" w:line="240" w:lineRule="auto"/>
        <w:ind w:left="708" w:firstLine="708"/>
        <w:jc w:val="both"/>
      </w:pPr>
      <w:r>
        <w:rPr>
          <w:rFonts w:ascii="Times New Roman" w:hAnsi="Times New Roman" w:cs="Times New Roman"/>
          <w:sz w:val="28"/>
        </w:rPr>
        <w:t>Міністр освіти і науки України</w:t>
      </w:r>
      <w:r w:rsidR="0091788B" w:rsidRPr="0091788B">
        <w:rPr>
          <w:rFonts w:ascii="Times New Roman" w:hAnsi="Times New Roman" w:cs="Times New Roman"/>
          <w:sz w:val="28"/>
        </w:rPr>
        <w:tab/>
      </w:r>
      <w:r w:rsidR="0091788B" w:rsidRPr="0091788B">
        <w:rPr>
          <w:rFonts w:ascii="Times New Roman" w:hAnsi="Times New Roman" w:cs="Times New Roman"/>
          <w:sz w:val="28"/>
        </w:rPr>
        <w:tab/>
      </w:r>
      <w:r w:rsidR="0091788B" w:rsidRPr="0091788B">
        <w:rPr>
          <w:rFonts w:ascii="Times New Roman" w:hAnsi="Times New Roman" w:cs="Times New Roman"/>
          <w:sz w:val="28"/>
        </w:rPr>
        <w:tab/>
      </w:r>
      <w:r w:rsidR="0091788B" w:rsidRPr="0091788B">
        <w:rPr>
          <w:rFonts w:ascii="Times New Roman" w:hAnsi="Times New Roman" w:cs="Times New Roman"/>
          <w:sz w:val="28"/>
        </w:rPr>
        <w:tab/>
      </w:r>
      <w:r w:rsidR="0091788B" w:rsidRPr="0091788B">
        <w:rPr>
          <w:rFonts w:ascii="Times New Roman" w:hAnsi="Times New Roman" w:cs="Times New Roman"/>
          <w:sz w:val="28"/>
        </w:rPr>
        <w:tab/>
      </w:r>
      <w:r w:rsidR="0091788B" w:rsidRPr="0091788B">
        <w:rPr>
          <w:rFonts w:ascii="Times New Roman" w:hAnsi="Times New Roman" w:cs="Times New Roman"/>
          <w:sz w:val="28"/>
        </w:rPr>
        <w:tab/>
      </w:r>
      <w:r w:rsidR="0091788B" w:rsidRPr="0091788B">
        <w:rPr>
          <w:rFonts w:ascii="Times New Roman" w:hAnsi="Times New Roman" w:cs="Times New Roman"/>
          <w:sz w:val="28"/>
        </w:rPr>
        <w:tab/>
      </w:r>
      <w:r w:rsidR="0091788B" w:rsidRPr="0091788B">
        <w:rPr>
          <w:rFonts w:ascii="Times New Roman" w:hAnsi="Times New Roman" w:cs="Times New Roman"/>
          <w:sz w:val="28"/>
        </w:rPr>
        <w:tab/>
      </w:r>
      <w:r w:rsidR="0091788B" w:rsidRPr="0091788B">
        <w:rPr>
          <w:rFonts w:ascii="Times New Roman" w:hAnsi="Times New Roman" w:cs="Times New Roman"/>
          <w:sz w:val="28"/>
        </w:rPr>
        <w:tab/>
      </w:r>
      <w:r w:rsidR="0091788B" w:rsidRPr="0091788B">
        <w:rPr>
          <w:rFonts w:ascii="Times New Roman" w:hAnsi="Times New Roman" w:cs="Times New Roman"/>
          <w:sz w:val="28"/>
        </w:rPr>
        <w:tab/>
      </w:r>
      <w:r>
        <w:rPr>
          <w:rFonts w:ascii="Times New Roman" w:hAnsi="Times New Roman" w:cs="Times New Roman"/>
          <w:sz w:val="28"/>
        </w:rPr>
        <w:t>Лілія Гриневич</w:t>
      </w:r>
      <w:r w:rsidR="0047247C">
        <w:t xml:space="preserve"> </w:t>
      </w:r>
    </w:p>
    <w:sectPr w:rsidR="00592197" w:rsidSect="009C1EB2">
      <w:footerReference w:type="default" r:id="rId9"/>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AE" w:rsidRDefault="00F417AE">
      <w:pPr>
        <w:spacing w:after="0" w:line="240" w:lineRule="auto"/>
      </w:pPr>
      <w:r>
        <w:separator/>
      </w:r>
    </w:p>
  </w:endnote>
  <w:endnote w:type="continuationSeparator" w:id="0">
    <w:p w:rsidR="00F417AE" w:rsidRDefault="00F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6603"/>
      <w:docPartObj>
        <w:docPartGallery w:val="Page Numbers (Bottom of Page)"/>
        <w:docPartUnique/>
      </w:docPartObj>
    </w:sdtPr>
    <w:sdtEndPr/>
    <w:sdtContent>
      <w:p w:rsidR="00AE4C22" w:rsidRDefault="00042386">
        <w:pPr>
          <w:pStyle w:val="a4"/>
          <w:jc w:val="center"/>
        </w:pPr>
        <w:r>
          <w:fldChar w:fldCharType="begin"/>
        </w:r>
        <w:r>
          <w:instrText>PAGE   \* MERGEFORMAT</w:instrText>
        </w:r>
        <w:r>
          <w:fldChar w:fldCharType="separate"/>
        </w:r>
        <w:r w:rsidR="00EF3C64">
          <w:rPr>
            <w:noProof/>
          </w:rPr>
          <w:t>4</w:t>
        </w:r>
        <w:r>
          <w:fldChar w:fldCharType="end"/>
        </w:r>
      </w:p>
    </w:sdtContent>
  </w:sdt>
  <w:p w:rsidR="00AE4C22" w:rsidRDefault="00F417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AE" w:rsidRDefault="00F417AE">
      <w:pPr>
        <w:spacing w:after="0" w:line="240" w:lineRule="auto"/>
      </w:pPr>
      <w:r>
        <w:separator/>
      </w:r>
    </w:p>
  </w:footnote>
  <w:footnote w:type="continuationSeparator" w:id="0">
    <w:p w:rsidR="00F417AE" w:rsidRDefault="00F41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4C"/>
    <w:rsid w:val="00034767"/>
    <w:rsid w:val="00042386"/>
    <w:rsid w:val="00074F69"/>
    <w:rsid w:val="00096959"/>
    <w:rsid w:val="000F25F0"/>
    <w:rsid w:val="00172DC7"/>
    <w:rsid w:val="001903A6"/>
    <w:rsid w:val="001943A3"/>
    <w:rsid w:val="001A05C3"/>
    <w:rsid w:val="001D78ED"/>
    <w:rsid w:val="002926C4"/>
    <w:rsid w:val="002C3BE6"/>
    <w:rsid w:val="002C6A7F"/>
    <w:rsid w:val="002D139F"/>
    <w:rsid w:val="002D69A2"/>
    <w:rsid w:val="003900D4"/>
    <w:rsid w:val="003B6127"/>
    <w:rsid w:val="003D5F63"/>
    <w:rsid w:val="003F3CE3"/>
    <w:rsid w:val="0041017A"/>
    <w:rsid w:val="00436F4A"/>
    <w:rsid w:val="004466BA"/>
    <w:rsid w:val="0047247C"/>
    <w:rsid w:val="0049664C"/>
    <w:rsid w:val="004F3B2B"/>
    <w:rsid w:val="004F6403"/>
    <w:rsid w:val="00502CF5"/>
    <w:rsid w:val="00583CFD"/>
    <w:rsid w:val="00592197"/>
    <w:rsid w:val="00593DD1"/>
    <w:rsid w:val="005970E0"/>
    <w:rsid w:val="005B4873"/>
    <w:rsid w:val="005B641F"/>
    <w:rsid w:val="005C1A57"/>
    <w:rsid w:val="005C3563"/>
    <w:rsid w:val="00615AE1"/>
    <w:rsid w:val="00665F79"/>
    <w:rsid w:val="006752F8"/>
    <w:rsid w:val="0069371B"/>
    <w:rsid w:val="006C35C4"/>
    <w:rsid w:val="006C49D7"/>
    <w:rsid w:val="006C67A5"/>
    <w:rsid w:val="006D4908"/>
    <w:rsid w:val="006D6CE1"/>
    <w:rsid w:val="006E1E95"/>
    <w:rsid w:val="007004E3"/>
    <w:rsid w:val="00727772"/>
    <w:rsid w:val="0073533A"/>
    <w:rsid w:val="007531EE"/>
    <w:rsid w:val="0075332C"/>
    <w:rsid w:val="00756B59"/>
    <w:rsid w:val="007A21DF"/>
    <w:rsid w:val="007B24FF"/>
    <w:rsid w:val="007F1587"/>
    <w:rsid w:val="00806F55"/>
    <w:rsid w:val="00813C9E"/>
    <w:rsid w:val="00820FEF"/>
    <w:rsid w:val="0082597A"/>
    <w:rsid w:val="00835DD8"/>
    <w:rsid w:val="008460DA"/>
    <w:rsid w:val="008B5AE3"/>
    <w:rsid w:val="008C519C"/>
    <w:rsid w:val="008E0F43"/>
    <w:rsid w:val="008E2F3B"/>
    <w:rsid w:val="008E3283"/>
    <w:rsid w:val="0091788B"/>
    <w:rsid w:val="009506F2"/>
    <w:rsid w:val="00971DBE"/>
    <w:rsid w:val="00973D0F"/>
    <w:rsid w:val="009A6BA7"/>
    <w:rsid w:val="009C1EB2"/>
    <w:rsid w:val="009E1EB0"/>
    <w:rsid w:val="00A008CC"/>
    <w:rsid w:val="00A0302F"/>
    <w:rsid w:val="00A131EC"/>
    <w:rsid w:val="00A301B5"/>
    <w:rsid w:val="00A816D5"/>
    <w:rsid w:val="00A82EE9"/>
    <w:rsid w:val="00A94EAC"/>
    <w:rsid w:val="00AB34C1"/>
    <w:rsid w:val="00AE2404"/>
    <w:rsid w:val="00AF6A92"/>
    <w:rsid w:val="00B079B5"/>
    <w:rsid w:val="00B65823"/>
    <w:rsid w:val="00B84FC5"/>
    <w:rsid w:val="00BA483B"/>
    <w:rsid w:val="00BD6991"/>
    <w:rsid w:val="00BE0341"/>
    <w:rsid w:val="00BE1DD8"/>
    <w:rsid w:val="00BE6819"/>
    <w:rsid w:val="00C255DE"/>
    <w:rsid w:val="00C44055"/>
    <w:rsid w:val="00C6220E"/>
    <w:rsid w:val="00C63D41"/>
    <w:rsid w:val="00C644C2"/>
    <w:rsid w:val="00C861D9"/>
    <w:rsid w:val="00CF3B42"/>
    <w:rsid w:val="00D028D0"/>
    <w:rsid w:val="00D02D00"/>
    <w:rsid w:val="00DA4370"/>
    <w:rsid w:val="00DA77CA"/>
    <w:rsid w:val="00DE2115"/>
    <w:rsid w:val="00DE5D2F"/>
    <w:rsid w:val="00DF4126"/>
    <w:rsid w:val="00DF5ADA"/>
    <w:rsid w:val="00E61F7C"/>
    <w:rsid w:val="00E664E8"/>
    <w:rsid w:val="00E93803"/>
    <w:rsid w:val="00EC15BC"/>
    <w:rsid w:val="00EC4D32"/>
    <w:rsid w:val="00ED65A4"/>
    <w:rsid w:val="00EF3C64"/>
    <w:rsid w:val="00EF655B"/>
    <w:rsid w:val="00F1223C"/>
    <w:rsid w:val="00F264D0"/>
    <w:rsid w:val="00F271E8"/>
    <w:rsid w:val="00F417AE"/>
    <w:rsid w:val="00F44550"/>
    <w:rsid w:val="00F452AE"/>
    <w:rsid w:val="00F47D83"/>
    <w:rsid w:val="00F65FFB"/>
    <w:rsid w:val="00F8264A"/>
    <w:rsid w:val="00F907FE"/>
    <w:rsid w:val="00FB1DB9"/>
    <w:rsid w:val="00FC182B"/>
    <w:rsid w:val="00FD4556"/>
    <w:rsid w:val="00FE50C4"/>
    <w:rsid w:val="00FE6C41"/>
    <w:rsid w:val="00FF16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1788B"/>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1788B"/>
  </w:style>
  <w:style w:type="paragraph" w:styleId="a6">
    <w:name w:val="Balloon Text"/>
    <w:basedOn w:val="a"/>
    <w:link w:val="a7"/>
    <w:uiPriority w:val="99"/>
    <w:semiHidden/>
    <w:unhideWhenUsed/>
    <w:rsid w:val="008E2F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F3B"/>
    <w:rPr>
      <w:rFonts w:ascii="Tahoma" w:hAnsi="Tahoma" w:cs="Tahoma"/>
      <w:sz w:val="16"/>
      <w:szCs w:val="16"/>
    </w:rPr>
  </w:style>
  <w:style w:type="character" w:styleId="a8">
    <w:name w:val="Hyperlink"/>
    <w:basedOn w:val="a0"/>
    <w:uiPriority w:val="99"/>
    <w:unhideWhenUsed/>
    <w:rsid w:val="009E1EB0"/>
    <w:rPr>
      <w:color w:val="0563C1" w:themeColor="hyperlink"/>
      <w:u w:val="single"/>
    </w:rPr>
  </w:style>
  <w:style w:type="paragraph" w:styleId="a9">
    <w:name w:val="List Paragraph"/>
    <w:basedOn w:val="a"/>
    <w:uiPriority w:val="34"/>
    <w:qFormat/>
    <w:rsid w:val="009E1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1788B"/>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1788B"/>
  </w:style>
  <w:style w:type="paragraph" w:styleId="a6">
    <w:name w:val="Balloon Text"/>
    <w:basedOn w:val="a"/>
    <w:link w:val="a7"/>
    <w:uiPriority w:val="99"/>
    <w:semiHidden/>
    <w:unhideWhenUsed/>
    <w:rsid w:val="008E2F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F3B"/>
    <w:rPr>
      <w:rFonts w:ascii="Tahoma" w:hAnsi="Tahoma" w:cs="Tahoma"/>
      <w:sz w:val="16"/>
      <w:szCs w:val="16"/>
    </w:rPr>
  </w:style>
  <w:style w:type="character" w:styleId="a8">
    <w:name w:val="Hyperlink"/>
    <w:basedOn w:val="a0"/>
    <w:uiPriority w:val="99"/>
    <w:unhideWhenUsed/>
    <w:rsid w:val="009E1EB0"/>
    <w:rPr>
      <w:color w:val="0563C1" w:themeColor="hyperlink"/>
      <w:u w:val="single"/>
    </w:rPr>
  </w:style>
  <w:style w:type="paragraph" w:styleId="a9">
    <w:name w:val="List Paragraph"/>
    <w:basedOn w:val="a"/>
    <w:uiPriority w:val="34"/>
    <w:qFormat/>
    <w:rsid w:val="009E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63-2013-%D0%BF/paran7" TargetMode="External"/><Relationship Id="rId3" Type="http://schemas.openxmlformats.org/officeDocument/2006/relationships/settings" Target="settings.xml"/><Relationship Id="rId7" Type="http://schemas.openxmlformats.org/officeDocument/2006/relationships/hyperlink" Target="http://zakon5.rada.gov.ua/laws/show/363-2013-%D0%BF/paran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10120</Words>
  <Characters>5769</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Karbysheva V.O.</dc:creator>
  <cp:lastModifiedBy>User</cp:lastModifiedBy>
  <cp:revision>4</cp:revision>
  <cp:lastPrinted>2018-03-16T15:42:00Z</cp:lastPrinted>
  <dcterms:created xsi:type="dcterms:W3CDTF">2018-03-16T15:42:00Z</dcterms:created>
  <dcterms:modified xsi:type="dcterms:W3CDTF">2018-03-16T15:46:00Z</dcterms:modified>
</cp:coreProperties>
</file>