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C8" w:rsidRPr="00395CC8" w:rsidRDefault="00395CC8" w:rsidP="00395C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5CC8" w:rsidRPr="00395CC8" w:rsidRDefault="00395CC8" w:rsidP="00395CC8">
      <w:pPr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5CC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ПОРІВНЯЛЬНА ТАБЛИЦЯ</w:t>
      </w:r>
    </w:p>
    <w:p w:rsidR="00395CC8" w:rsidRPr="00395CC8" w:rsidRDefault="00395CC8" w:rsidP="00395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5CC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проекту Закону України «Про внесення змін до Закону Україн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395C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«</w:t>
      </w:r>
      <w:r w:rsidRPr="00395C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Про забезпечення санітарного та епідемічного благополуччя населення»</w:t>
      </w:r>
      <w:r w:rsidRPr="00395C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щодо </w:t>
      </w:r>
      <w:r w:rsidR="008E624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від шуму та інших факторів</w:t>
      </w:r>
      <w:r w:rsidRPr="00395CC8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395CC8" w:rsidRPr="00395CC8" w:rsidRDefault="00395CC8" w:rsidP="00395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f3"/>
        <w:tblW w:w="0" w:type="auto"/>
        <w:tblLook w:val="00A0"/>
      </w:tblPr>
      <w:tblGrid>
        <w:gridCol w:w="7479"/>
        <w:gridCol w:w="7369"/>
      </w:tblGrid>
      <w:tr w:rsidR="00395CC8" w:rsidRPr="00395CC8" w:rsidTr="00395CC8">
        <w:tc>
          <w:tcPr>
            <w:tcW w:w="7479" w:type="dxa"/>
          </w:tcPr>
          <w:p w:rsidR="00395CC8" w:rsidRPr="00395CC8" w:rsidRDefault="00395CC8" w:rsidP="00AC141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5C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чинної редакції Закону</w:t>
            </w:r>
          </w:p>
        </w:tc>
        <w:tc>
          <w:tcPr>
            <w:tcW w:w="7369" w:type="dxa"/>
          </w:tcPr>
          <w:p w:rsidR="00395CC8" w:rsidRPr="00395CC8" w:rsidRDefault="00395CC8" w:rsidP="00AC14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5CC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Зміст з урахуванням запропонованих змін</w:t>
            </w:r>
          </w:p>
          <w:p w:rsidR="00395CC8" w:rsidRPr="00395CC8" w:rsidRDefault="00395CC8" w:rsidP="00AC141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95CC8" w:rsidRPr="00395CC8" w:rsidTr="00395CC8">
        <w:tc>
          <w:tcPr>
            <w:tcW w:w="7479" w:type="dxa"/>
          </w:tcPr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12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rStyle w:val="rvts9"/>
                <w:rFonts w:eastAsiaTheme="majorEastAsi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Стаття 24. </w:t>
            </w:r>
            <w:r w:rsidRPr="00395CC8">
              <w:rPr>
                <w:color w:val="000000"/>
                <w:sz w:val="28"/>
                <w:szCs w:val="28"/>
              </w:rPr>
              <w:t>Захист населення від шкідливого впливу шуму, неіонізуючих випромінювань та інших фізичних факторів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n700"/>
            <w:bookmarkEnd w:id="0"/>
            <w:r w:rsidRPr="00395CC8">
              <w:rPr>
                <w:color w:val="000000"/>
                <w:sz w:val="28"/>
                <w:szCs w:val="28"/>
              </w:rPr>
              <w:t>Органи виконавчої влади, органи місцевого самоврядування, підприємства, установи, організації та громадяни при здійсненні будь-яких видів діяльності з метою відвернення і зменшення шкідливого впливу на здоров'я населення шуму, неіонізуючих випромінювань та інших фізичних факторів зобов'язані: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701"/>
            <w:bookmarkEnd w:id="1"/>
            <w:r w:rsidRPr="00395CC8">
              <w:rPr>
                <w:color w:val="000000"/>
                <w:sz w:val="28"/>
                <w:szCs w:val="28"/>
              </w:rPr>
              <w:t>здійснювати 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702"/>
            <w:bookmarkEnd w:id="2"/>
            <w:r w:rsidRPr="00395CC8">
              <w:rPr>
                <w:color w:val="000000"/>
                <w:sz w:val="28"/>
                <w:szCs w:val="28"/>
              </w:rPr>
              <w:t xml:space="preserve">забезпечувати під час роботи закладів громадського харчування, торгівлі, побутового обслуговування, розважального та грального бізнесу, культури, при проведенні концертів, дискотек,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площадках, а також рівні шуму в прилеглих до них жилих і громадських будівлях, що </w:t>
            </w:r>
            <w:r w:rsidRPr="00395CC8">
              <w:rPr>
                <w:color w:val="000000"/>
                <w:sz w:val="28"/>
                <w:szCs w:val="28"/>
              </w:rPr>
              <w:lastRenderedPageBreak/>
              <w:t>не перевищують рівнів, установлених санітарними нормами;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703"/>
            <w:bookmarkEnd w:id="3"/>
            <w:r w:rsidRPr="00395CC8">
              <w:rPr>
                <w:color w:val="000000"/>
                <w:sz w:val="28"/>
                <w:szCs w:val="28"/>
              </w:rPr>
              <w:t>вживати заходів щодо недопущення впродовж доби перевищень рівнів шуму, встановлених санітарними нормами, в таких приміщеннях і на таких територіях (захищені об'єкти):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704"/>
            <w:bookmarkEnd w:id="4"/>
            <w:r w:rsidRPr="00395CC8">
              <w:rPr>
                <w:color w:val="000000"/>
                <w:sz w:val="28"/>
                <w:szCs w:val="28"/>
              </w:rPr>
              <w:t>1) жилих будинків і прибудинкових територіях;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n705"/>
            <w:bookmarkEnd w:id="5"/>
            <w:r w:rsidRPr="00395CC8">
              <w:rPr>
                <w:color w:val="000000"/>
                <w:sz w:val="28"/>
                <w:szCs w:val="28"/>
              </w:rPr>
              <w:t>2) лікувальних, санаторно-курортних закладів, будинків-інтернатів, закладів освіти, культури;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" w:name="n706"/>
            <w:bookmarkEnd w:id="6"/>
            <w:r w:rsidRPr="00395CC8">
              <w:rPr>
                <w:color w:val="000000"/>
                <w:sz w:val="28"/>
                <w:szCs w:val="28"/>
              </w:rPr>
              <w:t>3) готелів і гуртожитків;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n707"/>
            <w:bookmarkEnd w:id="7"/>
            <w:r w:rsidRPr="00395CC8">
              <w:rPr>
                <w:color w:val="000000"/>
                <w:sz w:val="28"/>
                <w:szCs w:val="28"/>
              </w:rPr>
              <w:t>4) розташованих у межах населених пунктів закладів громадського харчування, торгівлі, побутового обслуговування, розважального та грального бізнесу;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8" w:name="n708"/>
            <w:bookmarkEnd w:id="8"/>
            <w:r w:rsidRPr="00395CC8">
              <w:rPr>
                <w:color w:val="000000"/>
                <w:sz w:val="28"/>
                <w:szCs w:val="28"/>
              </w:rPr>
              <w:t>5) інших будівель і споруд, у яких постійно чи тимчасово перебувають люди;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9" w:name="n709"/>
            <w:bookmarkEnd w:id="9"/>
            <w:r w:rsidRPr="00395CC8">
              <w:rPr>
                <w:color w:val="000000"/>
                <w:sz w:val="28"/>
                <w:szCs w:val="28"/>
              </w:rPr>
              <w:t>6) парків, скверів, зон відпочинку, розташованих на території мікрорайонів і груп житлових будинків.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710"/>
            <w:bookmarkEnd w:id="10"/>
            <w:r w:rsidRPr="00395CC8">
              <w:rPr>
                <w:color w:val="000000"/>
                <w:sz w:val="28"/>
                <w:szCs w:val="28"/>
              </w:rPr>
              <w:t>Шум на захищених об'єктах при здійсненні будь-яких видів діяльності не повинен перевищувати рівнів, установлених санітарними нормами для відповідного часу доби.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12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1" w:name="n711"/>
            <w:bookmarkEnd w:id="11"/>
            <w:r w:rsidRPr="00395CC8">
              <w:rPr>
                <w:color w:val="000000"/>
                <w:sz w:val="28"/>
                <w:szCs w:val="28"/>
              </w:rPr>
              <w:t>У нічний час, із двадцять другої до восьмої години на захищених об'єктах забороняються гучний спів і викрики, користування звуковідтворювальною апаратурою та іншими джерелами побутового шуму, проведення салютів, феєрверків, використання піротехнічних засобів.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12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712"/>
            <w:bookmarkEnd w:id="12"/>
            <w:r w:rsidRPr="00395CC8">
              <w:rPr>
                <w:color w:val="000000"/>
                <w:sz w:val="28"/>
                <w:szCs w:val="28"/>
              </w:rPr>
              <w:t xml:space="preserve">Проведення на захищених об'єктах ремонтних робіт, що супроводжуються шумом, забороняється у робочі дні з двадцять першої до восьмої години, а у святкові та неробочі </w:t>
            </w:r>
            <w:r w:rsidRPr="00395CC8">
              <w:rPr>
                <w:color w:val="000000"/>
                <w:sz w:val="28"/>
                <w:szCs w:val="28"/>
              </w:rPr>
              <w:lastRenderedPageBreak/>
              <w:t>дні - цілодобово. Власник або орендар приміщень, у яких передбачається проведення ремонтних робіт, зобов'язаний повідомити мешканців прилеглих квартир про початок зазначених робіт. За згодою мешканців усіх прилеглих квартир ремонтні та будівельні роботи можуть проводитися також у святкові та неробочі дні. Шум, що утворюється під час проведення будівельних робіт, не повинен перевищувати санітарних норм цілодобово.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" w:name="n713"/>
            <w:bookmarkEnd w:id="13"/>
            <w:r w:rsidRPr="00395CC8">
              <w:rPr>
                <w:color w:val="000000"/>
                <w:sz w:val="28"/>
                <w:szCs w:val="28"/>
              </w:rPr>
              <w:t>Передбачені частинами другою, третьою та четвертою цієї статті вимоги щодо додержання тиші та обмежень певних видів діяльності, що супроводжуються шумом, не поширюються на випадки: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" w:name="n714"/>
            <w:bookmarkEnd w:id="14"/>
            <w:r w:rsidRPr="00395CC8">
              <w:rPr>
                <w:color w:val="000000"/>
                <w:sz w:val="28"/>
                <w:szCs w:val="28"/>
              </w:rPr>
              <w:t>1) здійснення в закритих приміщеннях будь-яких видів діяльності, що супроводжуються шумом, за умов, що виключають проникнення шуму в прилеглі приміщення, в яких постійно чи тимчасово перебувають люди;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5" w:name="n715"/>
            <w:bookmarkEnd w:id="15"/>
            <w:r w:rsidRPr="00395CC8">
              <w:rPr>
                <w:color w:val="000000"/>
                <w:sz w:val="28"/>
                <w:szCs w:val="28"/>
              </w:rPr>
              <w:t>2) здійснення в закритих приміщеннях будь-яких видів діяльності, що супроводжуються шумом, за умов, що виключають проникнення шуму за межі таких приміщень;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6" w:name="n716"/>
            <w:bookmarkEnd w:id="16"/>
            <w:r w:rsidRPr="00395CC8">
              <w:rPr>
                <w:color w:val="000000"/>
                <w:sz w:val="28"/>
                <w:szCs w:val="28"/>
              </w:rPr>
              <w:t>3) попередження та/або ліквідації наслідків аварій, стихійного лиха, інших надзвичайних ситуацій;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7" w:name="n717"/>
            <w:bookmarkEnd w:id="17"/>
            <w:r w:rsidRPr="00395CC8">
              <w:rPr>
                <w:color w:val="000000"/>
                <w:sz w:val="28"/>
                <w:szCs w:val="28"/>
              </w:rPr>
              <w:t>4) надання невідкладної допомоги, попередження або припинення правопорушень;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8" w:name="n718"/>
            <w:bookmarkEnd w:id="18"/>
            <w:r w:rsidRPr="00395CC8">
              <w:rPr>
                <w:color w:val="000000"/>
                <w:sz w:val="28"/>
                <w:szCs w:val="28"/>
              </w:rPr>
              <w:t>5) попередження крадіжок, пожеж, а також виконання завдань цивільної оборони;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9" w:name="n719"/>
            <w:bookmarkEnd w:id="19"/>
            <w:r w:rsidRPr="00395CC8">
              <w:rPr>
                <w:color w:val="000000"/>
                <w:sz w:val="28"/>
                <w:szCs w:val="28"/>
              </w:rPr>
              <w:t>6) проведення зборів, мітингів, демонстрацій, походів, інших масових заходів, про які завчасно сповіщено органи виконавчої влади чи органи місцевого самоврядування;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0" w:name="n720"/>
            <w:bookmarkEnd w:id="20"/>
            <w:r w:rsidRPr="00395CC8">
              <w:rPr>
                <w:color w:val="000000"/>
                <w:sz w:val="28"/>
                <w:szCs w:val="28"/>
              </w:rPr>
              <w:lastRenderedPageBreak/>
              <w:t>7) роботи обладнання і механізмів, що забезпечують життєдіяльність жилих і громадських будівель, за умов ужиття невідкладних заходів щодо максимального обмеження проникнення шуму в прилеглі приміщення, в яких постійно чи тимчасово перебувають люди;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1" w:name="n721"/>
            <w:bookmarkEnd w:id="21"/>
            <w:r w:rsidRPr="00395CC8">
              <w:rPr>
                <w:color w:val="000000"/>
                <w:sz w:val="28"/>
                <w:szCs w:val="28"/>
              </w:rPr>
              <w:t>8) відзначення встановлених законом святкових і неробочих днів, днів міст, інших свят відповідно до рішення місцевої ради, проведення спортивних змагань;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2" w:name="n722"/>
            <w:bookmarkEnd w:id="22"/>
            <w:r w:rsidRPr="00395CC8">
              <w:rPr>
                <w:color w:val="000000"/>
                <w:sz w:val="28"/>
                <w:szCs w:val="28"/>
              </w:rPr>
              <w:t>9) проведення салютів, феєрверків, інших заходів із використанням вибухових речовин і піротехнічних засобів у заборонений час за погодженням із уповноваженим органом місцевого самоврядування в порядку, передбаченому правилами додержання тиші в населених пунктах і громадських місцях.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3" w:name="n723"/>
            <w:bookmarkEnd w:id="23"/>
            <w:r w:rsidRPr="00395CC8">
              <w:rPr>
                <w:color w:val="000000"/>
                <w:sz w:val="28"/>
                <w:szCs w:val="28"/>
              </w:rPr>
              <w:t>Сільські, селищні, міські ради затверджують правила додержання тиші в населених пунктах і громадських місцях, якими з урахуванням особливостей окремих територій (курортні, лікувально-оздоровчі, рекреаційні, заповідні тощо) установлюються заборони та обмеження щодо певних видів діяльності, що супроводжуються утворенням шуму, а також установлюється порядок проведення салютів, феєрверків, інших заходів із використанням вибухових речовин і піротехнічних засобів.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</w:rPr>
            </w:pPr>
            <w:bookmarkStart w:id="24" w:name="n724"/>
            <w:bookmarkEnd w:id="24"/>
            <w:r w:rsidRPr="00395CC8">
              <w:rPr>
                <w:color w:val="000000"/>
                <w:sz w:val="28"/>
                <w:szCs w:val="28"/>
              </w:rPr>
              <w:t xml:space="preserve">Органи виконавчої влади, органи місцевого самоврядування в межах повноважень, встановлених законом, забезпечують контроль за додержанням керівниками та посадовими особами підприємств, установ, організацій усіх форм власності, а також громадянами санітарного та екологічного законодавства, правил </w:t>
            </w:r>
            <w:r w:rsidRPr="00395CC8">
              <w:rPr>
                <w:color w:val="000000"/>
                <w:sz w:val="28"/>
                <w:szCs w:val="28"/>
              </w:rPr>
              <w:lastRenderedPageBreak/>
              <w:t>додержання тиші в населених пунктах і громадських місцях, інших нормативно-правових актів у сфері захисту населення від шкідливого впливу шуму, неіонізуючих випромінювань та інших фізичних факторів.</w:t>
            </w:r>
            <w:bookmarkStart w:id="25" w:name="n725"/>
            <w:bookmarkEnd w:id="25"/>
          </w:p>
        </w:tc>
        <w:tc>
          <w:tcPr>
            <w:tcW w:w="7369" w:type="dxa"/>
          </w:tcPr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12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rStyle w:val="rvts9"/>
                <w:rFonts w:eastAsiaTheme="majorEastAsi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Стаття 24. </w:t>
            </w:r>
            <w:r w:rsidRPr="00395CC8">
              <w:rPr>
                <w:color w:val="000000"/>
                <w:sz w:val="28"/>
                <w:szCs w:val="28"/>
              </w:rPr>
              <w:t xml:space="preserve">Захист населення від шкідливого впливу шуму, </w:t>
            </w:r>
            <w:r w:rsidR="00244CC2" w:rsidRPr="00244CC2">
              <w:rPr>
                <w:b/>
                <w:color w:val="000000"/>
                <w:sz w:val="28"/>
                <w:szCs w:val="28"/>
              </w:rPr>
              <w:t>електромагнітних</w:t>
            </w:r>
            <w:r w:rsidRPr="00395CC8">
              <w:rPr>
                <w:color w:val="000000"/>
                <w:sz w:val="28"/>
                <w:szCs w:val="28"/>
              </w:rPr>
              <w:t xml:space="preserve"> випромінювань та інших фізичних факторів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Органи виконавчої влади, органи місцевого самоврядування, підприємства, установи, організації та громадяни при здійсненні будь-яких видів діяльності з метою відвернення і зменшення шкідливого впливу на здоров'я населення шуму, неіонізуючих випромінювань та інших фізичних факторів зобов'язані: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здійснювати 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 xml:space="preserve">забезпечувати під час роботи закладів громадського харчування, торгівлі, побутового обслуговування, розважального та грального бізнесу, культури, при проведенні концертів, дискотек,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площадках, а також рівні шуму в прилеглих до них жилих і громадських будівлях, </w:t>
            </w:r>
            <w:r w:rsidRPr="00395CC8">
              <w:rPr>
                <w:color w:val="000000"/>
                <w:sz w:val="28"/>
                <w:szCs w:val="28"/>
              </w:rPr>
              <w:lastRenderedPageBreak/>
              <w:t>що не перевищують рівнів, установлених санітарними нормами;</w:t>
            </w:r>
          </w:p>
          <w:p w:rsidR="00395CC8" w:rsidRDefault="00F8689E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8689E">
              <w:rPr>
                <w:b/>
                <w:color w:val="000000"/>
                <w:sz w:val="28"/>
                <w:szCs w:val="28"/>
              </w:rPr>
              <w:t>не допускати</w:t>
            </w:r>
            <w:r w:rsidR="00395CC8" w:rsidRPr="00395CC8">
              <w:rPr>
                <w:color w:val="000000"/>
                <w:sz w:val="28"/>
                <w:szCs w:val="28"/>
              </w:rPr>
              <w:t xml:space="preserve"> впродовж доби перевищень рівнів шуму, встановлених санітарними нормами, в таких приміщеннях і на таких територіях (захищені об'єкти):</w:t>
            </w:r>
          </w:p>
          <w:p w:rsidR="00F8689E" w:rsidRPr="00395CC8" w:rsidRDefault="00F8689E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1) жилих будинків і прибудинкових територіях;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2) лікувальних, санаторно-курортних закладів, будинків-інтернатів, закладів освіти, культури;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3) готелів і гуртожитків;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4) розташованих у межах населених пунктів закладів громадського харчування, торгівлі, побутового обслуговування, розважального та грального бізнесу;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5) інших будівель і споруд, у яких постійно чи тимчасово перебувають люди;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6) парків, скверів, зон відпочинку, розташованих на території мікрорайонів і груп житлових будинків.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Шум на захищених об'єктах при здійсненні будь-яких видів діяльності не повинен перевищувати рівнів, установлених санітарними нормами для відповідного часу доби.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12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 xml:space="preserve">У нічний час, із двадцять другої до восьмої години на захищених об'єктах забороняються гучний спів і викрики, </w:t>
            </w:r>
            <w:r w:rsidR="00F8689E" w:rsidRPr="00F8689E">
              <w:rPr>
                <w:b/>
                <w:color w:val="000000"/>
                <w:sz w:val="28"/>
                <w:szCs w:val="28"/>
              </w:rPr>
              <w:t>створення</w:t>
            </w:r>
            <w:r w:rsidRPr="00395CC8">
              <w:rPr>
                <w:color w:val="000000"/>
                <w:sz w:val="28"/>
                <w:szCs w:val="28"/>
              </w:rPr>
              <w:t xml:space="preserve"> звуковідтворювальною апаратурою та іншими джерелами побутового шуму, проведення салютів, феєрверків, використання піротехнічних засобів.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12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 xml:space="preserve">Проведення на захищених об'єктах ремонтних робіт, що супроводжуються шумом, забороняється у робочі дні з двадцять першої до восьмої години, а у святкові та </w:t>
            </w:r>
            <w:r w:rsidRPr="00395CC8">
              <w:rPr>
                <w:b/>
                <w:color w:val="000000"/>
                <w:sz w:val="28"/>
                <w:szCs w:val="28"/>
              </w:rPr>
              <w:t>вихідні</w:t>
            </w:r>
            <w:r w:rsidRPr="00395CC8">
              <w:rPr>
                <w:color w:val="000000"/>
                <w:sz w:val="28"/>
                <w:szCs w:val="28"/>
              </w:rPr>
              <w:t xml:space="preserve"> </w:t>
            </w:r>
            <w:r w:rsidRPr="00395CC8">
              <w:rPr>
                <w:color w:val="000000"/>
                <w:sz w:val="28"/>
                <w:szCs w:val="28"/>
              </w:rPr>
              <w:lastRenderedPageBreak/>
              <w:t xml:space="preserve">дні - цілодобово. Власник або орендар приміщень, у яких передбачається проведення ремонтних робіт, зобов'язаний повідомити мешканців прилеглих квартир про початок зазначених робіт. За згодою мешканців усіх прилеглих квартир ремонтні та будівельні роботи можуть проводитися також у святкові та </w:t>
            </w:r>
            <w:r w:rsidRPr="00395CC8">
              <w:rPr>
                <w:b/>
                <w:color w:val="000000"/>
                <w:sz w:val="28"/>
                <w:szCs w:val="28"/>
              </w:rPr>
              <w:t>вихідні</w:t>
            </w:r>
            <w:r w:rsidRPr="00395CC8">
              <w:rPr>
                <w:color w:val="000000"/>
                <w:sz w:val="28"/>
                <w:szCs w:val="28"/>
              </w:rPr>
              <w:t xml:space="preserve"> дні. Шум, що утворюється під час проведення будівельних робіт, не повинен перевищувати санітарних норм цілодобово.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Передбачені частинами другою, третьою та четвертою цієї статті вимоги щодо додержання тиші та обмежень певних видів діяльності, що супроводжуються шумом, не поширюються на випадки: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1) здійснення в закритих приміщеннях будь-яких видів діяльності, що супроводжуються шумом, за умов, що виключають проникнення шуму в прилеглі приміщення, в яких постійно чи тимчасово перебувають люди;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2) здійснення в закритих приміщеннях будь-яких видів діяльності, що супроводжуються шумом, за умов, що виключають проникнення шуму за межі таких приміщень;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3) попередження та/або ліквідації наслідків аварій, стихійного лиха, інших надзвичайних ситуацій;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4) надання невідкладної допомоги, попередження або припинення правопорушень;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5) попередження крадіжок, пожеж, а також виконання завдань цивільної оборони;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6) проведення зборів, мітингів, демонстрацій, походів, інших масових заходів, про які завчасно сповіщено органи виконавчої влади чи органи місцевого самоврядування;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lastRenderedPageBreak/>
              <w:t>7) роботи обладнання і механізмів, що забезпечують життєдіяльність жилих і громадських будівель, за умов ужиття невідкладних заходів щодо максимального обмеження проникнення шуму в прилеглі приміщення, в яких постійно чи тимчасово перебувають люди;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 xml:space="preserve">8) відзначення встановлених законом святкових і </w:t>
            </w:r>
            <w:r w:rsidR="00F8689E" w:rsidRPr="00F8689E">
              <w:rPr>
                <w:b/>
                <w:color w:val="000000"/>
                <w:sz w:val="28"/>
                <w:szCs w:val="28"/>
              </w:rPr>
              <w:t>вихідних</w:t>
            </w:r>
            <w:r w:rsidRPr="00395CC8">
              <w:rPr>
                <w:color w:val="000000"/>
                <w:sz w:val="28"/>
                <w:szCs w:val="28"/>
              </w:rPr>
              <w:t xml:space="preserve"> днів, днів міст, інших свят відповідно до рішення місцевої ради, проведення спортивних змагань;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9) проведення салютів, феєрверків, інших заходів із використанням вибухових речовин і піротехнічних засобів у заборонений час за погодженням із уповноваженим органом місцевого самоврядування в порядку, передбаченому правилами додержання тиші в населених пунктах і громадських місцях.</w:t>
            </w:r>
          </w:p>
          <w:p w:rsidR="00395CC8" w:rsidRPr="00395CC8" w:rsidRDefault="00395CC8" w:rsidP="00395CC8">
            <w:pPr>
              <w:pStyle w:val="rvps2"/>
              <w:shd w:val="clear" w:color="auto" w:fill="FFFFFF"/>
              <w:spacing w:before="0" w:beforeAutospacing="0" w:after="0" w:afterAutospacing="0"/>
              <w:ind w:firstLine="6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5CC8">
              <w:rPr>
                <w:color w:val="000000"/>
                <w:sz w:val="28"/>
                <w:szCs w:val="28"/>
              </w:rPr>
              <w:t>Сільські, селищні, міські ради затверджують правила додержання тиші в населених пунктах і громадських місцях, якими з урахуванням особливостей окремих територій (курортні, лікувально-оздоровчі, рекреаційні, заповідні тощо) установлюються заборони та обмеження щодо певних видів діяльності, що супроводжуються утворенням шуму, а також установлюється порядок проведення салютів, феєрверків, інших заходів із використанням вибухових речовин і піротехнічних засобів.</w:t>
            </w:r>
          </w:p>
          <w:p w:rsidR="00395CC8" w:rsidRPr="00395CC8" w:rsidRDefault="00395CC8" w:rsidP="00244CC2">
            <w:pPr>
              <w:ind w:left="-22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Органи виконавчої влади, органи місцевого самоврядування в межах повноважень, встановлених законом, </w:t>
            </w:r>
            <w:r w:rsidR="00244CC2" w:rsidRPr="00244C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зобов’язані </w:t>
            </w:r>
            <w:r w:rsidRPr="00244C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забезпечу</w:t>
            </w:r>
            <w:r w:rsidR="00244CC2" w:rsidRPr="00244C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вати</w:t>
            </w:r>
            <w:r w:rsidRPr="00395C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контроль за додержанням керівниками та посадовими особами підприємств, установ, організацій усіх форм власності, а також громадянами санітарного та екологічного </w:t>
            </w:r>
            <w:r w:rsidRPr="00395C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законодавства,</w:t>
            </w:r>
            <w:r w:rsidR="00244C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44CC2" w:rsidRPr="00244C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санітарних правил та норм</w:t>
            </w:r>
            <w:r w:rsidR="00244C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395C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правил додержання тиші в населених пунктах і громадських місцях, інших нормативно-правових актів у сфері захисту населення від шкідливого впливу шуму, </w:t>
            </w:r>
            <w:r w:rsidR="00BF44F5" w:rsidRPr="00BF4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електромагнітних випромінювань</w:t>
            </w:r>
            <w:r w:rsidRPr="00395C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інших фізичних факторів.</w:t>
            </w:r>
          </w:p>
        </w:tc>
      </w:tr>
    </w:tbl>
    <w:p w:rsidR="000A4382" w:rsidRDefault="000A4382">
      <w:pPr>
        <w:rPr>
          <w:lang w:val="uk-UA"/>
        </w:rPr>
      </w:pPr>
    </w:p>
    <w:p w:rsidR="00BF44F5" w:rsidRPr="00BF44F5" w:rsidRDefault="00BF44F5" w:rsidP="00BF44F5">
      <w:pPr>
        <w:pStyle w:val="a3"/>
        <w:spacing w:before="120" w:after="240"/>
        <w:jc w:val="left"/>
        <w:rPr>
          <w:rFonts w:ascii="Times New Roman" w:hAnsi="Times New Roman"/>
          <w:bCs w:val="0"/>
          <w:sz w:val="28"/>
          <w:szCs w:val="28"/>
          <w:lang w:val="ru-RU"/>
        </w:rPr>
      </w:pPr>
      <w:proofErr w:type="spellStart"/>
      <w:r w:rsidRPr="00BF44F5">
        <w:rPr>
          <w:rFonts w:ascii="Times New Roman" w:hAnsi="Times New Roman"/>
          <w:bCs w:val="0"/>
          <w:sz w:val="28"/>
          <w:szCs w:val="28"/>
          <w:lang w:val="ru-RU"/>
        </w:rPr>
        <w:t>Народні</w:t>
      </w:r>
      <w:proofErr w:type="spellEnd"/>
      <w:r w:rsidRPr="00BF44F5">
        <w:rPr>
          <w:rFonts w:ascii="Times New Roman" w:hAnsi="Times New Roman"/>
          <w:bCs w:val="0"/>
          <w:sz w:val="28"/>
          <w:szCs w:val="28"/>
          <w:lang w:val="ru-RU"/>
        </w:rPr>
        <w:t xml:space="preserve"> </w:t>
      </w:r>
      <w:proofErr w:type="spellStart"/>
      <w:r w:rsidRPr="00BF44F5">
        <w:rPr>
          <w:rFonts w:ascii="Times New Roman" w:hAnsi="Times New Roman"/>
          <w:bCs w:val="0"/>
          <w:sz w:val="28"/>
          <w:szCs w:val="28"/>
          <w:lang w:val="ru-RU"/>
        </w:rPr>
        <w:t>депутати</w:t>
      </w:r>
      <w:proofErr w:type="spellEnd"/>
      <w:r w:rsidRPr="00BF44F5">
        <w:rPr>
          <w:rFonts w:ascii="Times New Roman" w:hAnsi="Times New Roman"/>
          <w:bCs w:val="0"/>
          <w:sz w:val="28"/>
          <w:szCs w:val="28"/>
          <w:lang w:val="ru-RU"/>
        </w:rPr>
        <w:t xml:space="preserve"> </w:t>
      </w:r>
      <w:proofErr w:type="spellStart"/>
      <w:r w:rsidRPr="00BF44F5">
        <w:rPr>
          <w:rFonts w:ascii="Times New Roman" w:hAnsi="Times New Roman"/>
          <w:bCs w:val="0"/>
          <w:sz w:val="28"/>
          <w:szCs w:val="28"/>
          <w:lang w:val="ru-RU"/>
        </w:rPr>
        <w:t>України</w:t>
      </w:r>
      <w:proofErr w:type="spellEnd"/>
      <w:r w:rsidRPr="00BF44F5">
        <w:rPr>
          <w:rFonts w:ascii="Times New Roman" w:hAnsi="Times New Roman"/>
          <w:bCs w:val="0"/>
          <w:sz w:val="28"/>
          <w:szCs w:val="28"/>
          <w:lang w:val="ru-RU"/>
        </w:rPr>
        <w:t xml:space="preserve"> </w:t>
      </w:r>
      <w:r w:rsidRPr="00BF44F5">
        <w:rPr>
          <w:rFonts w:ascii="Times New Roman" w:hAnsi="Times New Roman"/>
          <w:bCs w:val="0"/>
          <w:sz w:val="28"/>
          <w:szCs w:val="28"/>
          <w:lang w:val="ru-RU"/>
        </w:rPr>
        <w:tab/>
      </w:r>
      <w:r w:rsidRPr="00BF44F5">
        <w:rPr>
          <w:rFonts w:ascii="Times New Roman" w:hAnsi="Times New Roman"/>
          <w:bCs w:val="0"/>
          <w:sz w:val="28"/>
          <w:szCs w:val="28"/>
          <w:lang w:val="ru-RU"/>
        </w:rPr>
        <w:tab/>
      </w:r>
      <w:r w:rsidRPr="00BF44F5">
        <w:rPr>
          <w:rFonts w:ascii="Times New Roman" w:hAnsi="Times New Roman"/>
          <w:bCs w:val="0"/>
          <w:sz w:val="28"/>
          <w:szCs w:val="28"/>
          <w:lang w:val="ru-RU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bCs w:val="0"/>
          <w:sz w:val="28"/>
          <w:szCs w:val="28"/>
          <w:lang w:val="ru-RU"/>
        </w:rPr>
        <w:t xml:space="preserve">            </w:t>
      </w:r>
      <w:r w:rsidRPr="00BF44F5">
        <w:rPr>
          <w:rFonts w:ascii="Times New Roman" w:hAnsi="Times New Roman"/>
          <w:bCs w:val="0"/>
          <w:sz w:val="28"/>
          <w:szCs w:val="28"/>
          <w:lang w:val="ru-RU"/>
        </w:rPr>
        <w:t xml:space="preserve"> </w:t>
      </w:r>
      <w:proofErr w:type="spellStart"/>
      <w:r w:rsidRPr="00BF44F5">
        <w:rPr>
          <w:rFonts w:ascii="Times New Roman" w:hAnsi="Times New Roman"/>
          <w:bCs w:val="0"/>
          <w:sz w:val="28"/>
          <w:szCs w:val="28"/>
          <w:lang w:val="ru-RU"/>
        </w:rPr>
        <w:t>Котвіцький</w:t>
      </w:r>
      <w:proofErr w:type="spellEnd"/>
      <w:r w:rsidRPr="00BF44F5">
        <w:rPr>
          <w:rFonts w:ascii="Times New Roman" w:hAnsi="Times New Roman"/>
          <w:bCs w:val="0"/>
          <w:sz w:val="28"/>
          <w:szCs w:val="28"/>
          <w:lang w:val="ru-RU"/>
        </w:rPr>
        <w:t xml:space="preserve"> І. О.</w:t>
      </w:r>
    </w:p>
    <w:p w:rsidR="00BF44F5" w:rsidRPr="00BF44F5" w:rsidRDefault="00BF44F5" w:rsidP="00BF44F5">
      <w:pPr>
        <w:spacing w:after="240"/>
        <w:ind w:left="5760" w:firstLine="720"/>
        <w:rPr>
          <w:rFonts w:ascii="Times New Roman" w:hAnsi="Times New Roman" w:cs="Times New Roman"/>
          <w:b/>
          <w:sz w:val="28"/>
          <w:szCs w:val="28"/>
        </w:rPr>
      </w:pPr>
      <w:r w:rsidRPr="00BF44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BF44F5" w:rsidRPr="00BF44F5" w:rsidRDefault="00BF44F5" w:rsidP="00BF44F5">
      <w:pPr>
        <w:spacing w:after="240"/>
        <w:ind w:left="5760" w:firstLine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44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BF4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BF44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4F5">
        <w:rPr>
          <w:rFonts w:ascii="Times New Roman" w:hAnsi="Times New Roman" w:cs="Times New Roman"/>
          <w:b/>
          <w:sz w:val="28"/>
          <w:szCs w:val="28"/>
          <w:lang w:val="uk-UA"/>
        </w:rPr>
        <w:t>Безбах</w:t>
      </w:r>
      <w:proofErr w:type="spellEnd"/>
      <w:r w:rsidRPr="00BF4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 Я.</w:t>
      </w:r>
    </w:p>
    <w:p w:rsidR="00BF44F5" w:rsidRPr="00395CC8" w:rsidRDefault="00BF44F5">
      <w:pPr>
        <w:rPr>
          <w:lang w:val="uk-UA"/>
        </w:rPr>
      </w:pPr>
    </w:p>
    <w:sectPr w:rsidR="00BF44F5" w:rsidRPr="00395CC8" w:rsidSect="00395CC8">
      <w:footerReference w:type="default" r:id="rId6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7C" w:rsidRDefault="0048337C" w:rsidP="0048337C">
      <w:pPr>
        <w:spacing w:after="0" w:line="240" w:lineRule="auto"/>
      </w:pPr>
      <w:r>
        <w:separator/>
      </w:r>
    </w:p>
  </w:endnote>
  <w:endnote w:type="continuationSeparator" w:id="0">
    <w:p w:rsidR="0048337C" w:rsidRDefault="0048337C" w:rsidP="0048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97122"/>
      <w:docPartObj>
        <w:docPartGallery w:val="Page Numbers (Bottom of Page)"/>
        <w:docPartUnique/>
      </w:docPartObj>
    </w:sdtPr>
    <w:sdtContent>
      <w:p w:rsidR="0048337C" w:rsidRDefault="0048337C">
        <w:pPr>
          <w:pStyle w:val="af7"/>
          <w:jc w:val="right"/>
        </w:pPr>
        <w:fldSimple w:instr=" PAGE   \* MERGEFORMAT ">
          <w:r w:rsidR="008E6243">
            <w:rPr>
              <w:noProof/>
            </w:rPr>
            <w:t>1</w:t>
          </w:r>
        </w:fldSimple>
      </w:p>
    </w:sdtContent>
  </w:sdt>
  <w:p w:rsidR="0048337C" w:rsidRDefault="0048337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7C" w:rsidRDefault="0048337C" w:rsidP="0048337C">
      <w:pPr>
        <w:spacing w:after="0" w:line="240" w:lineRule="auto"/>
      </w:pPr>
      <w:r>
        <w:separator/>
      </w:r>
    </w:p>
  </w:footnote>
  <w:footnote w:type="continuationSeparator" w:id="0">
    <w:p w:rsidR="0048337C" w:rsidRDefault="0048337C" w:rsidP="00483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CC8"/>
    <w:rsid w:val="000A4382"/>
    <w:rsid w:val="001F69EE"/>
    <w:rsid w:val="00244CC2"/>
    <w:rsid w:val="00395CC8"/>
    <w:rsid w:val="0048337C"/>
    <w:rsid w:val="007D01B6"/>
    <w:rsid w:val="007D73DB"/>
    <w:rsid w:val="00893613"/>
    <w:rsid w:val="008E1431"/>
    <w:rsid w:val="008E6243"/>
    <w:rsid w:val="009B55FD"/>
    <w:rsid w:val="00A23297"/>
    <w:rsid w:val="00BF44F5"/>
    <w:rsid w:val="00F8689E"/>
    <w:rsid w:val="00F9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C8"/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B55F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5F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5F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5FD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5FD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5FD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5FD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5FD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5F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5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55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55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55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55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55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55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55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55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9B55F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9B55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55F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B55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55FD"/>
    <w:rPr>
      <w:b/>
      <w:bCs/>
    </w:rPr>
  </w:style>
  <w:style w:type="character" w:styleId="a8">
    <w:name w:val="Emphasis"/>
    <w:basedOn w:val="a0"/>
    <w:uiPriority w:val="20"/>
    <w:qFormat/>
    <w:rsid w:val="009B55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55FD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B55FD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B55FD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B55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55FD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B55FD"/>
    <w:rPr>
      <w:b/>
      <w:i/>
      <w:sz w:val="24"/>
    </w:rPr>
  </w:style>
  <w:style w:type="character" w:styleId="ad">
    <w:name w:val="Subtle Emphasis"/>
    <w:uiPriority w:val="19"/>
    <w:qFormat/>
    <w:rsid w:val="009B55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55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55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55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55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55FD"/>
    <w:pPr>
      <w:outlineLvl w:val="9"/>
    </w:pPr>
  </w:style>
  <w:style w:type="table" w:styleId="af3">
    <w:name w:val="Table Grid"/>
    <w:basedOn w:val="a1"/>
    <w:uiPriority w:val="99"/>
    <w:rsid w:val="00395CC8"/>
    <w:pPr>
      <w:spacing w:after="0" w:line="240" w:lineRule="auto"/>
    </w:pPr>
    <w:rPr>
      <w:rFonts w:ascii="Calibri" w:eastAsia="Times New Roman" w:hAnsi="Calibri" w:cs="Calibri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95C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395CC8"/>
  </w:style>
  <w:style w:type="character" w:customStyle="1" w:styleId="rvts11">
    <w:name w:val="rvts11"/>
    <w:basedOn w:val="a0"/>
    <w:rsid w:val="00395CC8"/>
  </w:style>
  <w:style w:type="character" w:styleId="af4">
    <w:name w:val="Hyperlink"/>
    <w:basedOn w:val="a0"/>
    <w:uiPriority w:val="99"/>
    <w:semiHidden/>
    <w:unhideWhenUsed/>
    <w:rsid w:val="00395CC8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4833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8337C"/>
    <w:rPr>
      <w:rFonts w:ascii="Calibri" w:eastAsia="Times New Roman" w:hAnsi="Calibri" w:cs="Calibri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4833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8337C"/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7168</Words>
  <Characters>4087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2018-05-14T23:01:00Z</dcterms:created>
  <dcterms:modified xsi:type="dcterms:W3CDTF">2018-05-16T08:11:00Z</dcterms:modified>
</cp:coreProperties>
</file>