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98" w:rsidRDefault="00BF0F98" w:rsidP="00BF0F98">
      <w:pPr>
        <w:ind w:firstLine="709"/>
        <w:jc w:val="right"/>
        <w:rPr>
          <w:b/>
          <w:bCs/>
          <w:i/>
          <w:iCs/>
          <w:spacing w:val="-4"/>
          <w:sz w:val="22"/>
          <w:szCs w:val="22"/>
          <w:lang w:val="uk-UA"/>
        </w:rPr>
      </w:pPr>
      <w:r>
        <w:rPr>
          <w:b/>
          <w:bCs/>
          <w:i/>
          <w:iCs/>
          <w:spacing w:val="-4"/>
          <w:sz w:val="22"/>
          <w:szCs w:val="22"/>
          <w:lang w:val="uk-UA"/>
        </w:rPr>
        <w:t xml:space="preserve">До реєстр. № </w:t>
      </w:r>
      <w:r w:rsidRPr="00BF0F98">
        <w:rPr>
          <w:b/>
          <w:bCs/>
          <w:i/>
          <w:iCs/>
          <w:spacing w:val="-4"/>
          <w:sz w:val="22"/>
          <w:szCs w:val="22"/>
        </w:rPr>
        <w:t>8</w:t>
      </w:r>
      <w:r>
        <w:rPr>
          <w:b/>
          <w:bCs/>
          <w:i/>
          <w:iCs/>
          <w:spacing w:val="-4"/>
          <w:sz w:val="22"/>
          <w:szCs w:val="22"/>
          <w:lang w:val="uk-UA"/>
        </w:rPr>
        <w:t>586 від 11.07.2018 р.</w:t>
      </w:r>
    </w:p>
    <w:p w:rsidR="00BF0F98" w:rsidRDefault="00BF0F98" w:rsidP="00BF0F98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BF0F98" w:rsidRDefault="00BF0F98" w:rsidP="00BF0F98">
      <w:pPr>
        <w:ind w:firstLine="709"/>
        <w:jc w:val="right"/>
        <w:rPr>
          <w:b/>
          <w:bCs/>
          <w:i/>
          <w:iCs/>
          <w:spacing w:val="-4"/>
          <w:sz w:val="28"/>
          <w:szCs w:val="28"/>
          <w:lang w:val="uk-UA"/>
        </w:rPr>
      </w:pPr>
      <w:r>
        <w:rPr>
          <w:b/>
          <w:bCs/>
          <w:i/>
          <w:iCs/>
          <w:spacing w:val="-4"/>
          <w:sz w:val="28"/>
          <w:szCs w:val="28"/>
          <w:lang w:val="uk-UA"/>
        </w:rPr>
        <w:t>ВЕРХОВНА РАДА УКРАЇНИ</w:t>
      </w:r>
    </w:p>
    <w:p w:rsidR="00BF0F98" w:rsidRDefault="00BF0F98" w:rsidP="00BF0F98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BF0F98" w:rsidRDefault="00BF0F98" w:rsidP="00BF0F98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 Верховної Ради України з питань законодавчого забезпечення правоохоронної діяльності розглянув на своєму засіданні 03 жовтня 2018 року (протокол № 96)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Закону України «Про </w:t>
      </w:r>
      <w:r w:rsidRPr="00BF0F98">
        <w:rPr>
          <w:sz w:val="28"/>
          <w:szCs w:val="28"/>
          <w:lang w:val="uk-UA"/>
        </w:rPr>
        <w:t>внесення змін до статті 124 Кодексу України про адміністративні правопорушення щодо посилення відповідальності водіїв транспортних засобів за спричинення шкоди здоров'ю потерпілого</w:t>
      </w:r>
      <w:r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(реєстр. № 8586)</w:t>
      </w:r>
      <w:r>
        <w:rPr>
          <w:sz w:val="28"/>
          <w:szCs w:val="28"/>
          <w:lang w:val="uk-UA"/>
        </w:rPr>
        <w:t xml:space="preserve">, поданий народними депутатами України </w:t>
      </w:r>
      <w:proofErr w:type="spellStart"/>
      <w:r w:rsidRPr="00BF0F98">
        <w:rPr>
          <w:sz w:val="28"/>
          <w:szCs w:val="28"/>
          <w:lang w:val="uk-UA"/>
        </w:rPr>
        <w:t>Драюком</w:t>
      </w:r>
      <w:proofErr w:type="spellEnd"/>
      <w:r w:rsidRPr="00BF0F98">
        <w:rPr>
          <w:sz w:val="28"/>
          <w:szCs w:val="28"/>
          <w:lang w:val="uk-UA"/>
        </w:rPr>
        <w:t xml:space="preserve"> С.Є.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BF0F98">
        <w:rPr>
          <w:sz w:val="28"/>
          <w:szCs w:val="28"/>
          <w:lang w:val="uk-UA"/>
        </w:rPr>
        <w:t>Бендюженко</w:t>
      </w:r>
      <w:r w:rsidR="002C281B">
        <w:rPr>
          <w:sz w:val="28"/>
          <w:szCs w:val="28"/>
          <w:lang w:val="uk-UA"/>
        </w:rPr>
        <w:t>м</w:t>
      </w:r>
      <w:proofErr w:type="spellEnd"/>
      <w:r w:rsidRPr="00BF0F98">
        <w:rPr>
          <w:sz w:val="28"/>
          <w:szCs w:val="28"/>
          <w:lang w:val="uk-UA"/>
        </w:rPr>
        <w:t xml:space="preserve"> Ф.В.</w:t>
      </w:r>
      <w:r>
        <w:rPr>
          <w:sz w:val="28"/>
          <w:szCs w:val="28"/>
          <w:lang w:val="uk-UA"/>
        </w:rPr>
        <w:t xml:space="preserve"> </w:t>
      </w:r>
    </w:p>
    <w:p w:rsidR="00BF0F98" w:rsidRDefault="00BF0F98" w:rsidP="00BF0F98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 розроблено з метою</w:t>
      </w:r>
      <w:r w:rsidR="008B7AC4">
        <w:rPr>
          <w:b/>
          <w:sz w:val="28"/>
          <w:szCs w:val="28"/>
          <w:lang w:val="uk-UA"/>
        </w:rPr>
        <w:t xml:space="preserve"> </w:t>
      </w:r>
      <w:r w:rsidRPr="00BF0F98">
        <w:rPr>
          <w:sz w:val="28"/>
          <w:szCs w:val="28"/>
          <w:lang w:val="uk-UA"/>
        </w:rPr>
        <w:t>посилення відповідальності водіїв транспортних засобів за спричинення шкоди здоров'ю потерпілого</w:t>
      </w:r>
      <w:r>
        <w:rPr>
          <w:sz w:val="28"/>
          <w:szCs w:val="28"/>
          <w:lang w:val="uk-UA"/>
        </w:rPr>
        <w:t>.</w:t>
      </w:r>
    </w:p>
    <w:p w:rsidR="00BF0F98" w:rsidRDefault="00BF0F98" w:rsidP="00BF0F98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реа</w:t>
      </w:r>
      <w:r w:rsidR="00355550">
        <w:rPr>
          <w:sz w:val="28"/>
          <w:szCs w:val="28"/>
          <w:lang w:val="uk-UA"/>
        </w:rPr>
        <w:t xml:space="preserve">лізації зазначеної мети пропонуються </w:t>
      </w:r>
      <w:r>
        <w:rPr>
          <w:sz w:val="28"/>
          <w:szCs w:val="28"/>
          <w:lang w:val="uk-UA"/>
        </w:rPr>
        <w:t xml:space="preserve">зміни </w:t>
      </w:r>
      <w:r w:rsidRPr="00BF0F98">
        <w:rPr>
          <w:sz w:val="28"/>
          <w:szCs w:val="28"/>
          <w:lang w:val="uk-UA"/>
        </w:rPr>
        <w:t>до статті 124 Кодексу України про адміністративні правопорушення</w:t>
      </w:r>
      <w:r>
        <w:rPr>
          <w:sz w:val="28"/>
          <w:szCs w:val="28"/>
          <w:lang w:val="uk-UA"/>
        </w:rPr>
        <w:t xml:space="preserve">, а саме внести </w:t>
      </w:r>
      <w:r w:rsidRPr="00BF0F98">
        <w:rPr>
          <w:sz w:val="28"/>
          <w:szCs w:val="28"/>
          <w:lang w:val="uk-UA"/>
        </w:rPr>
        <w:t>зміни до назви та доповни</w:t>
      </w:r>
      <w:r w:rsidR="006E03A0">
        <w:rPr>
          <w:sz w:val="28"/>
          <w:szCs w:val="28"/>
          <w:lang w:val="uk-UA"/>
        </w:rPr>
        <w:t xml:space="preserve">ти новою частиною другою, </w:t>
      </w:r>
      <w:r w:rsidR="008B7AC4">
        <w:rPr>
          <w:sz w:val="28"/>
          <w:szCs w:val="28"/>
          <w:lang w:val="uk-UA"/>
        </w:rPr>
        <w:t>якою</w:t>
      </w:r>
      <w:r w:rsidR="006E03A0" w:rsidRPr="006E03A0">
        <w:rPr>
          <w:sz w:val="28"/>
          <w:szCs w:val="28"/>
          <w:lang w:val="uk-UA"/>
        </w:rPr>
        <w:t xml:space="preserve"> встановити адміністративну відповідальність за порушення учасниками дорожнього руху правил дорожнього руху, що спричинило заподіяння п</w:t>
      </w:r>
      <w:bookmarkStart w:id="0" w:name="_GoBack"/>
      <w:bookmarkEnd w:id="0"/>
      <w:r w:rsidR="006E03A0" w:rsidRPr="006E03A0">
        <w:rPr>
          <w:sz w:val="28"/>
          <w:szCs w:val="28"/>
          <w:lang w:val="uk-UA"/>
        </w:rPr>
        <w:t>отерпілому легкого тілесного ушкодження з короткочасним  розладом  здоров’я  або незначну втрату працездатності</w:t>
      </w:r>
      <w:r w:rsidR="006E03A0">
        <w:rPr>
          <w:sz w:val="28"/>
          <w:szCs w:val="28"/>
          <w:lang w:val="uk-UA"/>
        </w:rPr>
        <w:t>.</w:t>
      </w:r>
    </w:p>
    <w:p w:rsidR="00656BC3" w:rsidRPr="00656BC3" w:rsidRDefault="00BF0F98" w:rsidP="008B7AC4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Проаналізувавши законопроект, народні депутати України </w:t>
      </w:r>
      <w:r w:rsidR="008B7AC4">
        <w:rPr>
          <w:sz w:val="28"/>
          <w:szCs w:val="28"/>
          <w:lang w:val="uk-UA"/>
        </w:rPr>
        <w:t xml:space="preserve">– члени Комітету відмітили актуальність запропонованих законопроектом </w:t>
      </w:r>
      <w:r w:rsidR="000640E9">
        <w:rPr>
          <w:sz w:val="28"/>
          <w:szCs w:val="28"/>
          <w:lang w:val="uk-UA"/>
        </w:rPr>
        <w:t xml:space="preserve">змін </w:t>
      </w:r>
      <w:r w:rsidR="008B7AC4">
        <w:rPr>
          <w:sz w:val="28"/>
          <w:szCs w:val="28"/>
          <w:lang w:val="uk-UA"/>
        </w:rPr>
        <w:t xml:space="preserve">та висловили напрямки його удосконалення, зокрема, щодо необхідності узгодження запропонованих змін з діючою редакцією статті 124 </w:t>
      </w:r>
      <w:r w:rsidR="008B7AC4" w:rsidRPr="00BF0F98">
        <w:rPr>
          <w:sz w:val="28"/>
          <w:szCs w:val="28"/>
          <w:lang w:val="uk-UA"/>
        </w:rPr>
        <w:t>Кодексу України про адміністративні правопорушення</w:t>
      </w:r>
      <w:r w:rsidR="002E3978">
        <w:rPr>
          <w:sz w:val="28"/>
          <w:szCs w:val="28"/>
          <w:lang w:val="uk-UA"/>
        </w:rPr>
        <w:t xml:space="preserve"> в частині звільнення від адміністративної відповідальності за умов</w:t>
      </w:r>
      <w:r w:rsidR="002C281B">
        <w:rPr>
          <w:sz w:val="28"/>
          <w:szCs w:val="28"/>
          <w:lang w:val="uk-UA"/>
        </w:rPr>
        <w:t>,</w:t>
      </w:r>
      <w:r w:rsidR="002E3978">
        <w:rPr>
          <w:sz w:val="28"/>
          <w:szCs w:val="28"/>
          <w:lang w:val="uk-UA"/>
        </w:rPr>
        <w:t xml:space="preserve"> зазначених у примітці до цієї статті.</w:t>
      </w:r>
    </w:p>
    <w:p w:rsidR="00BF0F98" w:rsidRDefault="00BF0F98" w:rsidP="00BF0F98">
      <w:pPr>
        <w:pStyle w:val="a3"/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Головне науково-експертне управління Апарату Верховної Ради України вважає, що за результатами розгляду в першому читанні законопроект може бути </w:t>
      </w:r>
      <w:r w:rsidRPr="002E3978">
        <w:rPr>
          <w:b/>
          <w:sz w:val="28"/>
          <w:szCs w:val="28"/>
          <w:lang w:val="uk-UA" w:eastAsia="uk-UA"/>
        </w:rPr>
        <w:t>прийнятий за основу</w:t>
      </w:r>
      <w:r>
        <w:rPr>
          <w:sz w:val="28"/>
          <w:szCs w:val="28"/>
          <w:lang w:val="uk-UA" w:eastAsia="uk-UA"/>
        </w:rPr>
        <w:t xml:space="preserve"> з урахуванням висловлених зауважень та пропозицій.</w:t>
      </w:r>
    </w:p>
    <w:p w:rsidR="00BF0F98" w:rsidRDefault="00BF0F98" w:rsidP="00BF0F98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</w:t>
      </w:r>
      <w:r w:rsidR="002E3978">
        <w:rPr>
          <w:sz w:val="28"/>
          <w:szCs w:val="28"/>
          <w:lang w:val="uk-UA"/>
        </w:rPr>
        <w:t>лізувавши законопроект Комітет одноголосно</w:t>
      </w:r>
      <w:r>
        <w:rPr>
          <w:sz w:val="28"/>
          <w:szCs w:val="28"/>
          <w:lang w:val="uk-UA"/>
        </w:rPr>
        <w:t xml:space="preserve"> ухвалив рішення  рекомендувати Верховній Раді України за результатами розгляду в першому читанні </w:t>
      </w:r>
      <w:r w:rsidR="006E03A0" w:rsidRPr="006E03A0">
        <w:rPr>
          <w:sz w:val="28"/>
          <w:szCs w:val="28"/>
          <w:lang w:val="uk-UA"/>
        </w:rPr>
        <w:t xml:space="preserve">проект Закону України «Про внесення змін до статті 124 Кодексу України про адміністративні правопорушення щодо посилення відповідальності </w:t>
      </w:r>
      <w:r w:rsidR="006E03A0" w:rsidRPr="006E03A0">
        <w:rPr>
          <w:sz w:val="28"/>
          <w:szCs w:val="28"/>
          <w:lang w:val="uk-UA"/>
        </w:rPr>
        <w:lastRenderedPageBreak/>
        <w:t>водіїв транспортних засобів за спричинення шкоди здоров'ю потерпілого»</w:t>
      </w:r>
      <w:r w:rsidR="006E03A0" w:rsidRPr="006E03A0">
        <w:rPr>
          <w:b/>
          <w:sz w:val="28"/>
          <w:szCs w:val="28"/>
          <w:lang w:val="uk-UA"/>
        </w:rPr>
        <w:t xml:space="preserve"> </w:t>
      </w:r>
      <w:r w:rsidR="006E03A0">
        <w:rPr>
          <w:b/>
          <w:sz w:val="28"/>
          <w:szCs w:val="28"/>
          <w:lang w:val="uk-UA"/>
        </w:rPr>
        <w:t>(реєстр. № 8586)</w:t>
      </w:r>
      <w:r w:rsidR="006E03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 </w:t>
      </w:r>
      <w:r>
        <w:rPr>
          <w:b/>
          <w:sz w:val="28"/>
          <w:szCs w:val="28"/>
          <w:lang w:val="uk-UA"/>
        </w:rPr>
        <w:t>за основу.</w:t>
      </w:r>
    </w:p>
    <w:p w:rsidR="00BF0F98" w:rsidRDefault="00BF0F98" w:rsidP="00BF0F98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Співдоповідачем на засіданні Верховної Ради України визначено народного депутата України – Голову Комітету з питань законодавчого забезпечення правоохоронної діяльності Кожем’якіна Андрія Анатолійовича.</w:t>
      </w:r>
    </w:p>
    <w:p w:rsidR="00BF0F98" w:rsidRDefault="00BF0F98" w:rsidP="00BF0F98">
      <w:pPr>
        <w:pStyle w:val="a5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Додаючи проект Постанови Верховної Ради України та висновок Головного науково-експертного управління  просимо розглянути.</w:t>
      </w:r>
    </w:p>
    <w:p w:rsidR="00BF0F98" w:rsidRDefault="00BF0F98" w:rsidP="00BF0F98">
      <w:pPr>
        <w:pStyle w:val="a5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F98" w:rsidRDefault="00BF0F98" w:rsidP="00BF0F98">
      <w:pPr>
        <w:pStyle w:val="a5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F98" w:rsidRDefault="00BF0F98" w:rsidP="00BF0F98">
      <w:pPr>
        <w:pStyle w:val="a5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Комітету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А. Кожем’якін</w:t>
      </w:r>
    </w:p>
    <w:p w:rsidR="00BF0F98" w:rsidRDefault="00BF0F98" w:rsidP="00BF0F98">
      <w:pPr>
        <w:rPr>
          <w:lang w:val="uk-UA"/>
        </w:rPr>
      </w:pPr>
    </w:p>
    <w:p w:rsidR="00BF0F98" w:rsidRDefault="00BF0F98" w:rsidP="00BF0F98">
      <w:pPr>
        <w:rPr>
          <w:lang w:val="uk-UA"/>
        </w:rPr>
      </w:pPr>
    </w:p>
    <w:p w:rsidR="00BF0F98" w:rsidRDefault="00BF0F98" w:rsidP="00BF0F98"/>
    <w:p w:rsidR="001C60A4" w:rsidRDefault="001C60A4"/>
    <w:sectPr w:rsidR="001C60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NTTimes/Cyrillic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98"/>
    <w:rsid w:val="000640E9"/>
    <w:rsid w:val="000A4834"/>
    <w:rsid w:val="001C60A4"/>
    <w:rsid w:val="001C7551"/>
    <w:rsid w:val="002C281B"/>
    <w:rsid w:val="002D7FD2"/>
    <w:rsid w:val="002E3978"/>
    <w:rsid w:val="00355550"/>
    <w:rsid w:val="00560395"/>
    <w:rsid w:val="00656BC3"/>
    <w:rsid w:val="006E03A0"/>
    <w:rsid w:val="008B7AC4"/>
    <w:rsid w:val="00BF0F98"/>
    <w:rsid w:val="00F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D097"/>
  <w15:chartTrackingRefBased/>
  <w15:docId w15:val="{9356933E-209C-4C15-B4DA-225D3ABB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F0F98"/>
    <w:pPr>
      <w:ind w:left="720"/>
      <w:contextualSpacing/>
    </w:pPr>
    <w:rPr>
      <w:sz w:val="28"/>
      <w:szCs w:val="28"/>
      <w:lang w:val="uk-UA" w:eastAsia="uk-UA"/>
    </w:rPr>
  </w:style>
  <w:style w:type="paragraph" w:customStyle="1" w:styleId="a5">
    <w:name w:val="Нормальний текст"/>
    <w:basedOn w:val="a"/>
    <w:rsid w:val="00BF0F98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Ільтьо Євгенія Сергіївна</cp:lastModifiedBy>
  <cp:revision>2</cp:revision>
  <cp:lastPrinted>2018-10-04T08:05:00Z</cp:lastPrinted>
  <dcterms:created xsi:type="dcterms:W3CDTF">2018-10-03T13:47:00Z</dcterms:created>
  <dcterms:modified xsi:type="dcterms:W3CDTF">2018-10-04T10:18:00Z</dcterms:modified>
</cp:coreProperties>
</file>