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3C" w:rsidRDefault="008F3F3C" w:rsidP="008F3F3C">
      <w:pPr>
        <w:ind w:firstLine="709"/>
        <w:jc w:val="right"/>
        <w:rPr>
          <w:b/>
          <w:bCs/>
          <w:i/>
          <w:iCs/>
          <w:spacing w:val="-4"/>
          <w:sz w:val="22"/>
          <w:szCs w:val="22"/>
          <w:lang w:val="uk-UA"/>
        </w:rPr>
      </w:pPr>
      <w:r>
        <w:rPr>
          <w:b/>
          <w:bCs/>
          <w:i/>
          <w:iCs/>
          <w:spacing w:val="-4"/>
          <w:sz w:val="22"/>
          <w:szCs w:val="22"/>
          <w:lang w:val="uk-UA"/>
        </w:rPr>
        <w:t xml:space="preserve">До реєстр. № </w:t>
      </w:r>
      <w:r w:rsidR="003146A6">
        <w:rPr>
          <w:b/>
          <w:bCs/>
          <w:i/>
          <w:iCs/>
          <w:spacing w:val="-4"/>
          <w:sz w:val="22"/>
          <w:szCs w:val="22"/>
        </w:rPr>
        <w:t>10131</w:t>
      </w:r>
      <w:r>
        <w:rPr>
          <w:b/>
          <w:bCs/>
          <w:i/>
          <w:iCs/>
          <w:spacing w:val="-4"/>
          <w:sz w:val="22"/>
          <w:szCs w:val="22"/>
          <w:lang w:val="uk-UA"/>
        </w:rPr>
        <w:t xml:space="preserve"> від </w:t>
      </w:r>
      <w:r w:rsidR="003146A6">
        <w:rPr>
          <w:b/>
          <w:bCs/>
          <w:i/>
          <w:iCs/>
          <w:spacing w:val="-4"/>
          <w:sz w:val="22"/>
          <w:szCs w:val="22"/>
          <w:lang w:val="uk-UA"/>
        </w:rPr>
        <w:t>06.03.2019</w:t>
      </w:r>
      <w:r w:rsidRPr="008C281D">
        <w:rPr>
          <w:b/>
          <w:bCs/>
          <w:i/>
          <w:iCs/>
          <w:spacing w:val="-4"/>
          <w:sz w:val="22"/>
          <w:szCs w:val="22"/>
        </w:rPr>
        <w:t xml:space="preserve"> </w:t>
      </w:r>
      <w:r>
        <w:rPr>
          <w:b/>
          <w:bCs/>
          <w:i/>
          <w:iCs/>
          <w:spacing w:val="-4"/>
          <w:sz w:val="22"/>
          <w:szCs w:val="22"/>
          <w:lang w:val="uk-UA"/>
        </w:rPr>
        <w:t>р.</w:t>
      </w:r>
    </w:p>
    <w:p w:rsidR="008F3F3C" w:rsidRDefault="008F3F3C" w:rsidP="008F3F3C">
      <w:pPr>
        <w:ind w:firstLine="709"/>
        <w:jc w:val="right"/>
        <w:rPr>
          <w:spacing w:val="-4"/>
          <w:sz w:val="28"/>
          <w:szCs w:val="28"/>
          <w:lang w:val="uk-UA"/>
        </w:rPr>
      </w:pPr>
    </w:p>
    <w:p w:rsidR="008F3F3C" w:rsidRDefault="008F3F3C" w:rsidP="008F3F3C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8F3F3C" w:rsidRDefault="008F3F3C" w:rsidP="008F3F3C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8F3F3C" w:rsidRDefault="008F3F3C" w:rsidP="008F3F3C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8F3F3C" w:rsidRDefault="008F3F3C" w:rsidP="008F3F3C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8F3F3C" w:rsidRDefault="008F3F3C" w:rsidP="008F3F3C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8F3F3C" w:rsidRDefault="008F3F3C" w:rsidP="008F3F3C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8F3F3C" w:rsidRDefault="008F3F3C" w:rsidP="008F3F3C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8F3F3C" w:rsidRDefault="008F3F3C" w:rsidP="008F3F3C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8F3F3C" w:rsidRDefault="008F3F3C" w:rsidP="008F3F3C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8F3F3C" w:rsidRDefault="008F3F3C" w:rsidP="008F3F3C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8F3F3C" w:rsidRDefault="008F3F3C" w:rsidP="008F3F3C">
      <w:pPr>
        <w:ind w:firstLine="709"/>
        <w:jc w:val="right"/>
        <w:rPr>
          <w:b/>
          <w:bCs/>
          <w:i/>
          <w:iCs/>
          <w:spacing w:val="-4"/>
          <w:sz w:val="28"/>
          <w:szCs w:val="28"/>
          <w:lang w:val="uk-UA"/>
        </w:rPr>
      </w:pPr>
      <w:r>
        <w:rPr>
          <w:b/>
          <w:bCs/>
          <w:i/>
          <w:iCs/>
          <w:spacing w:val="-4"/>
          <w:sz w:val="28"/>
          <w:szCs w:val="28"/>
          <w:lang w:val="uk-UA"/>
        </w:rPr>
        <w:t>ВЕРХОВНА РАДА УКРАЇНИ</w:t>
      </w:r>
    </w:p>
    <w:p w:rsidR="008F3F3C" w:rsidRDefault="008F3F3C" w:rsidP="008F3F3C">
      <w:pPr>
        <w:ind w:firstLine="709"/>
        <w:jc w:val="both"/>
        <w:rPr>
          <w:spacing w:val="-4"/>
          <w:sz w:val="28"/>
          <w:szCs w:val="28"/>
          <w:lang w:val="uk-UA"/>
        </w:rPr>
      </w:pPr>
    </w:p>
    <w:p w:rsidR="008F3F3C" w:rsidRDefault="008F3F3C" w:rsidP="007C5FE7">
      <w:pPr>
        <w:pStyle w:val="a3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 Верховної Ради України з питань законодавчого забезпечення правоохоронної діяльності</w:t>
      </w:r>
      <w:r w:rsidR="003146A6">
        <w:rPr>
          <w:sz w:val="28"/>
          <w:szCs w:val="28"/>
          <w:lang w:val="uk-UA"/>
        </w:rPr>
        <w:t xml:space="preserve"> розглянув на своєму засіданні 10 квітня 2019 року (протокол № 108</w:t>
      </w:r>
      <w:r>
        <w:rPr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 Закону України «Про </w:t>
      </w:r>
      <w:r w:rsidRPr="008F3F3C">
        <w:rPr>
          <w:sz w:val="28"/>
          <w:szCs w:val="28"/>
          <w:lang w:val="uk-UA"/>
        </w:rPr>
        <w:t>внесення змін</w:t>
      </w:r>
      <w:r w:rsidR="00073F19">
        <w:rPr>
          <w:sz w:val="28"/>
          <w:szCs w:val="28"/>
          <w:lang w:val="uk-UA"/>
        </w:rPr>
        <w:t>и</w:t>
      </w:r>
      <w:r w:rsidRPr="008F3F3C">
        <w:rPr>
          <w:sz w:val="28"/>
          <w:szCs w:val="28"/>
          <w:lang w:val="uk-UA"/>
        </w:rPr>
        <w:t xml:space="preserve"> до статті 121 Кодексу України про адміністративні правопорушення щодо</w:t>
      </w:r>
      <w:r w:rsidR="003146A6">
        <w:rPr>
          <w:sz w:val="28"/>
          <w:szCs w:val="28"/>
          <w:lang w:val="uk-UA"/>
        </w:rPr>
        <w:t xml:space="preserve"> посилення відповідальності за порушення правил користування ременями безпеки або мотошоломами</w:t>
      </w:r>
      <w:r>
        <w:rPr>
          <w:sz w:val="28"/>
          <w:szCs w:val="28"/>
          <w:lang w:val="uk-UA"/>
        </w:rPr>
        <w:t xml:space="preserve">» </w:t>
      </w:r>
      <w:r w:rsidR="003146A6">
        <w:rPr>
          <w:b/>
          <w:sz w:val="28"/>
          <w:szCs w:val="28"/>
          <w:lang w:val="uk-UA"/>
        </w:rPr>
        <w:t>(реєстр. № 10131</w:t>
      </w:r>
      <w:r>
        <w:rPr>
          <w:b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="003146A6">
        <w:rPr>
          <w:sz w:val="28"/>
          <w:szCs w:val="28"/>
          <w:lang w:val="uk-UA"/>
        </w:rPr>
        <w:t>поданий народним депутатом</w:t>
      </w:r>
      <w:r>
        <w:rPr>
          <w:sz w:val="28"/>
          <w:szCs w:val="28"/>
          <w:lang w:val="uk-UA"/>
        </w:rPr>
        <w:t xml:space="preserve"> України </w:t>
      </w:r>
      <w:r w:rsidRPr="008F3F3C">
        <w:rPr>
          <w:sz w:val="28"/>
          <w:szCs w:val="28"/>
          <w:lang w:val="uk-UA"/>
        </w:rPr>
        <w:t>Геращенко</w:t>
      </w:r>
      <w:r>
        <w:rPr>
          <w:sz w:val="28"/>
          <w:szCs w:val="28"/>
          <w:lang w:val="uk-UA"/>
        </w:rPr>
        <w:t>м</w:t>
      </w:r>
      <w:r w:rsidRPr="008F3F3C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 w:rsidRPr="008F3F3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</w:t>
      </w:r>
      <w:r w:rsidR="003146A6">
        <w:rPr>
          <w:sz w:val="28"/>
          <w:szCs w:val="28"/>
          <w:lang w:val="uk-UA"/>
        </w:rPr>
        <w:t xml:space="preserve"> та іншими народними депу</w:t>
      </w:r>
      <w:r w:rsidR="007C5FE7">
        <w:rPr>
          <w:sz w:val="28"/>
          <w:szCs w:val="28"/>
          <w:lang w:val="uk-UA"/>
        </w:rPr>
        <w:t>татами України.</w:t>
      </w:r>
    </w:p>
    <w:p w:rsidR="008F3F3C" w:rsidRDefault="008F3F3C" w:rsidP="008F3F3C">
      <w:pPr>
        <w:pStyle w:val="a3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Законопроект розроблено з метою</w:t>
      </w:r>
      <w:r w:rsidR="007C5FE7">
        <w:rPr>
          <w:b/>
          <w:sz w:val="28"/>
          <w:szCs w:val="28"/>
          <w:lang w:val="uk-UA"/>
        </w:rPr>
        <w:t xml:space="preserve"> </w:t>
      </w:r>
      <w:r w:rsidR="007C5FE7" w:rsidRPr="007C5FE7">
        <w:rPr>
          <w:sz w:val="28"/>
          <w:szCs w:val="28"/>
          <w:lang w:val="uk-UA"/>
        </w:rPr>
        <w:t>посилення адміністративної відповідальності за порушення правил користування ременями безпеки або мотошоломами шляхом збільшення розміру штрафу для громадян.</w:t>
      </w:r>
    </w:p>
    <w:p w:rsidR="00865912" w:rsidRDefault="008F3F3C" w:rsidP="008F3F3C">
      <w:pPr>
        <w:pStyle w:val="a3"/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Для реалізації зазначеної мети пропонується</w:t>
      </w:r>
      <w:r>
        <w:rPr>
          <w:b/>
          <w:sz w:val="28"/>
          <w:szCs w:val="28"/>
          <w:lang w:val="uk-UA"/>
        </w:rPr>
        <w:t xml:space="preserve"> </w:t>
      </w:r>
      <w:r w:rsidR="007C5FE7" w:rsidRPr="007C5FE7">
        <w:rPr>
          <w:sz w:val="28"/>
          <w:szCs w:val="28"/>
          <w:lang w:val="uk-UA"/>
        </w:rPr>
        <w:t>внести зміни до частини п’ятої статті 121 Кодексу України про адміністративні правопорушення</w:t>
      </w:r>
      <w:r w:rsidR="008C281D">
        <w:rPr>
          <w:sz w:val="28"/>
          <w:szCs w:val="28"/>
          <w:lang w:val="uk-UA"/>
        </w:rPr>
        <w:t xml:space="preserve"> (далі – КУпАП)</w:t>
      </w:r>
      <w:r w:rsidR="007C5FE7" w:rsidRPr="007C5FE7">
        <w:rPr>
          <w:sz w:val="28"/>
          <w:szCs w:val="28"/>
          <w:lang w:val="uk-UA"/>
        </w:rPr>
        <w:t xml:space="preserve"> та збільшити адміністративну відповідальність за порушення правил користування ременями безпеки та мотошоломами з трьох неоподаткованих мінімумі</w:t>
      </w:r>
      <w:r w:rsidR="003146A6">
        <w:rPr>
          <w:sz w:val="28"/>
          <w:szCs w:val="28"/>
          <w:lang w:val="uk-UA"/>
        </w:rPr>
        <w:t>в доходів громадян до тридцяти</w:t>
      </w:r>
      <w:r w:rsidR="007C5FE7" w:rsidRPr="007C5FE7">
        <w:rPr>
          <w:sz w:val="28"/>
          <w:szCs w:val="28"/>
          <w:lang w:val="uk-UA"/>
        </w:rPr>
        <w:t xml:space="preserve"> неоподатков</w:t>
      </w:r>
      <w:r w:rsidR="008C281D">
        <w:rPr>
          <w:sz w:val="28"/>
          <w:szCs w:val="28"/>
          <w:lang w:val="uk-UA"/>
        </w:rPr>
        <w:t>аних мінімумів доходів громадян.</w:t>
      </w:r>
      <w:r w:rsidR="00865912" w:rsidRPr="00865912">
        <w:rPr>
          <w:lang w:val="uk-UA"/>
        </w:rPr>
        <w:t xml:space="preserve"> </w:t>
      </w:r>
    </w:p>
    <w:p w:rsidR="008C281D" w:rsidRDefault="00865912" w:rsidP="008F3F3C">
      <w:pPr>
        <w:pStyle w:val="a3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65912">
        <w:rPr>
          <w:sz w:val="28"/>
          <w:szCs w:val="28"/>
          <w:lang w:val="uk-UA"/>
        </w:rPr>
        <w:t>Головне науково-експертне управління Апарату Верховної Ради України</w:t>
      </w:r>
      <w:r w:rsidR="00073F19">
        <w:rPr>
          <w:sz w:val="28"/>
          <w:szCs w:val="28"/>
          <w:lang w:val="uk-UA"/>
        </w:rPr>
        <w:t>,</w:t>
      </w:r>
      <w:r w:rsidRPr="00865912">
        <w:rPr>
          <w:sz w:val="28"/>
          <w:szCs w:val="28"/>
          <w:lang w:val="uk-UA"/>
        </w:rPr>
        <w:t xml:space="preserve"> підтримуючи в цілому ідею проекту Закону України</w:t>
      </w:r>
      <w:r w:rsidR="00073F19">
        <w:rPr>
          <w:sz w:val="28"/>
          <w:szCs w:val="28"/>
          <w:lang w:val="uk-UA"/>
        </w:rPr>
        <w:t>,</w:t>
      </w:r>
      <w:r w:rsidRPr="00865912">
        <w:rPr>
          <w:sz w:val="28"/>
          <w:szCs w:val="28"/>
          <w:lang w:val="uk-UA"/>
        </w:rPr>
        <w:t xml:space="preserve"> звертає увагу на те, що необхідно системно вносити зміни до законодавства України, а саме, в разі перегляду санкції у ч. 5 ст. 121 КУпАП з метою збереження логіки й взаємної відповідності санкцій у різних  частинах цієї статті доцільно збільшити також санкції за інші правопорушення, передбачені статтею 121 КУпАП</w:t>
      </w:r>
      <w:r w:rsidR="003941B8">
        <w:rPr>
          <w:sz w:val="28"/>
          <w:szCs w:val="28"/>
          <w:lang w:val="uk-UA"/>
        </w:rPr>
        <w:t>,</w:t>
      </w:r>
      <w:bookmarkStart w:id="0" w:name="_GoBack"/>
      <w:bookmarkEnd w:id="0"/>
      <w:r w:rsidRPr="00865912">
        <w:rPr>
          <w:sz w:val="28"/>
          <w:szCs w:val="28"/>
          <w:lang w:val="uk-UA"/>
        </w:rPr>
        <w:t xml:space="preserve"> та вважає, що </w:t>
      </w:r>
      <w:r w:rsidR="00CA646C">
        <w:rPr>
          <w:sz w:val="28"/>
          <w:szCs w:val="28"/>
          <w:lang w:val="uk-UA"/>
        </w:rPr>
        <w:t xml:space="preserve">за </w:t>
      </w:r>
      <w:r w:rsidRPr="00865912">
        <w:rPr>
          <w:sz w:val="28"/>
          <w:szCs w:val="28"/>
          <w:lang w:val="uk-UA"/>
        </w:rPr>
        <w:t>результатами розгляду в першому читанні законопроект доцільно повернути суб’єктам права законодавчої ініціативи на доопрацювання.</w:t>
      </w:r>
    </w:p>
    <w:p w:rsidR="00865912" w:rsidRDefault="00865912" w:rsidP="00A05918">
      <w:pPr>
        <w:pStyle w:val="a3"/>
        <w:spacing w:line="276" w:lineRule="auto"/>
        <w:ind w:firstLine="708"/>
        <w:jc w:val="both"/>
        <w:rPr>
          <w:kern w:val="2"/>
          <w:sz w:val="28"/>
          <w:szCs w:val="28"/>
          <w:lang w:val="uk-UA"/>
        </w:rPr>
      </w:pPr>
      <w:r w:rsidRPr="00865912">
        <w:rPr>
          <w:kern w:val="2"/>
          <w:sz w:val="28"/>
          <w:szCs w:val="28"/>
          <w:lang w:val="uk-UA"/>
        </w:rPr>
        <w:t>Народними депутатами України – членами Комітету під час розгляду та обговорення законопроекту зазначено, що даний законопроект є актуальним</w:t>
      </w:r>
      <w:r w:rsidR="00073F19">
        <w:rPr>
          <w:kern w:val="2"/>
          <w:sz w:val="28"/>
          <w:szCs w:val="28"/>
          <w:lang w:val="uk-UA"/>
        </w:rPr>
        <w:t>,</w:t>
      </w:r>
      <w:r w:rsidRPr="00865912">
        <w:rPr>
          <w:kern w:val="2"/>
          <w:sz w:val="28"/>
          <w:szCs w:val="28"/>
          <w:lang w:val="uk-UA"/>
        </w:rPr>
        <w:t xml:space="preserve"> тому що спрямований на посилення відповідальності за порушення правил</w:t>
      </w:r>
      <w:r w:rsidR="00CE365E">
        <w:rPr>
          <w:kern w:val="2"/>
          <w:sz w:val="28"/>
          <w:szCs w:val="28"/>
          <w:lang w:val="uk-UA"/>
        </w:rPr>
        <w:t xml:space="preserve"> користування ременями безпеки або мотошоломами,</w:t>
      </w:r>
      <w:r w:rsidRPr="00865912">
        <w:rPr>
          <w:kern w:val="2"/>
          <w:sz w:val="28"/>
          <w:szCs w:val="28"/>
          <w:lang w:val="uk-UA"/>
        </w:rPr>
        <w:t xml:space="preserve"> що в свою чергу зменшить </w:t>
      </w:r>
      <w:r w:rsidR="00CE365E">
        <w:rPr>
          <w:kern w:val="2"/>
          <w:sz w:val="28"/>
          <w:szCs w:val="28"/>
          <w:lang w:val="uk-UA"/>
        </w:rPr>
        <w:t>смертність на дорогах</w:t>
      </w:r>
      <w:r w:rsidR="000B0AE2">
        <w:rPr>
          <w:kern w:val="2"/>
          <w:sz w:val="28"/>
          <w:szCs w:val="28"/>
          <w:lang w:val="uk-UA"/>
        </w:rPr>
        <w:t>.</w:t>
      </w:r>
    </w:p>
    <w:p w:rsidR="008D0A7D" w:rsidRDefault="008D0A7D" w:rsidP="008F3F3C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8D0A7D">
        <w:rPr>
          <w:sz w:val="28"/>
          <w:szCs w:val="28"/>
          <w:lang w:val="uk-UA"/>
        </w:rPr>
        <w:lastRenderedPageBreak/>
        <w:t xml:space="preserve">З огляду на вищезазначене, Комітет ухвалив рішення рекомендувати Верховній Раді України за результатами розгляду в першому читанні проект Закону України </w:t>
      </w:r>
      <w:r w:rsidR="000B0AE2" w:rsidRPr="000B0AE2">
        <w:rPr>
          <w:sz w:val="28"/>
          <w:szCs w:val="28"/>
          <w:lang w:val="uk-UA"/>
        </w:rPr>
        <w:t>«Про внесення змін</w:t>
      </w:r>
      <w:r w:rsidR="00073F19">
        <w:rPr>
          <w:sz w:val="28"/>
          <w:szCs w:val="28"/>
          <w:lang w:val="uk-UA"/>
        </w:rPr>
        <w:t>и</w:t>
      </w:r>
      <w:r w:rsidR="000B0AE2" w:rsidRPr="000B0AE2">
        <w:rPr>
          <w:sz w:val="28"/>
          <w:szCs w:val="28"/>
          <w:lang w:val="uk-UA"/>
        </w:rPr>
        <w:t xml:space="preserve"> до статті 121 Коде</w:t>
      </w:r>
      <w:r w:rsidR="000C6453">
        <w:rPr>
          <w:sz w:val="28"/>
          <w:szCs w:val="28"/>
          <w:lang w:val="uk-UA"/>
        </w:rPr>
        <w:t xml:space="preserve">ксу України про адміністративні </w:t>
      </w:r>
      <w:r w:rsidR="000B0AE2" w:rsidRPr="000B0AE2">
        <w:rPr>
          <w:sz w:val="28"/>
          <w:szCs w:val="28"/>
          <w:lang w:val="uk-UA"/>
        </w:rPr>
        <w:t>правопорушення щодо посилення відповідальності за порушення правил користування ременями безпеки або мотошоломами»</w:t>
      </w:r>
      <w:r w:rsidR="00160B62" w:rsidRPr="00160B62">
        <w:rPr>
          <w:sz w:val="28"/>
          <w:szCs w:val="28"/>
          <w:lang w:val="uk-UA"/>
        </w:rPr>
        <w:t xml:space="preserve"> </w:t>
      </w:r>
      <w:r w:rsidR="00160B62" w:rsidRPr="000B0AE2">
        <w:rPr>
          <w:sz w:val="28"/>
          <w:szCs w:val="28"/>
          <w:lang w:val="uk-UA"/>
        </w:rPr>
        <w:t>(реєстр. № 10131</w:t>
      </w:r>
      <w:r w:rsidRPr="000B0AE2">
        <w:rPr>
          <w:sz w:val="28"/>
          <w:szCs w:val="28"/>
          <w:lang w:val="uk-UA"/>
        </w:rPr>
        <w:t>)</w:t>
      </w:r>
      <w:r w:rsidRPr="008D0A7D">
        <w:rPr>
          <w:sz w:val="28"/>
          <w:szCs w:val="28"/>
          <w:lang w:val="uk-UA"/>
        </w:rPr>
        <w:t xml:space="preserve"> прийняти за </w:t>
      </w:r>
      <w:r w:rsidRPr="00160B62">
        <w:rPr>
          <w:b/>
          <w:sz w:val="28"/>
          <w:szCs w:val="28"/>
          <w:lang w:val="uk-UA"/>
        </w:rPr>
        <w:t>основу</w:t>
      </w:r>
      <w:r w:rsidR="002D28BE">
        <w:rPr>
          <w:b/>
          <w:sz w:val="28"/>
          <w:szCs w:val="28"/>
          <w:lang w:val="uk-UA"/>
        </w:rPr>
        <w:t xml:space="preserve"> в першому читанні</w:t>
      </w:r>
      <w:r w:rsidRPr="008D0A7D">
        <w:rPr>
          <w:sz w:val="28"/>
          <w:szCs w:val="28"/>
          <w:lang w:val="uk-UA"/>
        </w:rPr>
        <w:t>.</w:t>
      </w:r>
    </w:p>
    <w:p w:rsidR="008F3F3C" w:rsidRDefault="008F3F3C" w:rsidP="008F3F3C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Співдоповідачем на засіданні Верховної Ради України визначено народного депутата України – Голову Комітету з питань законодавчого забезпечення правоохоронної діяльності Кожем’якіна Андрія Анатолійовича.</w:t>
      </w:r>
    </w:p>
    <w:p w:rsidR="008F3F3C" w:rsidRDefault="008D0A7D" w:rsidP="008F3F3C">
      <w:pPr>
        <w:pStyle w:val="a5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7D">
        <w:rPr>
          <w:rFonts w:ascii="Times New Roman" w:hAnsi="Times New Roman" w:cs="Times New Roman"/>
          <w:sz w:val="28"/>
          <w:szCs w:val="28"/>
        </w:rPr>
        <w:t>Проект постанови Верховної Ради України та необхідні матеріали додаються.</w:t>
      </w:r>
    </w:p>
    <w:p w:rsidR="008F3F3C" w:rsidRPr="008D0A7D" w:rsidRDefault="008D0A7D" w:rsidP="008D0A7D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A7D">
        <w:rPr>
          <w:rFonts w:ascii="Times New Roman" w:hAnsi="Times New Roman" w:cs="Times New Roman"/>
          <w:bCs/>
          <w:sz w:val="28"/>
          <w:szCs w:val="28"/>
        </w:rPr>
        <w:t>Просимо розглянути.</w:t>
      </w:r>
    </w:p>
    <w:p w:rsidR="008D0A7D" w:rsidRDefault="008D0A7D" w:rsidP="008F3F3C">
      <w:pPr>
        <w:pStyle w:val="a5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F3C" w:rsidRDefault="008F3F3C" w:rsidP="008F3F3C">
      <w:pPr>
        <w:pStyle w:val="a5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Голова Комітету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А. Кожем’якін</w:t>
      </w:r>
    </w:p>
    <w:p w:rsidR="008F3F3C" w:rsidRDefault="008F3F3C" w:rsidP="008F3F3C">
      <w:pPr>
        <w:rPr>
          <w:lang w:val="uk-UA"/>
        </w:rPr>
      </w:pPr>
    </w:p>
    <w:p w:rsidR="008F3F3C" w:rsidRDefault="008F3F3C" w:rsidP="008F3F3C">
      <w:pPr>
        <w:rPr>
          <w:lang w:val="uk-UA"/>
        </w:rPr>
      </w:pPr>
    </w:p>
    <w:p w:rsidR="008F3F3C" w:rsidRDefault="008F3F3C" w:rsidP="008F3F3C"/>
    <w:p w:rsidR="008F3F3C" w:rsidRDefault="008F3F3C" w:rsidP="008F3F3C"/>
    <w:sectPr w:rsidR="008F3F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3C"/>
    <w:rsid w:val="00073F19"/>
    <w:rsid w:val="000B0AE2"/>
    <w:rsid w:val="000C6453"/>
    <w:rsid w:val="000F66D0"/>
    <w:rsid w:val="00160B62"/>
    <w:rsid w:val="002D28BE"/>
    <w:rsid w:val="003146A6"/>
    <w:rsid w:val="003941B8"/>
    <w:rsid w:val="003D5E83"/>
    <w:rsid w:val="005500F1"/>
    <w:rsid w:val="00552105"/>
    <w:rsid w:val="006C136C"/>
    <w:rsid w:val="007C021F"/>
    <w:rsid w:val="007C5FE7"/>
    <w:rsid w:val="00865912"/>
    <w:rsid w:val="008C281D"/>
    <w:rsid w:val="008D0A7D"/>
    <w:rsid w:val="008D1197"/>
    <w:rsid w:val="008F3F3C"/>
    <w:rsid w:val="00907C57"/>
    <w:rsid w:val="00A05918"/>
    <w:rsid w:val="00AE66E5"/>
    <w:rsid w:val="00B046F1"/>
    <w:rsid w:val="00CA646C"/>
    <w:rsid w:val="00CE365E"/>
    <w:rsid w:val="00E509E0"/>
    <w:rsid w:val="00F6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69BB"/>
  <w15:chartTrackingRefBased/>
  <w15:docId w15:val="{204A4048-54BB-4DD1-85CC-DBDBE264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F3F3C"/>
    <w:pPr>
      <w:ind w:left="720"/>
      <w:contextualSpacing/>
    </w:pPr>
    <w:rPr>
      <w:sz w:val="28"/>
      <w:szCs w:val="28"/>
      <w:lang w:val="uk-UA" w:eastAsia="uk-UA"/>
    </w:rPr>
  </w:style>
  <w:style w:type="paragraph" w:customStyle="1" w:styleId="a5">
    <w:name w:val="Нормальний текст"/>
    <w:basedOn w:val="a"/>
    <w:rsid w:val="008F3F3C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A646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Ільтьо Євгенія Сергіївна</dc:creator>
  <cp:keywords/>
  <dc:description/>
  <cp:lastModifiedBy>Грицак Павло Анатолійович</cp:lastModifiedBy>
  <cp:revision>20</cp:revision>
  <cp:lastPrinted>2019-04-15T08:13:00Z</cp:lastPrinted>
  <dcterms:created xsi:type="dcterms:W3CDTF">2018-09-10T07:50:00Z</dcterms:created>
  <dcterms:modified xsi:type="dcterms:W3CDTF">2019-04-15T10:15:00Z</dcterms:modified>
</cp:coreProperties>
</file>