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F1" w:rsidRPr="0021481A" w:rsidRDefault="00477CF1" w:rsidP="00C51308">
      <w:pPr>
        <w:jc w:val="center"/>
        <w:outlineLvl w:val="0"/>
        <w:rPr>
          <w:b/>
          <w:sz w:val="28"/>
          <w:szCs w:val="28"/>
          <w:lang w:val="uk-UA"/>
        </w:rPr>
      </w:pPr>
      <w:r w:rsidRPr="0021481A">
        <w:rPr>
          <w:b/>
          <w:sz w:val="28"/>
          <w:szCs w:val="28"/>
          <w:lang w:val="uk-UA"/>
        </w:rPr>
        <w:t>ПОЯСНЮВАЛЬНА ЗАПИСКА</w:t>
      </w:r>
    </w:p>
    <w:p w:rsidR="002D2C32" w:rsidRPr="0021481A" w:rsidRDefault="00C51308" w:rsidP="005B5E88">
      <w:pPr>
        <w:jc w:val="center"/>
        <w:rPr>
          <w:b/>
          <w:bCs/>
          <w:color w:val="000000"/>
          <w:sz w:val="28"/>
          <w:szCs w:val="28"/>
          <w:shd w:val="clear" w:color="auto" w:fill="FFFFFF"/>
          <w:lang w:val="uk-UA"/>
        </w:rPr>
      </w:pPr>
      <w:r w:rsidRPr="0021481A">
        <w:rPr>
          <w:b/>
          <w:sz w:val="28"/>
          <w:szCs w:val="28"/>
          <w:lang w:val="uk-UA"/>
        </w:rPr>
        <w:t xml:space="preserve">до </w:t>
      </w:r>
      <w:r w:rsidR="00F746D9" w:rsidRPr="0021481A">
        <w:rPr>
          <w:b/>
          <w:sz w:val="28"/>
          <w:szCs w:val="28"/>
          <w:lang w:val="uk-UA"/>
        </w:rPr>
        <w:t xml:space="preserve">проекту Закону України </w:t>
      </w:r>
      <w:r w:rsidRPr="0021481A">
        <w:rPr>
          <w:b/>
          <w:sz w:val="28"/>
          <w:szCs w:val="28"/>
          <w:lang w:val="uk-UA"/>
        </w:rPr>
        <w:t>"</w:t>
      </w:r>
      <w:r w:rsidR="005B5E88" w:rsidRPr="0021481A">
        <w:rPr>
          <w:b/>
          <w:bCs/>
          <w:color w:val="000000"/>
          <w:sz w:val="28"/>
          <w:szCs w:val="28"/>
          <w:shd w:val="clear" w:color="auto" w:fill="FFFFFF"/>
          <w:lang w:val="uk-UA"/>
        </w:rPr>
        <w:t>Про внесення змін до деяких законів України щодо відновлення існуючих раніше прав і свобод</w:t>
      </w:r>
      <w:r w:rsidR="002D2C32" w:rsidRPr="0021481A">
        <w:rPr>
          <w:b/>
          <w:bCs/>
          <w:color w:val="000000"/>
          <w:sz w:val="28"/>
          <w:szCs w:val="28"/>
          <w:shd w:val="clear" w:color="auto" w:fill="FFFFFF"/>
          <w:lang w:val="uk-UA"/>
        </w:rPr>
        <w:t xml:space="preserve"> </w:t>
      </w:r>
    </w:p>
    <w:p w:rsidR="002D2C32" w:rsidRPr="0021481A" w:rsidRDefault="002D2C32" w:rsidP="005B5E88">
      <w:pPr>
        <w:jc w:val="center"/>
        <w:rPr>
          <w:b/>
          <w:sz w:val="28"/>
          <w:szCs w:val="28"/>
          <w:lang w:val="uk-UA"/>
        </w:rPr>
      </w:pPr>
      <w:r w:rsidRPr="0021481A">
        <w:rPr>
          <w:b/>
          <w:sz w:val="28"/>
          <w:szCs w:val="28"/>
          <w:lang w:val="uk-UA"/>
        </w:rPr>
        <w:t xml:space="preserve">ветеранів війни, ветеранів праці, дітей війни </w:t>
      </w:r>
    </w:p>
    <w:p w:rsidR="00F746D9" w:rsidRPr="0021481A" w:rsidRDefault="002D2C32" w:rsidP="005B5E88">
      <w:pPr>
        <w:jc w:val="center"/>
        <w:rPr>
          <w:b/>
          <w:bCs/>
          <w:sz w:val="28"/>
          <w:szCs w:val="28"/>
          <w:lang w:val="uk-UA"/>
        </w:rPr>
      </w:pPr>
      <w:r w:rsidRPr="0021481A">
        <w:rPr>
          <w:b/>
          <w:sz w:val="28"/>
          <w:szCs w:val="28"/>
          <w:lang w:val="uk-UA"/>
        </w:rPr>
        <w:t>та жертв нацистських переслідувань</w:t>
      </w:r>
      <w:r w:rsidR="0023500A" w:rsidRPr="0021481A">
        <w:rPr>
          <w:b/>
          <w:bCs/>
          <w:sz w:val="28"/>
          <w:szCs w:val="28"/>
          <w:lang w:val="uk-UA"/>
        </w:rPr>
        <w:t>"</w:t>
      </w:r>
    </w:p>
    <w:p w:rsidR="000D69C5" w:rsidRPr="0021481A" w:rsidRDefault="000D69C5" w:rsidP="00C51308">
      <w:pPr>
        <w:shd w:val="clear" w:color="auto" w:fill="FFFFFF"/>
        <w:ind w:firstLine="737"/>
        <w:jc w:val="center"/>
        <w:textAlignment w:val="baseline"/>
        <w:rPr>
          <w:b/>
          <w:bCs/>
          <w:sz w:val="28"/>
          <w:szCs w:val="28"/>
          <w:lang w:val="uk-UA"/>
        </w:rPr>
      </w:pPr>
    </w:p>
    <w:p w:rsidR="00C51308" w:rsidRPr="0021481A" w:rsidRDefault="00C51308" w:rsidP="00C51308">
      <w:pPr>
        <w:widowControl w:val="0"/>
        <w:autoSpaceDE w:val="0"/>
        <w:autoSpaceDN w:val="0"/>
        <w:adjustRightInd w:val="0"/>
        <w:ind w:firstLine="737"/>
        <w:jc w:val="both"/>
        <w:rPr>
          <w:b/>
          <w:bCs/>
          <w:sz w:val="28"/>
          <w:szCs w:val="28"/>
          <w:lang w:val="uk-UA"/>
        </w:rPr>
      </w:pPr>
      <w:r w:rsidRPr="0021481A">
        <w:rPr>
          <w:b/>
          <w:bCs/>
          <w:sz w:val="28"/>
          <w:szCs w:val="28"/>
          <w:lang w:val="uk-UA"/>
        </w:rPr>
        <w:t>1. Обґрунтування необхідності прийняття акта</w:t>
      </w:r>
    </w:p>
    <w:p w:rsidR="002C503A" w:rsidRPr="0021481A" w:rsidRDefault="005B5E88" w:rsidP="002C503A">
      <w:pPr>
        <w:ind w:firstLine="737"/>
        <w:jc w:val="both"/>
        <w:rPr>
          <w:sz w:val="28"/>
          <w:szCs w:val="28"/>
          <w:lang w:val="uk-UA"/>
        </w:rPr>
      </w:pPr>
      <w:r w:rsidRPr="0021481A">
        <w:rPr>
          <w:sz w:val="28"/>
          <w:szCs w:val="28"/>
          <w:lang w:val="uk-UA"/>
        </w:rPr>
        <w:t xml:space="preserve">З </w:t>
      </w:r>
      <w:r w:rsidR="00E40218" w:rsidRPr="0021481A">
        <w:rPr>
          <w:sz w:val="28"/>
          <w:szCs w:val="28"/>
          <w:lang w:val="uk-UA"/>
        </w:rPr>
        <w:t xml:space="preserve">прийняттям Закону України </w:t>
      </w:r>
      <w:r w:rsidR="00C51308" w:rsidRPr="0021481A">
        <w:rPr>
          <w:sz w:val="28"/>
          <w:szCs w:val="28"/>
          <w:lang w:val="uk-UA"/>
        </w:rPr>
        <w:t>"</w:t>
      </w:r>
      <w:r w:rsidR="00E40218" w:rsidRPr="0021481A">
        <w:rPr>
          <w:sz w:val="28"/>
          <w:szCs w:val="28"/>
          <w:lang w:val="uk-UA"/>
        </w:rPr>
        <w:t>Про внесення змін та визнання такими, що втратили чинність, деяких законодавчих актів України</w:t>
      </w:r>
      <w:r w:rsidR="00C51308" w:rsidRPr="0021481A">
        <w:rPr>
          <w:sz w:val="28"/>
          <w:szCs w:val="28"/>
          <w:lang w:val="uk-UA"/>
        </w:rPr>
        <w:t>"</w:t>
      </w:r>
      <w:r w:rsidR="009E7A41" w:rsidRPr="0021481A">
        <w:rPr>
          <w:bCs/>
          <w:color w:val="000000"/>
          <w:sz w:val="28"/>
          <w:szCs w:val="28"/>
          <w:lang w:val="uk-UA"/>
        </w:rPr>
        <w:t xml:space="preserve"> №</w:t>
      </w:r>
      <w:r w:rsidR="00C51308" w:rsidRPr="0021481A">
        <w:rPr>
          <w:bCs/>
          <w:color w:val="000000"/>
          <w:sz w:val="28"/>
          <w:szCs w:val="28"/>
          <w:lang w:val="uk-UA"/>
        </w:rPr>
        <w:t xml:space="preserve"> </w:t>
      </w:r>
      <w:r w:rsidR="009E7A41" w:rsidRPr="0021481A">
        <w:rPr>
          <w:bCs/>
          <w:color w:val="000000"/>
          <w:sz w:val="28"/>
          <w:szCs w:val="28"/>
          <w:lang w:val="uk-UA"/>
        </w:rPr>
        <w:t>76-VIII</w:t>
      </w:r>
      <w:r w:rsidR="009E7A41" w:rsidRPr="0021481A">
        <w:rPr>
          <w:sz w:val="28"/>
          <w:szCs w:val="28"/>
          <w:lang w:val="uk-UA"/>
        </w:rPr>
        <w:t xml:space="preserve"> від</w:t>
      </w:r>
      <w:r w:rsidR="00E40218" w:rsidRPr="0021481A">
        <w:rPr>
          <w:sz w:val="28"/>
          <w:szCs w:val="28"/>
          <w:lang w:val="uk-UA"/>
        </w:rPr>
        <w:t xml:space="preserve"> </w:t>
      </w:r>
      <w:r w:rsidR="00C51308" w:rsidRPr="0021481A">
        <w:rPr>
          <w:sz w:val="28"/>
          <w:szCs w:val="28"/>
          <w:lang w:val="uk-UA"/>
        </w:rPr>
        <w:t>2</w:t>
      </w:r>
      <w:r w:rsidR="009E7A41" w:rsidRPr="0021481A">
        <w:rPr>
          <w:bCs/>
          <w:color w:val="000000"/>
          <w:sz w:val="28"/>
          <w:szCs w:val="28"/>
          <w:lang w:val="uk-UA"/>
        </w:rPr>
        <w:t>8 грудня 2014 року </w:t>
      </w:r>
      <w:r w:rsidRPr="0021481A">
        <w:rPr>
          <w:bCs/>
          <w:color w:val="000000"/>
          <w:sz w:val="28"/>
          <w:szCs w:val="28"/>
          <w:lang w:val="uk-UA"/>
        </w:rPr>
        <w:t>(далі Закон № 76-VIII)</w:t>
      </w:r>
      <w:r w:rsidRPr="0021481A">
        <w:rPr>
          <w:sz w:val="28"/>
          <w:szCs w:val="28"/>
          <w:lang w:val="uk-UA"/>
        </w:rPr>
        <w:t xml:space="preserve"> </w:t>
      </w:r>
      <w:r w:rsidR="002C503A" w:rsidRPr="0021481A">
        <w:rPr>
          <w:sz w:val="28"/>
          <w:szCs w:val="28"/>
          <w:lang w:val="uk-UA"/>
        </w:rPr>
        <w:t xml:space="preserve">в Україні відбулося </w:t>
      </w:r>
      <w:r w:rsidR="00E40218" w:rsidRPr="0021481A">
        <w:rPr>
          <w:sz w:val="28"/>
          <w:szCs w:val="28"/>
          <w:lang w:val="uk-UA"/>
        </w:rPr>
        <w:t xml:space="preserve">скасування </w:t>
      </w:r>
      <w:r w:rsidR="00342C63" w:rsidRPr="0021481A">
        <w:rPr>
          <w:sz w:val="28"/>
          <w:szCs w:val="28"/>
          <w:lang w:val="uk-UA"/>
        </w:rPr>
        <w:t xml:space="preserve">низки </w:t>
      </w:r>
      <w:r w:rsidR="00E40218" w:rsidRPr="0021481A">
        <w:rPr>
          <w:sz w:val="28"/>
          <w:szCs w:val="28"/>
          <w:lang w:val="uk-UA"/>
        </w:rPr>
        <w:t xml:space="preserve">соціальних </w:t>
      </w:r>
      <w:r w:rsidR="002C503A" w:rsidRPr="0021481A">
        <w:rPr>
          <w:sz w:val="28"/>
          <w:szCs w:val="28"/>
          <w:lang w:val="uk-UA"/>
        </w:rPr>
        <w:t xml:space="preserve">прав, свобод, </w:t>
      </w:r>
      <w:r w:rsidR="00E40218" w:rsidRPr="0021481A">
        <w:rPr>
          <w:sz w:val="28"/>
          <w:szCs w:val="28"/>
          <w:lang w:val="uk-UA"/>
        </w:rPr>
        <w:t>гарантій</w:t>
      </w:r>
      <w:r w:rsidR="002C503A" w:rsidRPr="0021481A">
        <w:rPr>
          <w:sz w:val="28"/>
          <w:szCs w:val="28"/>
          <w:lang w:val="uk-UA"/>
        </w:rPr>
        <w:t>, пільг та компенсацій, встановлених законами України, чим порушено приписи статті 22 Конституції України в частині недопущення звуження змісту та обсягу існуючих прав і свобод при прийнятті нових законів або внесенні змін до чинних законів.</w:t>
      </w:r>
    </w:p>
    <w:p w:rsidR="002C503A" w:rsidRPr="0021481A" w:rsidRDefault="002C503A" w:rsidP="002C503A">
      <w:pPr>
        <w:ind w:firstLine="737"/>
        <w:jc w:val="both"/>
        <w:rPr>
          <w:sz w:val="28"/>
          <w:szCs w:val="28"/>
          <w:lang w:val="uk-UA"/>
        </w:rPr>
      </w:pPr>
      <w:r w:rsidRPr="0021481A">
        <w:rPr>
          <w:sz w:val="28"/>
          <w:szCs w:val="28"/>
          <w:lang w:val="uk-UA"/>
        </w:rPr>
        <w:t xml:space="preserve">Так, окремими положеннями Закону № </w:t>
      </w:r>
      <w:r w:rsidRPr="0021481A">
        <w:rPr>
          <w:bCs/>
          <w:color w:val="000000"/>
          <w:sz w:val="28"/>
          <w:szCs w:val="28"/>
          <w:lang w:val="uk-UA"/>
        </w:rPr>
        <w:t>76-VIII</w:t>
      </w:r>
      <w:r w:rsidRPr="0021481A">
        <w:rPr>
          <w:sz w:val="28"/>
          <w:szCs w:val="28"/>
          <w:lang w:val="uk-UA"/>
        </w:rPr>
        <w:t xml:space="preserve"> порушено права і свободи</w:t>
      </w:r>
      <w:r w:rsidR="002D2C32" w:rsidRPr="0021481A">
        <w:rPr>
          <w:sz w:val="28"/>
          <w:szCs w:val="28"/>
          <w:lang w:val="uk-UA"/>
        </w:rPr>
        <w:t>, зокрема</w:t>
      </w:r>
      <w:r w:rsidRPr="0021481A">
        <w:rPr>
          <w:sz w:val="28"/>
          <w:szCs w:val="28"/>
          <w:lang w:val="uk-UA"/>
        </w:rPr>
        <w:t>:</w:t>
      </w:r>
    </w:p>
    <w:p w:rsidR="002C503A" w:rsidRPr="0021481A" w:rsidRDefault="002D2C32" w:rsidP="002C503A">
      <w:pPr>
        <w:ind w:firstLine="737"/>
        <w:jc w:val="both"/>
        <w:rPr>
          <w:sz w:val="28"/>
          <w:szCs w:val="28"/>
          <w:lang w:val="uk-UA"/>
        </w:rPr>
      </w:pPr>
      <w:r w:rsidRPr="0021481A">
        <w:rPr>
          <w:sz w:val="28"/>
          <w:szCs w:val="28"/>
          <w:lang w:val="uk-UA"/>
        </w:rPr>
        <w:t>1</w:t>
      </w:r>
      <w:r w:rsidR="002C503A" w:rsidRPr="0021481A">
        <w:rPr>
          <w:sz w:val="28"/>
          <w:szCs w:val="28"/>
          <w:lang w:val="uk-UA"/>
        </w:rPr>
        <w:t>) учасників війни та осіб, які мають особливі заслуги перед Батьківщиною, визначені у Законі України "Про статус ветеранів війни, гарантії їх соціального захисту";</w:t>
      </w:r>
    </w:p>
    <w:p w:rsidR="002C503A" w:rsidRPr="0021481A" w:rsidRDefault="002D2C32" w:rsidP="002C503A">
      <w:pPr>
        <w:ind w:firstLine="737"/>
        <w:jc w:val="both"/>
        <w:rPr>
          <w:sz w:val="28"/>
          <w:szCs w:val="28"/>
          <w:lang w:val="uk-UA"/>
        </w:rPr>
      </w:pPr>
      <w:r w:rsidRPr="0021481A">
        <w:rPr>
          <w:sz w:val="28"/>
          <w:szCs w:val="28"/>
          <w:lang w:val="uk-UA"/>
        </w:rPr>
        <w:t>2</w:t>
      </w:r>
      <w:r w:rsidR="002C503A" w:rsidRPr="0021481A">
        <w:rPr>
          <w:sz w:val="28"/>
          <w:szCs w:val="28"/>
          <w:lang w:val="uk-UA"/>
        </w:rPr>
        <w:t>) ветеранів праці, та осіб, які мають особливі трудові заслуги перед Батьківщиною, що містяться у Законі України "Про основні засади соціального захисту ветеранів праці та інших громадян похилого віку в Україні";</w:t>
      </w:r>
    </w:p>
    <w:p w:rsidR="002C503A" w:rsidRPr="0021481A" w:rsidRDefault="002D2C32" w:rsidP="002C503A">
      <w:pPr>
        <w:ind w:firstLine="737"/>
        <w:jc w:val="both"/>
        <w:rPr>
          <w:sz w:val="28"/>
          <w:szCs w:val="28"/>
          <w:lang w:val="uk-UA"/>
        </w:rPr>
      </w:pPr>
      <w:r w:rsidRPr="0021481A">
        <w:rPr>
          <w:sz w:val="28"/>
          <w:szCs w:val="28"/>
          <w:lang w:val="uk-UA"/>
        </w:rPr>
        <w:t>3</w:t>
      </w:r>
      <w:r w:rsidR="002C503A" w:rsidRPr="0021481A">
        <w:rPr>
          <w:sz w:val="28"/>
          <w:szCs w:val="28"/>
          <w:lang w:val="uk-UA"/>
        </w:rPr>
        <w:t>) колишніх неповнолітніх, малолітніх в'язнів та в'язнів концентраційних таборів і гетто, дружин (чоловіків) померлих жертв нацистських переслідувань, що передбачені Законом України "Про жертви нацистських переслідувань";</w:t>
      </w:r>
    </w:p>
    <w:p w:rsidR="002C503A" w:rsidRPr="0021481A" w:rsidRDefault="002D2C32" w:rsidP="002C503A">
      <w:pPr>
        <w:ind w:firstLine="737"/>
        <w:jc w:val="both"/>
        <w:rPr>
          <w:sz w:val="28"/>
          <w:szCs w:val="28"/>
          <w:lang w:val="uk-UA"/>
        </w:rPr>
      </w:pPr>
      <w:r w:rsidRPr="0021481A">
        <w:rPr>
          <w:sz w:val="28"/>
          <w:szCs w:val="28"/>
          <w:lang w:val="uk-UA"/>
        </w:rPr>
        <w:t>4</w:t>
      </w:r>
      <w:r w:rsidR="002C503A" w:rsidRPr="0021481A">
        <w:rPr>
          <w:sz w:val="28"/>
          <w:szCs w:val="28"/>
          <w:lang w:val="uk-UA"/>
        </w:rPr>
        <w:t>) дітей війни, визначені у Законі України "Про соціальний захист дітей війни".</w:t>
      </w:r>
    </w:p>
    <w:p w:rsidR="002D2C32" w:rsidRPr="0021481A" w:rsidRDefault="002D2C32" w:rsidP="002C503A">
      <w:pPr>
        <w:ind w:firstLine="737"/>
        <w:jc w:val="both"/>
        <w:rPr>
          <w:sz w:val="28"/>
          <w:szCs w:val="28"/>
          <w:lang w:val="uk-UA"/>
        </w:rPr>
      </w:pPr>
      <w:r w:rsidRPr="0021481A">
        <w:rPr>
          <w:sz w:val="28"/>
          <w:szCs w:val="28"/>
          <w:lang w:val="uk-UA"/>
        </w:rPr>
        <w:t>Частина згаданих норм про скасування державних гарантій вже визнана такою, що суперечить Конституції України.</w:t>
      </w:r>
    </w:p>
    <w:p w:rsidR="002D2C32" w:rsidRPr="0021481A" w:rsidRDefault="002D2C32" w:rsidP="002D2C32">
      <w:pPr>
        <w:ind w:firstLine="737"/>
        <w:jc w:val="both"/>
        <w:rPr>
          <w:sz w:val="28"/>
          <w:szCs w:val="28"/>
          <w:lang w:val="uk-UA"/>
        </w:rPr>
      </w:pPr>
      <w:r w:rsidRPr="0021481A">
        <w:rPr>
          <w:sz w:val="28"/>
          <w:szCs w:val="28"/>
          <w:lang w:val="uk-UA"/>
        </w:rPr>
        <w:t xml:space="preserve">Так, 18 грудня 2018 року Конституційний Суд України прийняв рішення   № 12-р/2018 у справі за конституційним поданням 50 народних депутатів України щодо відповідності Конституції України (конституційності) пункту 9 розділу I Закону України "Про внесення змін та визнання такими, що втратили чинність, деяких законодавчих актів України" від 28 грудня 2014 року № 76–VIII </w:t>
      </w:r>
      <w:r w:rsidRPr="0021481A">
        <w:rPr>
          <w:color w:val="000000"/>
          <w:sz w:val="28"/>
          <w:szCs w:val="28"/>
          <w:bdr w:val="none" w:sz="0" w:space="0" w:color="auto" w:frame="1"/>
          <w:lang w:val="uk-UA"/>
        </w:rPr>
        <w:t xml:space="preserve">(далі – Закон </w:t>
      </w:r>
      <w:r w:rsidRPr="0021481A">
        <w:rPr>
          <w:sz w:val="28"/>
          <w:szCs w:val="28"/>
          <w:lang w:val="uk-UA"/>
        </w:rPr>
        <w:t xml:space="preserve">№ 76) (справа про соціальний захист ветеранів війни та членів їхніх сімей), яким визнав неконституційними положення Закону № 76, якими необґрунтовано було скасовано низку пільг для учасників війни, осіб, на яких поширюється чинність Закону України </w:t>
      </w:r>
      <w:r w:rsidRPr="0021481A">
        <w:rPr>
          <w:color w:val="000000"/>
          <w:sz w:val="28"/>
          <w:szCs w:val="28"/>
          <w:bdr w:val="none" w:sz="0" w:space="0" w:color="auto" w:frame="1"/>
          <w:lang w:val="uk-UA"/>
        </w:rPr>
        <w:t xml:space="preserve">"Про статус ветеранів війни, гарантії їх соціального захисту" (далі – Закон </w:t>
      </w:r>
      <w:r w:rsidRPr="0021481A">
        <w:rPr>
          <w:sz w:val="28"/>
          <w:szCs w:val="28"/>
          <w:lang w:val="uk-UA"/>
        </w:rPr>
        <w:t>№ 3551), та осіб, які мають особливі заслуги перед Батьківщиною.</w:t>
      </w:r>
    </w:p>
    <w:p w:rsidR="002D2C32" w:rsidRPr="0021481A" w:rsidRDefault="002D2C32" w:rsidP="002D2C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37"/>
        <w:jc w:val="both"/>
        <w:rPr>
          <w:rFonts w:ascii="Times New Roman" w:hAnsi="Times New Roman" w:cs="Times New Roman"/>
          <w:color w:val="000000"/>
          <w:sz w:val="28"/>
          <w:szCs w:val="28"/>
          <w:lang w:val="uk-UA"/>
        </w:rPr>
      </w:pPr>
      <w:r w:rsidRPr="0021481A">
        <w:rPr>
          <w:rFonts w:ascii="Times New Roman" w:hAnsi="Times New Roman" w:cs="Times New Roman"/>
          <w:color w:val="000000"/>
          <w:sz w:val="28"/>
          <w:szCs w:val="28"/>
          <w:lang w:val="uk-UA"/>
        </w:rPr>
        <w:t>У своєму рішення Конституційний Суд України дійшов наступних висновків.</w:t>
      </w:r>
    </w:p>
    <w:p w:rsidR="002D2C32" w:rsidRPr="0021481A" w:rsidRDefault="002D2C32" w:rsidP="002D2C32">
      <w:pPr>
        <w:pStyle w:val="HTML"/>
        <w:ind w:firstLine="737"/>
        <w:jc w:val="both"/>
        <w:rPr>
          <w:rFonts w:ascii="Times New Roman" w:hAnsi="Times New Roman" w:cs="Times New Roman"/>
          <w:sz w:val="28"/>
          <w:szCs w:val="28"/>
          <w:lang w:val="uk-UA"/>
        </w:rPr>
      </w:pPr>
      <w:r w:rsidRPr="0021481A">
        <w:rPr>
          <w:rFonts w:ascii="Times New Roman" w:hAnsi="Times New Roman" w:cs="Times New Roman"/>
          <w:sz w:val="28"/>
          <w:szCs w:val="28"/>
          <w:lang w:val="uk-UA"/>
        </w:rPr>
        <w:lastRenderedPageBreak/>
        <w:t>Встановлення пільг ветеранам війни, особам, на яких поширюється чинність Закону № 3551, є одним із засобів реалізації державою конституційного обов’язку щодо забезпечення соціального захисту осіб, які захищали Батьківщину, її суверенітет і територіальну цілісність, та членів їхніх сімей. Держава не може в односторонньому порядку відмовитися від зобов’язання щодо соціального захисту осіб, які вже виконали свій обов’язок перед державою щодо захисту її суверенітету і територіальної цілісності. Невиконання державою соціальних зобов’язань щодо ветеранів війни, осіб, на яких поширюється чинність Закону № 3551, підриває довіру до держави.</w:t>
      </w:r>
    </w:p>
    <w:p w:rsidR="002D2C32" w:rsidRPr="0021481A" w:rsidRDefault="002D2C32" w:rsidP="002D2C32">
      <w:pPr>
        <w:pStyle w:val="HTML"/>
        <w:ind w:firstLine="737"/>
        <w:jc w:val="both"/>
        <w:rPr>
          <w:rFonts w:ascii="Times New Roman" w:hAnsi="Times New Roman" w:cs="Times New Roman"/>
          <w:sz w:val="28"/>
          <w:szCs w:val="28"/>
          <w:lang w:val="uk-UA"/>
        </w:rPr>
      </w:pPr>
      <w:r w:rsidRPr="0021481A">
        <w:rPr>
          <w:rFonts w:ascii="Times New Roman" w:hAnsi="Times New Roman" w:cs="Times New Roman"/>
          <w:sz w:val="28"/>
          <w:szCs w:val="28"/>
          <w:lang w:val="uk-UA"/>
        </w:rPr>
        <w:t xml:space="preserve">Конституційний Суд України вважає, що соціальний захист ветеранів війни, осіб, на яких поширюється чинність Закону № 3551, спрямований </w:t>
      </w:r>
      <w:r w:rsidRPr="0021481A">
        <w:rPr>
          <w:rFonts w:ascii="Times New Roman" w:hAnsi="Times New Roman" w:cs="Times New Roman"/>
          <w:sz w:val="28"/>
          <w:szCs w:val="28"/>
          <w:lang w:val="uk-UA"/>
        </w:rPr>
        <w:br/>
        <w:t xml:space="preserve">на забезпечення їм достатнього життєвого рівня. Обмеження або скасування пільг для ветеранів війни, осіб, на яких поширюється чинність </w:t>
      </w:r>
      <w:r w:rsidRPr="0021481A">
        <w:rPr>
          <w:rFonts w:ascii="Times New Roman" w:hAnsi="Times New Roman" w:cs="Times New Roman"/>
          <w:sz w:val="28"/>
          <w:szCs w:val="28"/>
          <w:lang w:val="uk-UA"/>
        </w:rPr>
        <w:br/>
        <w:t xml:space="preserve">Закону № 3551, без рівноцінної їх заміни чи компенсації є порушенням зобов’язань держави щодо соціального захисту осіб, які захищали Вітчизну, та членів їхніх сімей. У разі зміни правового регулювання набуті вказаними особами пільги чи інші гарантії соціального захисту повинні бути збережені із забезпеченням можливості їх реалізації. Обмеження або скасування таких пільг, інших гарантій соціального захисту можливе лише у разі запровадження рівноцінних або більш сприятливих умов соціального захисту.  </w:t>
      </w:r>
    </w:p>
    <w:p w:rsidR="002D2C32" w:rsidRPr="0021481A" w:rsidRDefault="002D2C32" w:rsidP="002D2C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37"/>
        <w:jc w:val="both"/>
        <w:rPr>
          <w:rFonts w:ascii="Times New Roman" w:hAnsi="Times New Roman" w:cs="Times New Roman"/>
          <w:sz w:val="28"/>
          <w:szCs w:val="28"/>
          <w:lang w:val="uk-UA"/>
        </w:rPr>
      </w:pPr>
      <w:r w:rsidRPr="0021481A">
        <w:rPr>
          <w:rFonts w:ascii="Times New Roman" w:hAnsi="Times New Roman" w:cs="Times New Roman"/>
          <w:color w:val="000000"/>
          <w:sz w:val="28"/>
          <w:szCs w:val="28"/>
          <w:lang w:val="uk-UA"/>
        </w:rPr>
        <w:t xml:space="preserve">Конституційний Суд України вважає, що забезпечення державою соціального захисту осіб, </w:t>
      </w:r>
      <w:r w:rsidRPr="0021481A">
        <w:rPr>
          <w:rFonts w:ascii="Times New Roman" w:hAnsi="Times New Roman" w:cs="Times New Roman"/>
          <w:sz w:val="28"/>
          <w:szCs w:val="28"/>
          <w:lang w:val="uk-UA"/>
        </w:rPr>
        <w:t xml:space="preserve">які відповідно до обов’язку, покладеного на них частиною першою статті 65 Конституції України, захищали Вітчизну, суверенітет, територіальну цілісність і недоторканність України, та членів їхніх сімей згідно з частиною п’ятою статті 17 Конституції України в поєднанні з частиною першою цієї статті означає, що надання пільг, інших гарантій соціального захисту ветеранам війни, особам, на яких поширюється чинність Закону № 3551, не має залежати від матеріального становища їхніх сімей та не повинне обумовлюватися відсутністю фінансових можливостей держави. </w:t>
      </w:r>
      <w:r w:rsidRPr="0021481A">
        <w:rPr>
          <w:rFonts w:ascii="Times New Roman" w:hAnsi="Times New Roman" w:cs="Times New Roman"/>
          <w:color w:val="000000"/>
          <w:sz w:val="28"/>
          <w:szCs w:val="28"/>
          <w:lang w:val="uk-UA"/>
        </w:rPr>
        <w:t xml:space="preserve"> </w:t>
      </w:r>
    </w:p>
    <w:p w:rsidR="002D2C32" w:rsidRPr="0021481A" w:rsidRDefault="002D2C32" w:rsidP="002D2C32">
      <w:pPr>
        <w:ind w:firstLine="737"/>
        <w:jc w:val="both"/>
        <w:rPr>
          <w:sz w:val="28"/>
          <w:szCs w:val="28"/>
          <w:lang w:val="uk-UA"/>
        </w:rPr>
      </w:pPr>
      <w:r w:rsidRPr="0021481A">
        <w:rPr>
          <w:sz w:val="28"/>
          <w:szCs w:val="28"/>
          <w:lang w:val="uk-UA"/>
        </w:rPr>
        <w:t>Отже, єдиним органом конституційної юрисдикції, яким є Конституційний Суд України, прийнято справедливе рішення, якого добивалися суб’єкти права на конституційне подання – 50 народних депутатів України, і вже у судовому порядку доведено протиправність і неконституційність скасування, зміни і обмеження окремих норм Закону              № 3551, які були здійснені на підставі ініційованого Кабінетом Міністрів України Закону № 76.</w:t>
      </w:r>
    </w:p>
    <w:p w:rsidR="0021481A" w:rsidRPr="0021481A" w:rsidRDefault="002D2C32" w:rsidP="0021481A">
      <w:pPr>
        <w:ind w:firstLine="737"/>
        <w:jc w:val="both"/>
        <w:rPr>
          <w:sz w:val="28"/>
          <w:szCs w:val="28"/>
          <w:lang w:val="uk-UA"/>
        </w:rPr>
      </w:pPr>
      <w:r w:rsidRPr="0021481A">
        <w:rPr>
          <w:sz w:val="28"/>
          <w:szCs w:val="28"/>
          <w:lang w:val="uk-UA"/>
        </w:rPr>
        <w:t xml:space="preserve">Іншим своїм рішенням </w:t>
      </w:r>
      <w:r w:rsidR="0021481A" w:rsidRPr="0021481A">
        <w:rPr>
          <w:sz w:val="28"/>
          <w:szCs w:val="28"/>
          <w:lang w:val="uk-UA"/>
        </w:rPr>
        <w:t xml:space="preserve">від 22.05.2018 № 5-р/2018 Конституційний Суд України, розглядаючи конституційність змін до Закону України "Про основні засади соціального захисту ветеранів праці та інших громадян похилого віку в Україні", якими ліквідовано та обмежено ряд соціальних пільг та гарантій, що були ним передбачені, визнав неконституційним скасування права на достроковий вихід на пенсію особам, трудовий договір з якими розірвано за півтора року до досягнення пенсійного віку з ініціативи власника або </w:t>
      </w:r>
      <w:r w:rsidR="0021481A" w:rsidRPr="0021481A">
        <w:rPr>
          <w:sz w:val="28"/>
          <w:szCs w:val="28"/>
          <w:lang w:val="uk-UA"/>
        </w:rPr>
        <w:lastRenderedPageBreak/>
        <w:t>уповноваженого ним органу у зв'язку із змінами в організації виробництва і праці, в тому числі ліквідацією, реорганізацією, перепрофілюванням підприємств, установ та організацій, скороченням чисельності або штату працівників, а також виявленою невідповідністю працівника займаній посаді за станом здоров'я.</w:t>
      </w:r>
    </w:p>
    <w:p w:rsidR="0021481A" w:rsidRPr="0021481A" w:rsidRDefault="0021481A" w:rsidP="0021481A">
      <w:pPr>
        <w:ind w:firstLine="737"/>
        <w:jc w:val="both"/>
        <w:rPr>
          <w:sz w:val="28"/>
          <w:szCs w:val="28"/>
          <w:lang w:val="uk-UA"/>
        </w:rPr>
      </w:pPr>
      <w:r w:rsidRPr="0021481A">
        <w:rPr>
          <w:sz w:val="28"/>
          <w:szCs w:val="28"/>
          <w:lang w:val="uk-UA"/>
        </w:rPr>
        <w:t>Конституційний Суд України вважає, що гарантування державою права на достроковий вихід на пенсію громадянам похилого віку було спрямоване на убезпечення цих громадян від такого соціального ризику, як безробіття з незалежних від них обставин, і забезпечення сприятливих умов для їх повноцінного та гідного життя у старості.</w:t>
      </w:r>
    </w:p>
    <w:p w:rsidR="0021481A" w:rsidRPr="0021481A" w:rsidRDefault="0021481A" w:rsidP="0021481A">
      <w:pPr>
        <w:ind w:firstLine="737"/>
        <w:jc w:val="both"/>
        <w:rPr>
          <w:sz w:val="28"/>
          <w:szCs w:val="28"/>
          <w:lang w:val="uk-UA"/>
        </w:rPr>
      </w:pPr>
      <w:bookmarkStart w:id="0" w:name="n74"/>
      <w:bookmarkEnd w:id="0"/>
      <w:r w:rsidRPr="0021481A">
        <w:rPr>
          <w:sz w:val="28"/>
          <w:szCs w:val="28"/>
          <w:lang w:val="uk-UA"/>
        </w:rPr>
        <w:t>Враховуючи наведене, Конституційний Суд України дійшов висновку, що право на достроковий вихід на пенсію, яке мали громадяни похилого віку на підставі статті 21 Закону № 3721 до внесення змін Законом № 76, було гарантією ефективної реалізації конституційних прав громадян, закріплених у статтях 46, 48 Основного Закону України.</w:t>
      </w:r>
    </w:p>
    <w:p w:rsidR="0021481A" w:rsidRDefault="00C51308" w:rsidP="00C51308">
      <w:pPr>
        <w:ind w:firstLine="737"/>
        <w:jc w:val="both"/>
        <w:rPr>
          <w:sz w:val="28"/>
          <w:szCs w:val="28"/>
          <w:shd w:val="clear" w:color="auto" w:fill="FFFFFF"/>
          <w:lang w:val="uk-UA"/>
        </w:rPr>
      </w:pPr>
      <w:r w:rsidRPr="0021481A">
        <w:rPr>
          <w:sz w:val="28"/>
          <w:szCs w:val="28"/>
          <w:shd w:val="clear" w:color="auto" w:fill="FFFFFF"/>
          <w:lang w:val="uk-UA"/>
        </w:rPr>
        <w:t xml:space="preserve">Таким чином, </w:t>
      </w:r>
      <w:r w:rsidR="0021481A">
        <w:rPr>
          <w:sz w:val="28"/>
          <w:szCs w:val="28"/>
          <w:shd w:val="clear" w:color="auto" w:fill="FFFFFF"/>
          <w:lang w:val="uk-UA"/>
        </w:rPr>
        <w:t xml:space="preserve">двома рішеннями </w:t>
      </w:r>
      <w:r w:rsidR="0021481A" w:rsidRPr="0021481A">
        <w:rPr>
          <w:sz w:val="28"/>
          <w:szCs w:val="28"/>
          <w:lang w:val="uk-UA"/>
        </w:rPr>
        <w:t>Конституційн</w:t>
      </w:r>
      <w:r w:rsidR="0021481A">
        <w:rPr>
          <w:sz w:val="28"/>
          <w:szCs w:val="28"/>
          <w:lang w:val="uk-UA"/>
        </w:rPr>
        <w:t>ого</w:t>
      </w:r>
      <w:r w:rsidR="0021481A" w:rsidRPr="0021481A">
        <w:rPr>
          <w:sz w:val="28"/>
          <w:szCs w:val="28"/>
          <w:lang w:val="uk-UA"/>
        </w:rPr>
        <w:t xml:space="preserve"> Суд</w:t>
      </w:r>
      <w:r w:rsidR="0021481A">
        <w:rPr>
          <w:sz w:val="28"/>
          <w:szCs w:val="28"/>
          <w:lang w:val="uk-UA"/>
        </w:rPr>
        <w:t>у</w:t>
      </w:r>
      <w:r w:rsidR="0021481A" w:rsidRPr="0021481A">
        <w:rPr>
          <w:sz w:val="28"/>
          <w:szCs w:val="28"/>
          <w:lang w:val="uk-UA"/>
        </w:rPr>
        <w:t xml:space="preserve"> України</w:t>
      </w:r>
      <w:r w:rsidR="0021481A">
        <w:rPr>
          <w:sz w:val="28"/>
          <w:szCs w:val="28"/>
          <w:lang w:val="uk-UA"/>
        </w:rPr>
        <w:t xml:space="preserve"> доведено неконституційність окремих положень сумнозвісного </w:t>
      </w:r>
      <w:r w:rsidR="0021481A" w:rsidRPr="0021481A">
        <w:rPr>
          <w:sz w:val="28"/>
          <w:szCs w:val="28"/>
          <w:lang w:val="uk-UA"/>
        </w:rPr>
        <w:t>Закон</w:t>
      </w:r>
      <w:r w:rsidR="0021481A">
        <w:rPr>
          <w:sz w:val="28"/>
          <w:szCs w:val="28"/>
          <w:lang w:val="uk-UA"/>
        </w:rPr>
        <w:t>у</w:t>
      </w:r>
      <w:r w:rsidR="0021481A" w:rsidRPr="0021481A">
        <w:rPr>
          <w:sz w:val="28"/>
          <w:szCs w:val="28"/>
          <w:lang w:val="uk-UA"/>
        </w:rPr>
        <w:t xml:space="preserve"> </w:t>
      </w:r>
      <w:r w:rsidR="0021481A">
        <w:rPr>
          <w:sz w:val="28"/>
          <w:szCs w:val="28"/>
          <w:lang w:val="uk-UA"/>
        </w:rPr>
        <w:t xml:space="preserve">України </w:t>
      </w:r>
      <w:r w:rsidR="0021481A" w:rsidRPr="0021481A">
        <w:rPr>
          <w:bCs/>
          <w:color w:val="000000"/>
          <w:sz w:val="28"/>
          <w:szCs w:val="28"/>
          <w:lang w:val="uk-UA"/>
        </w:rPr>
        <w:t>№ 76-VIII</w:t>
      </w:r>
      <w:r w:rsidR="0021481A">
        <w:rPr>
          <w:bCs/>
          <w:color w:val="000000"/>
          <w:sz w:val="28"/>
          <w:szCs w:val="28"/>
          <w:lang w:val="uk-UA"/>
        </w:rPr>
        <w:t>.</w:t>
      </w:r>
    </w:p>
    <w:p w:rsidR="00C51308" w:rsidRPr="0021481A" w:rsidRDefault="0021481A" w:rsidP="0021481A">
      <w:pPr>
        <w:ind w:firstLine="737"/>
        <w:jc w:val="both"/>
        <w:rPr>
          <w:sz w:val="28"/>
          <w:szCs w:val="28"/>
          <w:shd w:val="clear" w:color="auto" w:fill="FFFFFF"/>
          <w:lang w:val="uk-UA"/>
        </w:rPr>
      </w:pPr>
      <w:r>
        <w:rPr>
          <w:sz w:val="28"/>
          <w:szCs w:val="28"/>
          <w:shd w:val="clear" w:color="auto" w:fill="FFFFFF"/>
          <w:lang w:val="uk-UA"/>
        </w:rPr>
        <w:t xml:space="preserve">Зважаючи на зазначене, пропонується законопроект, який має на меті поновити у правах одних із самих незахищених верств населення - </w:t>
      </w:r>
      <w:r w:rsidRPr="0021481A">
        <w:rPr>
          <w:sz w:val="28"/>
          <w:szCs w:val="28"/>
          <w:shd w:val="clear" w:color="auto" w:fill="FFFFFF"/>
          <w:lang w:val="uk-UA"/>
        </w:rPr>
        <w:t>ветеранів війни, ветеранів праці, дітей війни та жертв нацистських переслідувань</w:t>
      </w:r>
      <w:r>
        <w:rPr>
          <w:sz w:val="28"/>
          <w:szCs w:val="28"/>
          <w:shd w:val="clear" w:color="auto" w:fill="FFFFFF"/>
          <w:lang w:val="uk-UA"/>
        </w:rPr>
        <w:t>.</w:t>
      </w:r>
    </w:p>
    <w:p w:rsidR="0021481A" w:rsidRDefault="0021481A" w:rsidP="00C51308">
      <w:pPr>
        <w:widowControl w:val="0"/>
        <w:autoSpaceDE w:val="0"/>
        <w:autoSpaceDN w:val="0"/>
        <w:adjustRightInd w:val="0"/>
        <w:ind w:firstLine="737"/>
        <w:jc w:val="both"/>
        <w:rPr>
          <w:b/>
          <w:bCs/>
          <w:sz w:val="28"/>
          <w:szCs w:val="28"/>
          <w:lang w:val="uk-UA"/>
        </w:rPr>
      </w:pPr>
    </w:p>
    <w:p w:rsidR="00C51308" w:rsidRPr="0021481A" w:rsidRDefault="00C51308" w:rsidP="00C51308">
      <w:pPr>
        <w:widowControl w:val="0"/>
        <w:autoSpaceDE w:val="0"/>
        <w:autoSpaceDN w:val="0"/>
        <w:adjustRightInd w:val="0"/>
        <w:ind w:firstLine="737"/>
        <w:jc w:val="both"/>
        <w:rPr>
          <w:b/>
          <w:bCs/>
          <w:sz w:val="28"/>
          <w:szCs w:val="28"/>
          <w:lang w:val="uk-UA"/>
        </w:rPr>
      </w:pPr>
      <w:r w:rsidRPr="0021481A">
        <w:rPr>
          <w:b/>
          <w:bCs/>
          <w:sz w:val="28"/>
          <w:szCs w:val="28"/>
          <w:lang w:val="uk-UA"/>
        </w:rPr>
        <w:t xml:space="preserve">2. Цілі і завдання прийняття акта </w:t>
      </w:r>
    </w:p>
    <w:p w:rsidR="009D7B4D" w:rsidRPr="0021481A" w:rsidRDefault="006B311B" w:rsidP="00C51308">
      <w:pPr>
        <w:ind w:firstLine="737"/>
        <w:jc w:val="both"/>
        <w:outlineLvl w:val="0"/>
        <w:rPr>
          <w:sz w:val="28"/>
          <w:szCs w:val="28"/>
          <w:lang w:val="uk-UA"/>
        </w:rPr>
      </w:pPr>
      <w:r w:rsidRPr="0021481A">
        <w:rPr>
          <w:sz w:val="28"/>
          <w:szCs w:val="28"/>
          <w:lang w:val="uk-UA"/>
        </w:rPr>
        <w:t xml:space="preserve">Основною метою прийняття законопроекту є </w:t>
      </w:r>
      <w:r w:rsidR="009D7B4D" w:rsidRPr="0021481A">
        <w:rPr>
          <w:sz w:val="28"/>
          <w:szCs w:val="28"/>
          <w:lang w:val="uk-UA"/>
        </w:rPr>
        <w:t xml:space="preserve">відновлення </w:t>
      </w:r>
      <w:r w:rsidR="00342C63" w:rsidRPr="0021481A">
        <w:rPr>
          <w:sz w:val="28"/>
          <w:szCs w:val="28"/>
          <w:lang w:val="uk-UA"/>
        </w:rPr>
        <w:t xml:space="preserve">рівня </w:t>
      </w:r>
      <w:r w:rsidR="009D7B4D" w:rsidRPr="0021481A">
        <w:rPr>
          <w:bCs/>
          <w:sz w:val="28"/>
          <w:szCs w:val="28"/>
          <w:lang w:val="uk-UA"/>
        </w:rPr>
        <w:t xml:space="preserve">соціального захисту </w:t>
      </w:r>
      <w:r w:rsidR="00F24321" w:rsidRPr="0021481A">
        <w:rPr>
          <w:sz w:val="28"/>
          <w:szCs w:val="28"/>
          <w:lang w:val="uk-UA"/>
        </w:rPr>
        <w:t>окремих категорій громадян</w:t>
      </w:r>
      <w:r w:rsidR="009D7B4D" w:rsidRPr="0021481A">
        <w:rPr>
          <w:bCs/>
          <w:sz w:val="28"/>
          <w:szCs w:val="28"/>
          <w:lang w:val="uk-UA"/>
        </w:rPr>
        <w:t xml:space="preserve">, </w:t>
      </w:r>
      <w:r w:rsidR="005D5406" w:rsidRPr="0021481A">
        <w:rPr>
          <w:bCs/>
          <w:sz w:val="28"/>
          <w:szCs w:val="28"/>
          <w:lang w:val="uk-UA"/>
        </w:rPr>
        <w:t xml:space="preserve">який був </w:t>
      </w:r>
      <w:r w:rsidR="009D7B4D" w:rsidRPr="0021481A">
        <w:rPr>
          <w:bCs/>
          <w:sz w:val="28"/>
          <w:szCs w:val="28"/>
          <w:lang w:val="uk-UA"/>
        </w:rPr>
        <w:t>встановлен</w:t>
      </w:r>
      <w:r w:rsidR="005D5406" w:rsidRPr="0021481A">
        <w:rPr>
          <w:bCs/>
          <w:sz w:val="28"/>
          <w:szCs w:val="28"/>
          <w:lang w:val="uk-UA"/>
        </w:rPr>
        <w:t>ий</w:t>
      </w:r>
      <w:r w:rsidR="009D7B4D" w:rsidRPr="0021481A">
        <w:rPr>
          <w:bCs/>
          <w:sz w:val="28"/>
          <w:szCs w:val="28"/>
          <w:lang w:val="uk-UA"/>
        </w:rPr>
        <w:t xml:space="preserve"> </w:t>
      </w:r>
      <w:r w:rsidR="00F24321" w:rsidRPr="0021481A">
        <w:rPr>
          <w:bCs/>
          <w:sz w:val="28"/>
          <w:szCs w:val="28"/>
          <w:lang w:val="uk-UA"/>
        </w:rPr>
        <w:t xml:space="preserve">законами </w:t>
      </w:r>
      <w:r w:rsidR="009D7B4D" w:rsidRPr="0021481A">
        <w:rPr>
          <w:bCs/>
          <w:sz w:val="28"/>
          <w:szCs w:val="28"/>
          <w:lang w:val="uk-UA"/>
        </w:rPr>
        <w:t xml:space="preserve">України </w:t>
      </w:r>
      <w:r w:rsidR="00C51308" w:rsidRPr="0021481A">
        <w:rPr>
          <w:sz w:val="28"/>
          <w:szCs w:val="28"/>
          <w:lang w:val="uk-UA"/>
        </w:rPr>
        <w:t>до</w:t>
      </w:r>
      <w:r w:rsidR="009D7B4D" w:rsidRPr="0021481A">
        <w:rPr>
          <w:sz w:val="28"/>
          <w:szCs w:val="28"/>
          <w:lang w:val="uk-UA"/>
        </w:rPr>
        <w:t xml:space="preserve"> внесення змін Законом України </w:t>
      </w:r>
      <w:r w:rsidR="00C51308" w:rsidRPr="0021481A">
        <w:rPr>
          <w:sz w:val="28"/>
          <w:szCs w:val="28"/>
          <w:lang w:val="uk-UA"/>
        </w:rPr>
        <w:t>"</w:t>
      </w:r>
      <w:r w:rsidR="009D7B4D" w:rsidRPr="0021481A">
        <w:rPr>
          <w:bCs/>
          <w:sz w:val="28"/>
          <w:szCs w:val="28"/>
          <w:lang w:val="uk-UA"/>
        </w:rPr>
        <w:t>Про внесення змін та визнання такими, що втратили чинність, деяких законодавчих актів України</w:t>
      </w:r>
      <w:r w:rsidR="00C51308" w:rsidRPr="0021481A">
        <w:rPr>
          <w:bCs/>
          <w:sz w:val="28"/>
          <w:szCs w:val="28"/>
          <w:lang w:val="uk-UA"/>
        </w:rPr>
        <w:t>"</w:t>
      </w:r>
      <w:r w:rsidR="009E7A41" w:rsidRPr="0021481A">
        <w:rPr>
          <w:bCs/>
          <w:color w:val="000000"/>
          <w:sz w:val="28"/>
          <w:szCs w:val="28"/>
          <w:lang w:val="uk-UA"/>
        </w:rPr>
        <w:t xml:space="preserve"> №</w:t>
      </w:r>
      <w:r w:rsidR="00F24321" w:rsidRPr="0021481A">
        <w:rPr>
          <w:bCs/>
          <w:color w:val="000000"/>
          <w:sz w:val="28"/>
          <w:szCs w:val="28"/>
          <w:lang w:val="uk-UA"/>
        </w:rPr>
        <w:t xml:space="preserve"> </w:t>
      </w:r>
      <w:r w:rsidR="009E7A41" w:rsidRPr="0021481A">
        <w:rPr>
          <w:bCs/>
          <w:color w:val="000000"/>
          <w:sz w:val="28"/>
          <w:szCs w:val="28"/>
          <w:lang w:val="uk-UA"/>
        </w:rPr>
        <w:t>76-VIII</w:t>
      </w:r>
      <w:r w:rsidR="009E7A41" w:rsidRPr="0021481A">
        <w:rPr>
          <w:sz w:val="28"/>
          <w:szCs w:val="28"/>
          <w:lang w:val="uk-UA"/>
        </w:rPr>
        <w:t xml:space="preserve"> від </w:t>
      </w:r>
      <w:r w:rsidR="005D5406" w:rsidRPr="0021481A">
        <w:rPr>
          <w:sz w:val="28"/>
          <w:szCs w:val="28"/>
          <w:lang w:val="uk-UA"/>
        </w:rPr>
        <w:t>2</w:t>
      </w:r>
      <w:r w:rsidR="009E7A41" w:rsidRPr="0021481A">
        <w:rPr>
          <w:bCs/>
          <w:color w:val="000000"/>
          <w:sz w:val="28"/>
          <w:szCs w:val="28"/>
          <w:lang w:val="uk-UA"/>
        </w:rPr>
        <w:t>8 грудня 2014 року</w:t>
      </w:r>
      <w:r w:rsidR="009D7B4D" w:rsidRPr="0021481A">
        <w:rPr>
          <w:bCs/>
          <w:sz w:val="28"/>
          <w:szCs w:val="28"/>
          <w:lang w:val="uk-UA"/>
        </w:rPr>
        <w:t>.</w:t>
      </w:r>
    </w:p>
    <w:p w:rsidR="00C51308" w:rsidRPr="0021481A" w:rsidRDefault="00C51308" w:rsidP="00C51308">
      <w:pPr>
        <w:pStyle w:val="3"/>
        <w:ind w:firstLine="737"/>
        <w:outlineLvl w:val="0"/>
        <w:rPr>
          <w:i w:val="0"/>
          <w:iCs w:val="0"/>
        </w:rPr>
      </w:pPr>
    </w:p>
    <w:p w:rsidR="00C51308" w:rsidRPr="0021481A" w:rsidRDefault="00C51308" w:rsidP="00C51308">
      <w:pPr>
        <w:widowControl w:val="0"/>
        <w:autoSpaceDE w:val="0"/>
        <w:autoSpaceDN w:val="0"/>
        <w:adjustRightInd w:val="0"/>
        <w:ind w:firstLine="737"/>
        <w:jc w:val="both"/>
        <w:rPr>
          <w:b/>
          <w:bCs/>
          <w:sz w:val="28"/>
          <w:szCs w:val="28"/>
          <w:lang w:val="uk-UA"/>
        </w:rPr>
      </w:pPr>
      <w:r w:rsidRPr="0021481A">
        <w:rPr>
          <w:b/>
          <w:bCs/>
          <w:sz w:val="28"/>
          <w:szCs w:val="28"/>
          <w:lang w:val="uk-UA"/>
        </w:rPr>
        <w:t>3. Загальна характеристика і основні положення проекту акта</w:t>
      </w:r>
    </w:p>
    <w:p w:rsidR="00F24321" w:rsidRPr="00D52415" w:rsidRDefault="00C51308" w:rsidP="00F24321">
      <w:pPr>
        <w:ind w:firstLine="737"/>
        <w:jc w:val="both"/>
        <w:rPr>
          <w:sz w:val="28"/>
          <w:szCs w:val="28"/>
          <w:lang w:val="uk-UA"/>
        </w:rPr>
      </w:pPr>
      <w:r w:rsidRPr="0021481A">
        <w:rPr>
          <w:bCs/>
          <w:sz w:val="28"/>
          <w:szCs w:val="28"/>
          <w:lang w:val="uk-UA"/>
        </w:rPr>
        <w:t xml:space="preserve">Проектом акта пропонується </w:t>
      </w:r>
      <w:r w:rsidR="00F24321" w:rsidRPr="0021481A">
        <w:rPr>
          <w:bCs/>
          <w:sz w:val="28"/>
          <w:szCs w:val="28"/>
          <w:lang w:val="uk-UA"/>
        </w:rPr>
        <w:t>внести зміни до законів України</w:t>
      </w:r>
      <w:r w:rsidR="00D52415">
        <w:rPr>
          <w:bCs/>
          <w:sz w:val="28"/>
          <w:szCs w:val="28"/>
          <w:lang w:val="uk-UA"/>
        </w:rPr>
        <w:t xml:space="preserve"> </w:t>
      </w:r>
      <w:r w:rsidR="00D52415" w:rsidRPr="00D52415">
        <w:rPr>
          <w:sz w:val="28"/>
          <w:szCs w:val="28"/>
          <w:lang w:val="uk-UA"/>
        </w:rPr>
        <w:t>"Про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жертви нацистських переслідувань", "Про соціальний захист дітей війни"</w:t>
      </w:r>
      <w:r w:rsidR="000035D5">
        <w:rPr>
          <w:sz w:val="28"/>
          <w:szCs w:val="28"/>
          <w:lang w:val="uk-UA"/>
        </w:rPr>
        <w:t>, якими відновлюються соціальні гарантії</w:t>
      </w:r>
      <w:r w:rsidR="0010365C">
        <w:rPr>
          <w:sz w:val="28"/>
          <w:szCs w:val="28"/>
          <w:lang w:val="uk-UA"/>
        </w:rPr>
        <w:t xml:space="preserve">, які існували </w:t>
      </w:r>
      <w:r w:rsidR="000035D5">
        <w:rPr>
          <w:sz w:val="28"/>
          <w:szCs w:val="28"/>
          <w:lang w:val="uk-UA"/>
        </w:rPr>
        <w:t xml:space="preserve">до внесення змін на підставі </w:t>
      </w:r>
      <w:r w:rsidR="000035D5" w:rsidRPr="0021481A">
        <w:rPr>
          <w:sz w:val="28"/>
          <w:szCs w:val="28"/>
          <w:lang w:val="uk-UA"/>
        </w:rPr>
        <w:t>Закон</w:t>
      </w:r>
      <w:r w:rsidR="000035D5">
        <w:rPr>
          <w:sz w:val="28"/>
          <w:szCs w:val="28"/>
          <w:lang w:val="uk-UA"/>
        </w:rPr>
        <w:t>у</w:t>
      </w:r>
      <w:r w:rsidR="000035D5" w:rsidRPr="0021481A">
        <w:rPr>
          <w:sz w:val="28"/>
          <w:szCs w:val="28"/>
          <w:lang w:val="uk-UA"/>
        </w:rPr>
        <w:t xml:space="preserve"> України "</w:t>
      </w:r>
      <w:r w:rsidR="000035D5" w:rsidRPr="0021481A">
        <w:rPr>
          <w:bCs/>
          <w:sz w:val="28"/>
          <w:szCs w:val="28"/>
          <w:lang w:val="uk-UA"/>
        </w:rPr>
        <w:t>Про внесення змін та визнання такими, що втратили чинність, деяких законодавчих актів України"</w:t>
      </w:r>
      <w:r w:rsidR="000035D5" w:rsidRPr="0021481A">
        <w:rPr>
          <w:bCs/>
          <w:color w:val="000000"/>
          <w:sz w:val="28"/>
          <w:szCs w:val="28"/>
          <w:lang w:val="uk-UA"/>
        </w:rPr>
        <w:t xml:space="preserve"> </w:t>
      </w:r>
      <w:r w:rsidR="0010365C">
        <w:rPr>
          <w:bCs/>
          <w:color w:val="000000"/>
          <w:sz w:val="28"/>
          <w:szCs w:val="28"/>
          <w:lang w:val="uk-UA"/>
        </w:rPr>
        <w:t xml:space="preserve">                 </w:t>
      </w:r>
      <w:r w:rsidR="000035D5" w:rsidRPr="0021481A">
        <w:rPr>
          <w:bCs/>
          <w:color w:val="000000"/>
          <w:sz w:val="28"/>
          <w:szCs w:val="28"/>
          <w:lang w:val="uk-UA"/>
        </w:rPr>
        <w:t>№ 76-VIII</w:t>
      </w:r>
      <w:r w:rsidR="000035D5" w:rsidRPr="0021481A">
        <w:rPr>
          <w:sz w:val="28"/>
          <w:szCs w:val="28"/>
          <w:lang w:val="uk-UA"/>
        </w:rPr>
        <w:t xml:space="preserve"> від 2</w:t>
      </w:r>
      <w:r w:rsidR="000035D5" w:rsidRPr="0021481A">
        <w:rPr>
          <w:bCs/>
          <w:color w:val="000000"/>
          <w:sz w:val="28"/>
          <w:szCs w:val="28"/>
          <w:lang w:val="uk-UA"/>
        </w:rPr>
        <w:t>8 грудня 2014 року</w:t>
      </w:r>
      <w:r w:rsidR="000035D5">
        <w:rPr>
          <w:bCs/>
          <w:color w:val="000000"/>
          <w:sz w:val="28"/>
          <w:szCs w:val="28"/>
          <w:lang w:val="uk-UA"/>
        </w:rPr>
        <w:t>.</w:t>
      </w:r>
    </w:p>
    <w:p w:rsidR="00D52415" w:rsidRPr="00D52415" w:rsidRDefault="00D52415" w:rsidP="00C51308">
      <w:pPr>
        <w:pStyle w:val="3"/>
        <w:ind w:firstLine="737"/>
        <w:outlineLvl w:val="0"/>
        <w:rPr>
          <w:b w:val="0"/>
          <w:i w:val="0"/>
          <w:iCs w:val="0"/>
        </w:rPr>
      </w:pPr>
    </w:p>
    <w:p w:rsidR="00C51308" w:rsidRPr="0021481A" w:rsidRDefault="00C51308" w:rsidP="00C51308">
      <w:pPr>
        <w:widowControl w:val="0"/>
        <w:autoSpaceDE w:val="0"/>
        <w:autoSpaceDN w:val="0"/>
        <w:adjustRightInd w:val="0"/>
        <w:ind w:firstLine="737"/>
        <w:jc w:val="both"/>
        <w:rPr>
          <w:b/>
          <w:sz w:val="28"/>
          <w:szCs w:val="28"/>
          <w:lang w:val="uk-UA"/>
        </w:rPr>
      </w:pPr>
      <w:r w:rsidRPr="0021481A">
        <w:rPr>
          <w:b/>
          <w:sz w:val="28"/>
          <w:szCs w:val="28"/>
          <w:lang w:val="uk-UA"/>
        </w:rPr>
        <w:t>4. Стан нормативно-правової бази у даній сфері правового регулювання</w:t>
      </w:r>
    </w:p>
    <w:p w:rsidR="00A76E8F" w:rsidRPr="0021481A" w:rsidRDefault="00B557E2" w:rsidP="00C51308">
      <w:pPr>
        <w:pStyle w:val="3"/>
        <w:ind w:firstLine="737"/>
        <w:outlineLvl w:val="0"/>
        <w:rPr>
          <w:b w:val="0"/>
          <w:i w:val="0"/>
          <w:iCs w:val="0"/>
        </w:rPr>
      </w:pPr>
      <w:r w:rsidRPr="0021481A">
        <w:rPr>
          <w:b w:val="0"/>
          <w:i w:val="0"/>
          <w:iCs w:val="0"/>
        </w:rPr>
        <w:t>Питання, яких торкається законопроект, регулюються Конституцією Укра</w:t>
      </w:r>
      <w:r w:rsidR="00551E9A" w:rsidRPr="0021481A">
        <w:rPr>
          <w:b w:val="0"/>
          <w:i w:val="0"/>
          <w:iCs w:val="0"/>
        </w:rPr>
        <w:t>їни</w:t>
      </w:r>
      <w:r w:rsidR="00087D24" w:rsidRPr="0021481A">
        <w:rPr>
          <w:b w:val="0"/>
          <w:i w:val="0"/>
          <w:iCs w:val="0"/>
        </w:rPr>
        <w:t xml:space="preserve"> та</w:t>
      </w:r>
      <w:r w:rsidR="00551E9A" w:rsidRPr="0021481A">
        <w:rPr>
          <w:b w:val="0"/>
          <w:i w:val="0"/>
          <w:iCs w:val="0"/>
        </w:rPr>
        <w:t xml:space="preserve"> </w:t>
      </w:r>
      <w:r w:rsidR="007A72AF" w:rsidRPr="0021481A">
        <w:rPr>
          <w:b w:val="0"/>
          <w:i w:val="0"/>
          <w:iCs w:val="0"/>
        </w:rPr>
        <w:t xml:space="preserve">законами </w:t>
      </w:r>
      <w:r w:rsidR="00A76E8F" w:rsidRPr="0021481A">
        <w:rPr>
          <w:b w:val="0"/>
          <w:i w:val="0"/>
          <w:iCs w:val="0"/>
        </w:rPr>
        <w:t xml:space="preserve">України </w:t>
      </w:r>
      <w:r w:rsidR="007A72AF" w:rsidRPr="0021481A">
        <w:rPr>
          <w:b w:val="0"/>
          <w:i w:val="0"/>
        </w:rPr>
        <w:t xml:space="preserve">"Про статус ветеранів війни, гарантії їх соціального захисту", "Про основні засади соціального захисту ветеранів праці </w:t>
      </w:r>
      <w:r w:rsidR="007A72AF" w:rsidRPr="0021481A">
        <w:rPr>
          <w:b w:val="0"/>
          <w:i w:val="0"/>
        </w:rPr>
        <w:lastRenderedPageBreak/>
        <w:t>та інших громадян похилого віку в Україні", "Про жертви нацистських переслідувань", "Про соціальний захист дітей війни"</w:t>
      </w:r>
      <w:r w:rsidR="00A76E8F" w:rsidRPr="0021481A">
        <w:rPr>
          <w:b w:val="0"/>
          <w:i w:val="0"/>
          <w:iCs w:val="0"/>
        </w:rPr>
        <w:t>.</w:t>
      </w:r>
    </w:p>
    <w:p w:rsidR="00C51308" w:rsidRPr="0021481A" w:rsidRDefault="00C51308" w:rsidP="00C51308">
      <w:pPr>
        <w:widowControl w:val="0"/>
        <w:autoSpaceDE w:val="0"/>
        <w:autoSpaceDN w:val="0"/>
        <w:adjustRightInd w:val="0"/>
        <w:ind w:firstLine="737"/>
        <w:jc w:val="both"/>
        <w:rPr>
          <w:sz w:val="28"/>
          <w:szCs w:val="28"/>
          <w:lang w:val="uk-UA"/>
        </w:rPr>
      </w:pPr>
      <w:r w:rsidRPr="0021481A">
        <w:rPr>
          <w:iCs/>
          <w:sz w:val="28"/>
          <w:szCs w:val="28"/>
          <w:lang w:val="uk-UA"/>
        </w:rPr>
        <w:t xml:space="preserve">Реалізація законопроекту не потребує внесення </w:t>
      </w:r>
      <w:r w:rsidRPr="0021481A">
        <w:rPr>
          <w:sz w:val="28"/>
          <w:szCs w:val="28"/>
          <w:lang w:val="uk-UA"/>
        </w:rPr>
        <w:t>змін до інших законодавчих актів України.</w:t>
      </w:r>
    </w:p>
    <w:p w:rsidR="00E64574" w:rsidRPr="0021481A" w:rsidRDefault="00E64574" w:rsidP="00C51308">
      <w:pPr>
        <w:pStyle w:val="3"/>
        <w:ind w:firstLine="737"/>
        <w:outlineLvl w:val="0"/>
        <w:rPr>
          <w:i w:val="0"/>
        </w:rPr>
      </w:pPr>
    </w:p>
    <w:p w:rsidR="0048410B" w:rsidRPr="0021481A" w:rsidRDefault="00C51308" w:rsidP="00C51308">
      <w:pPr>
        <w:pStyle w:val="3"/>
        <w:ind w:firstLine="737"/>
        <w:outlineLvl w:val="0"/>
        <w:rPr>
          <w:i w:val="0"/>
        </w:rPr>
      </w:pPr>
      <w:r w:rsidRPr="0021481A">
        <w:rPr>
          <w:i w:val="0"/>
        </w:rPr>
        <w:t>5</w:t>
      </w:r>
      <w:r w:rsidR="0048410B" w:rsidRPr="0021481A">
        <w:rPr>
          <w:i w:val="0"/>
        </w:rPr>
        <w:t>. Фінансово-економічне обґрунтування</w:t>
      </w:r>
    </w:p>
    <w:p w:rsidR="0021481A" w:rsidRDefault="0021481A" w:rsidP="0021481A">
      <w:pPr>
        <w:widowControl w:val="0"/>
        <w:autoSpaceDE w:val="0"/>
        <w:autoSpaceDN w:val="0"/>
        <w:adjustRightInd w:val="0"/>
        <w:ind w:firstLine="737"/>
        <w:jc w:val="both"/>
        <w:rPr>
          <w:sz w:val="28"/>
          <w:szCs w:val="28"/>
          <w:lang w:val="uk-UA"/>
        </w:rPr>
      </w:pPr>
      <w:r>
        <w:rPr>
          <w:sz w:val="28"/>
          <w:szCs w:val="28"/>
          <w:lang w:val="uk-UA"/>
        </w:rPr>
        <w:t>На момент внесення проект не потребує видатків із Держаного бюджету України.</w:t>
      </w:r>
    </w:p>
    <w:p w:rsidR="0021481A" w:rsidRDefault="0021481A" w:rsidP="0021481A">
      <w:pPr>
        <w:widowControl w:val="0"/>
        <w:autoSpaceDE w:val="0"/>
        <w:autoSpaceDN w:val="0"/>
        <w:adjustRightInd w:val="0"/>
        <w:ind w:firstLine="737"/>
        <w:jc w:val="both"/>
        <w:rPr>
          <w:sz w:val="28"/>
          <w:szCs w:val="28"/>
          <w:lang w:val="uk-UA"/>
        </w:rPr>
      </w:pPr>
      <w:r>
        <w:rPr>
          <w:sz w:val="28"/>
          <w:szCs w:val="28"/>
          <w:lang w:val="uk-UA"/>
        </w:rPr>
        <w:t>Разом з тим, р</w:t>
      </w:r>
      <w:r w:rsidRPr="00535176">
        <w:rPr>
          <w:sz w:val="28"/>
          <w:szCs w:val="28"/>
          <w:lang w:val="uk-UA"/>
        </w:rPr>
        <w:t xml:space="preserve">еалізація проекту потребуватиме додаткових фінансових витрат </w:t>
      </w:r>
      <w:r>
        <w:rPr>
          <w:sz w:val="28"/>
          <w:szCs w:val="28"/>
          <w:lang w:val="uk-UA"/>
        </w:rPr>
        <w:t>у майбутньому</w:t>
      </w:r>
      <w:r w:rsidRPr="00535176">
        <w:rPr>
          <w:sz w:val="28"/>
          <w:szCs w:val="28"/>
          <w:lang w:val="uk-UA"/>
        </w:rPr>
        <w:t>.</w:t>
      </w:r>
      <w:r>
        <w:rPr>
          <w:sz w:val="28"/>
          <w:szCs w:val="28"/>
          <w:lang w:val="uk-UA"/>
        </w:rPr>
        <w:t xml:space="preserve"> </w:t>
      </w:r>
      <w:r w:rsidRPr="00A6112A">
        <w:rPr>
          <w:sz w:val="28"/>
          <w:szCs w:val="28"/>
          <w:lang w:val="uk-UA"/>
        </w:rPr>
        <w:t>У зв’язку з цим Прикінцевими положеннями проекту Кабінету Міністрів доручається протягом місяця з дня набрання чинності цим Законом подати на розгляд Верховної Ради України пропозиції щодо внесення змін до Закону України "Про Державний бюджет України на 20</w:t>
      </w:r>
      <w:r w:rsidR="0085792A">
        <w:rPr>
          <w:sz w:val="28"/>
          <w:szCs w:val="28"/>
          <w:lang w:val="uk-UA"/>
        </w:rPr>
        <w:t>20</w:t>
      </w:r>
      <w:r w:rsidRPr="00A6112A">
        <w:rPr>
          <w:sz w:val="28"/>
          <w:szCs w:val="28"/>
          <w:lang w:val="uk-UA"/>
        </w:rPr>
        <w:t xml:space="preserve"> рік", необхідних для реалізації ц</w:t>
      </w:r>
      <w:bookmarkStart w:id="1" w:name="_GoBack"/>
      <w:bookmarkEnd w:id="1"/>
      <w:r w:rsidRPr="00A6112A">
        <w:rPr>
          <w:sz w:val="28"/>
          <w:szCs w:val="28"/>
          <w:lang w:val="uk-UA"/>
        </w:rPr>
        <w:t>ього Закону.</w:t>
      </w:r>
    </w:p>
    <w:p w:rsidR="00254BE9" w:rsidRPr="00822F8F" w:rsidRDefault="00254BE9" w:rsidP="00254BE9">
      <w:pPr>
        <w:pStyle w:val="rvps2"/>
        <w:spacing w:before="0" w:beforeAutospacing="0" w:after="0" w:afterAutospacing="0"/>
        <w:ind w:firstLine="737"/>
        <w:jc w:val="both"/>
        <w:rPr>
          <w:b/>
          <w:bCs/>
          <w:sz w:val="28"/>
          <w:szCs w:val="28"/>
          <w:lang w:val="uk-UA"/>
        </w:rPr>
      </w:pPr>
      <w:r w:rsidRPr="00822F8F">
        <w:rPr>
          <w:sz w:val="28"/>
          <w:szCs w:val="28"/>
          <w:lang w:val="uk-UA"/>
        </w:rPr>
        <w:t>Реалізація законопроекту забезпечується шляхом перегляду доходної частини Державного бюджету України на 2020 рік в частині збільшення фактичних обсягів надходжень за рахунок перегляду макроекономічних параметрів розрахунку показників бюджету, зокрема, темпів споживчої інфляції та величини обмінного валютного курсу.</w:t>
      </w:r>
    </w:p>
    <w:p w:rsidR="004010C7" w:rsidRPr="0021481A" w:rsidRDefault="004010C7" w:rsidP="00C51308">
      <w:pPr>
        <w:ind w:firstLine="737"/>
        <w:jc w:val="both"/>
        <w:rPr>
          <w:b/>
          <w:sz w:val="28"/>
          <w:szCs w:val="28"/>
          <w:lang w:val="uk-UA"/>
        </w:rPr>
      </w:pPr>
    </w:p>
    <w:p w:rsidR="00C51308" w:rsidRPr="0021481A" w:rsidRDefault="00C51308" w:rsidP="00C51308">
      <w:pPr>
        <w:widowControl w:val="0"/>
        <w:autoSpaceDE w:val="0"/>
        <w:autoSpaceDN w:val="0"/>
        <w:adjustRightInd w:val="0"/>
        <w:ind w:firstLine="737"/>
        <w:jc w:val="both"/>
        <w:rPr>
          <w:b/>
          <w:bCs/>
          <w:sz w:val="28"/>
          <w:szCs w:val="28"/>
          <w:lang w:val="uk-UA"/>
        </w:rPr>
      </w:pPr>
      <w:r w:rsidRPr="0021481A">
        <w:rPr>
          <w:b/>
          <w:bCs/>
          <w:sz w:val="28"/>
          <w:szCs w:val="28"/>
          <w:lang w:val="uk-UA"/>
        </w:rPr>
        <w:t>6. Прогноз соціально-економічних та інших наслідків прийняття акта</w:t>
      </w:r>
    </w:p>
    <w:p w:rsidR="00777113" w:rsidRPr="0021481A" w:rsidRDefault="000637DC" w:rsidP="00C51308">
      <w:pPr>
        <w:pStyle w:val="3"/>
        <w:ind w:firstLine="737"/>
        <w:rPr>
          <w:b w:val="0"/>
          <w:i w:val="0"/>
        </w:rPr>
      </w:pPr>
      <w:r w:rsidRPr="0021481A">
        <w:rPr>
          <w:b w:val="0"/>
          <w:i w:val="0"/>
        </w:rPr>
        <w:t xml:space="preserve">Прийняття законопроекту та його реалізація сприятиме </w:t>
      </w:r>
      <w:r w:rsidR="009D7B4D" w:rsidRPr="0021481A">
        <w:rPr>
          <w:b w:val="0"/>
          <w:i w:val="0"/>
        </w:rPr>
        <w:t>відновленню</w:t>
      </w:r>
      <w:r w:rsidR="00342C63" w:rsidRPr="0021481A">
        <w:rPr>
          <w:b w:val="0"/>
          <w:i w:val="0"/>
        </w:rPr>
        <w:t xml:space="preserve"> конституційних прав </w:t>
      </w:r>
      <w:r w:rsidR="007B6655" w:rsidRPr="0021481A">
        <w:rPr>
          <w:b w:val="0"/>
          <w:i w:val="0"/>
        </w:rPr>
        <w:t>окремих категорій громадян</w:t>
      </w:r>
      <w:r w:rsidR="00342C63" w:rsidRPr="0021481A">
        <w:rPr>
          <w:b w:val="0"/>
          <w:i w:val="0"/>
        </w:rPr>
        <w:t xml:space="preserve"> на належний соціальний</w:t>
      </w:r>
      <w:r w:rsidR="009D7B4D" w:rsidRPr="0021481A">
        <w:rPr>
          <w:b w:val="0"/>
          <w:i w:val="0"/>
        </w:rPr>
        <w:t xml:space="preserve"> </w:t>
      </w:r>
      <w:r w:rsidR="00342C63" w:rsidRPr="0021481A">
        <w:rPr>
          <w:b w:val="0"/>
          <w:i w:val="0"/>
        </w:rPr>
        <w:t>захист</w:t>
      </w:r>
      <w:r w:rsidR="009128A5" w:rsidRPr="0021481A">
        <w:rPr>
          <w:b w:val="0"/>
          <w:i w:val="0"/>
        </w:rPr>
        <w:t xml:space="preserve">, </w:t>
      </w:r>
      <w:r w:rsidR="0094047B" w:rsidRPr="0021481A">
        <w:rPr>
          <w:b w:val="0"/>
          <w:i w:val="0"/>
        </w:rPr>
        <w:t>покращ</w:t>
      </w:r>
      <w:r w:rsidR="003B4A23" w:rsidRPr="0021481A">
        <w:rPr>
          <w:b w:val="0"/>
          <w:i w:val="0"/>
        </w:rPr>
        <w:t>енн</w:t>
      </w:r>
      <w:r w:rsidR="007B6655" w:rsidRPr="0021481A">
        <w:rPr>
          <w:b w:val="0"/>
          <w:i w:val="0"/>
        </w:rPr>
        <w:t>ю</w:t>
      </w:r>
      <w:r w:rsidR="003B4A23" w:rsidRPr="0021481A">
        <w:rPr>
          <w:b w:val="0"/>
          <w:i w:val="0"/>
        </w:rPr>
        <w:t xml:space="preserve"> їх</w:t>
      </w:r>
      <w:r w:rsidR="009128A5" w:rsidRPr="0021481A">
        <w:rPr>
          <w:b w:val="0"/>
          <w:i w:val="0"/>
        </w:rPr>
        <w:t xml:space="preserve"> </w:t>
      </w:r>
      <w:r w:rsidR="0094047B" w:rsidRPr="0021481A">
        <w:rPr>
          <w:b w:val="0"/>
          <w:i w:val="0"/>
        </w:rPr>
        <w:t>умов життя</w:t>
      </w:r>
      <w:r w:rsidR="007B6655" w:rsidRPr="0021481A">
        <w:rPr>
          <w:b w:val="0"/>
          <w:i w:val="0"/>
        </w:rPr>
        <w:t>, а також зніме соціальну напругу серед населення, яка виникла після прийняття Закону України "</w:t>
      </w:r>
      <w:r w:rsidR="007B6655" w:rsidRPr="0021481A">
        <w:rPr>
          <w:b w:val="0"/>
          <w:bCs w:val="0"/>
          <w:i w:val="0"/>
        </w:rPr>
        <w:t xml:space="preserve">Про внесення змін та визнання такими, що втратили чинність, деяких законодавчих актів України" </w:t>
      </w:r>
      <w:r w:rsidR="007B6655" w:rsidRPr="0021481A">
        <w:rPr>
          <w:b w:val="0"/>
          <w:bCs w:val="0"/>
          <w:i w:val="0"/>
          <w:color w:val="000000"/>
        </w:rPr>
        <w:t>№ 76-VIII</w:t>
      </w:r>
      <w:r w:rsidR="007B6655" w:rsidRPr="0021481A">
        <w:rPr>
          <w:b w:val="0"/>
          <w:bCs w:val="0"/>
          <w:i w:val="0"/>
        </w:rPr>
        <w:t>.</w:t>
      </w:r>
    </w:p>
    <w:p w:rsidR="001E58C0" w:rsidRPr="0021481A" w:rsidRDefault="001E58C0" w:rsidP="001E58C0">
      <w:pPr>
        <w:pStyle w:val="3"/>
        <w:rPr>
          <w:b w:val="0"/>
          <w:i w:val="0"/>
        </w:rPr>
      </w:pPr>
    </w:p>
    <w:p w:rsidR="001E58C0" w:rsidRPr="0021481A" w:rsidRDefault="001E58C0" w:rsidP="001E58C0">
      <w:pPr>
        <w:pStyle w:val="3"/>
        <w:rPr>
          <w:b w:val="0"/>
          <w:i w:val="0"/>
        </w:rPr>
      </w:pPr>
    </w:p>
    <w:p w:rsidR="001E58C0" w:rsidRPr="0021481A" w:rsidRDefault="001E58C0" w:rsidP="001E58C0">
      <w:pPr>
        <w:pStyle w:val="3"/>
        <w:rPr>
          <w:b w:val="0"/>
          <w:i w:val="0"/>
        </w:rPr>
      </w:pPr>
    </w:p>
    <w:p w:rsidR="00425D7F" w:rsidRPr="0021481A" w:rsidRDefault="00425D7F" w:rsidP="001E58C0">
      <w:pPr>
        <w:pStyle w:val="3"/>
        <w:rPr>
          <w:i w:val="0"/>
        </w:rPr>
      </w:pPr>
      <w:r w:rsidRPr="0021481A">
        <w:rPr>
          <w:i w:val="0"/>
        </w:rPr>
        <w:t>Народн</w:t>
      </w:r>
      <w:r w:rsidR="00AF681E" w:rsidRPr="0021481A">
        <w:rPr>
          <w:i w:val="0"/>
        </w:rPr>
        <w:t>ий</w:t>
      </w:r>
      <w:r w:rsidRPr="0021481A">
        <w:rPr>
          <w:i w:val="0"/>
        </w:rPr>
        <w:t xml:space="preserve"> депутат України</w:t>
      </w:r>
      <w:r w:rsidR="00C51308" w:rsidRPr="0021481A">
        <w:rPr>
          <w:i w:val="0"/>
        </w:rPr>
        <w:t xml:space="preserve"> </w:t>
      </w:r>
      <w:r w:rsidR="001E58C0" w:rsidRPr="0021481A">
        <w:rPr>
          <w:i w:val="0"/>
        </w:rPr>
        <w:t xml:space="preserve">                                                 Королевська Н.Ю.</w:t>
      </w:r>
    </w:p>
    <w:sectPr w:rsidR="00425D7F" w:rsidRPr="0021481A" w:rsidSect="005D5406">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11" w:rsidRDefault="00B24711">
      <w:r>
        <w:separator/>
      </w:r>
    </w:p>
  </w:endnote>
  <w:endnote w:type="continuationSeparator" w:id="0">
    <w:p w:rsidR="00B24711" w:rsidRDefault="00B2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11" w:rsidRDefault="00B24711">
      <w:r>
        <w:separator/>
      </w:r>
    </w:p>
  </w:footnote>
  <w:footnote w:type="continuationSeparator" w:id="0">
    <w:p w:rsidR="00B24711" w:rsidRDefault="00B2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E1" w:rsidRDefault="003C49E1" w:rsidP="00EC62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C49E1" w:rsidRDefault="003C49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E1" w:rsidRPr="00FE5AB7" w:rsidRDefault="003C49E1" w:rsidP="00EC6220">
    <w:pPr>
      <w:pStyle w:val="a4"/>
      <w:framePr w:wrap="around" w:vAnchor="text" w:hAnchor="margin" w:xAlign="center" w:y="1"/>
      <w:rPr>
        <w:rStyle w:val="a5"/>
        <w:sz w:val="22"/>
        <w:szCs w:val="22"/>
      </w:rPr>
    </w:pPr>
    <w:r w:rsidRPr="00FE5AB7">
      <w:rPr>
        <w:rStyle w:val="a5"/>
        <w:sz w:val="22"/>
        <w:szCs w:val="22"/>
      </w:rPr>
      <w:fldChar w:fldCharType="begin"/>
    </w:r>
    <w:r w:rsidRPr="00FE5AB7">
      <w:rPr>
        <w:rStyle w:val="a5"/>
        <w:sz w:val="22"/>
        <w:szCs w:val="22"/>
      </w:rPr>
      <w:instrText xml:space="preserve">PAGE  </w:instrText>
    </w:r>
    <w:r w:rsidRPr="00FE5AB7">
      <w:rPr>
        <w:rStyle w:val="a5"/>
        <w:sz w:val="22"/>
        <w:szCs w:val="22"/>
      </w:rPr>
      <w:fldChar w:fldCharType="separate"/>
    </w:r>
    <w:r w:rsidR="00254BE9">
      <w:rPr>
        <w:rStyle w:val="a5"/>
        <w:noProof/>
        <w:sz w:val="22"/>
        <w:szCs w:val="22"/>
      </w:rPr>
      <w:t>4</w:t>
    </w:r>
    <w:r w:rsidRPr="00FE5AB7">
      <w:rPr>
        <w:rStyle w:val="a5"/>
        <w:sz w:val="22"/>
        <w:szCs w:val="22"/>
      </w:rPr>
      <w:fldChar w:fldCharType="end"/>
    </w:r>
  </w:p>
  <w:p w:rsidR="003C49E1" w:rsidRDefault="003C49E1">
    <w:pPr>
      <w:pStyle w:val="a4"/>
      <w:rPr>
        <w:lang w:val="uk-UA"/>
      </w:rPr>
    </w:pPr>
  </w:p>
  <w:p w:rsidR="003C49E1" w:rsidRPr="005D5406" w:rsidRDefault="003C49E1">
    <w:pPr>
      <w:pStyle w:val="a4"/>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E057A"/>
    <w:multiLevelType w:val="hybridMultilevel"/>
    <w:tmpl w:val="71EE413A"/>
    <w:lvl w:ilvl="0" w:tplc="4894ABD4">
      <w:numFmt w:val="bullet"/>
      <w:lvlText w:val="-"/>
      <w:lvlJc w:val="left"/>
      <w:pPr>
        <w:tabs>
          <w:tab w:val="num" w:pos="1650"/>
        </w:tabs>
        <w:ind w:left="1650" w:hanging="93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8197673"/>
    <w:multiLevelType w:val="hybridMultilevel"/>
    <w:tmpl w:val="BECAC42A"/>
    <w:lvl w:ilvl="0" w:tplc="05ECB28A">
      <w:numFmt w:val="bullet"/>
      <w:lvlText w:val="-"/>
      <w:lvlJc w:val="left"/>
      <w:pPr>
        <w:tabs>
          <w:tab w:val="num" w:pos="1440"/>
        </w:tabs>
        <w:ind w:left="1440" w:hanging="55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B8"/>
    <w:rsid w:val="000020F1"/>
    <w:rsid w:val="00002AD5"/>
    <w:rsid w:val="000035D5"/>
    <w:rsid w:val="000059DE"/>
    <w:rsid w:val="00006A53"/>
    <w:rsid w:val="00007188"/>
    <w:rsid w:val="00010AB1"/>
    <w:rsid w:val="00013323"/>
    <w:rsid w:val="00013E6C"/>
    <w:rsid w:val="00013EEB"/>
    <w:rsid w:val="00015AD7"/>
    <w:rsid w:val="00017B4F"/>
    <w:rsid w:val="00021420"/>
    <w:rsid w:val="00021A72"/>
    <w:rsid w:val="000251A0"/>
    <w:rsid w:val="000254A0"/>
    <w:rsid w:val="00031416"/>
    <w:rsid w:val="00032D3F"/>
    <w:rsid w:val="000349CB"/>
    <w:rsid w:val="000405F7"/>
    <w:rsid w:val="00040867"/>
    <w:rsid w:val="00045798"/>
    <w:rsid w:val="00047E53"/>
    <w:rsid w:val="00050C0C"/>
    <w:rsid w:val="00051302"/>
    <w:rsid w:val="00052629"/>
    <w:rsid w:val="000527D3"/>
    <w:rsid w:val="00053A7E"/>
    <w:rsid w:val="00056797"/>
    <w:rsid w:val="00056EE6"/>
    <w:rsid w:val="00060EAD"/>
    <w:rsid w:val="00061F68"/>
    <w:rsid w:val="00062F15"/>
    <w:rsid w:val="000637DC"/>
    <w:rsid w:val="00063C62"/>
    <w:rsid w:val="0006774E"/>
    <w:rsid w:val="000723CE"/>
    <w:rsid w:val="0007366B"/>
    <w:rsid w:val="000759D7"/>
    <w:rsid w:val="0007699F"/>
    <w:rsid w:val="00080A20"/>
    <w:rsid w:val="00081822"/>
    <w:rsid w:val="00083897"/>
    <w:rsid w:val="00087D24"/>
    <w:rsid w:val="000904B7"/>
    <w:rsid w:val="000904C7"/>
    <w:rsid w:val="00091CE8"/>
    <w:rsid w:val="000930A8"/>
    <w:rsid w:val="00097282"/>
    <w:rsid w:val="00097341"/>
    <w:rsid w:val="00097C16"/>
    <w:rsid w:val="00097D40"/>
    <w:rsid w:val="000A0586"/>
    <w:rsid w:val="000A373F"/>
    <w:rsid w:val="000A68DD"/>
    <w:rsid w:val="000B1061"/>
    <w:rsid w:val="000B1E8A"/>
    <w:rsid w:val="000B2E7F"/>
    <w:rsid w:val="000B3E6C"/>
    <w:rsid w:val="000B42E8"/>
    <w:rsid w:val="000B4556"/>
    <w:rsid w:val="000B4AB8"/>
    <w:rsid w:val="000B521B"/>
    <w:rsid w:val="000B6FBD"/>
    <w:rsid w:val="000B7D73"/>
    <w:rsid w:val="000C0727"/>
    <w:rsid w:val="000C09B6"/>
    <w:rsid w:val="000C3C19"/>
    <w:rsid w:val="000C44E6"/>
    <w:rsid w:val="000C6008"/>
    <w:rsid w:val="000C647A"/>
    <w:rsid w:val="000C7FE4"/>
    <w:rsid w:val="000D0013"/>
    <w:rsid w:val="000D0498"/>
    <w:rsid w:val="000D1A53"/>
    <w:rsid w:val="000D2461"/>
    <w:rsid w:val="000D3684"/>
    <w:rsid w:val="000D5835"/>
    <w:rsid w:val="000D6469"/>
    <w:rsid w:val="000D69C5"/>
    <w:rsid w:val="000D73B4"/>
    <w:rsid w:val="000D78DE"/>
    <w:rsid w:val="000E0C54"/>
    <w:rsid w:val="000E1D22"/>
    <w:rsid w:val="000E214E"/>
    <w:rsid w:val="000E2C68"/>
    <w:rsid w:val="000E3AD5"/>
    <w:rsid w:val="000E52DB"/>
    <w:rsid w:val="000E6237"/>
    <w:rsid w:val="000E6CFD"/>
    <w:rsid w:val="000E72D3"/>
    <w:rsid w:val="000F01BA"/>
    <w:rsid w:val="000F0907"/>
    <w:rsid w:val="000F2760"/>
    <w:rsid w:val="000F35D8"/>
    <w:rsid w:val="000F498E"/>
    <w:rsid w:val="000F7594"/>
    <w:rsid w:val="000F7D4F"/>
    <w:rsid w:val="001019A5"/>
    <w:rsid w:val="0010365C"/>
    <w:rsid w:val="00103ED8"/>
    <w:rsid w:val="00104BFB"/>
    <w:rsid w:val="0011205E"/>
    <w:rsid w:val="00112EB8"/>
    <w:rsid w:val="0011303B"/>
    <w:rsid w:val="00116052"/>
    <w:rsid w:val="00117097"/>
    <w:rsid w:val="001204C8"/>
    <w:rsid w:val="00120D4B"/>
    <w:rsid w:val="00121513"/>
    <w:rsid w:val="00122B37"/>
    <w:rsid w:val="00122E16"/>
    <w:rsid w:val="00123374"/>
    <w:rsid w:val="001235D9"/>
    <w:rsid w:val="00123918"/>
    <w:rsid w:val="00124ADE"/>
    <w:rsid w:val="00125568"/>
    <w:rsid w:val="001265B0"/>
    <w:rsid w:val="00127502"/>
    <w:rsid w:val="001307BD"/>
    <w:rsid w:val="00131239"/>
    <w:rsid w:val="00131423"/>
    <w:rsid w:val="0013187A"/>
    <w:rsid w:val="001318D2"/>
    <w:rsid w:val="0013319C"/>
    <w:rsid w:val="00135413"/>
    <w:rsid w:val="00136296"/>
    <w:rsid w:val="001379BF"/>
    <w:rsid w:val="00137BEC"/>
    <w:rsid w:val="00141F41"/>
    <w:rsid w:val="00142146"/>
    <w:rsid w:val="00146895"/>
    <w:rsid w:val="00147051"/>
    <w:rsid w:val="001473FE"/>
    <w:rsid w:val="00151CC7"/>
    <w:rsid w:val="00151FC8"/>
    <w:rsid w:val="00154122"/>
    <w:rsid w:val="00154A13"/>
    <w:rsid w:val="00156149"/>
    <w:rsid w:val="00156E07"/>
    <w:rsid w:val="00157D4E"/>
    <w:rsid w:val="00160CDD"/>
    <w:rsid w:val="00161360"/>
    <w:rsid w:val="00161E7C"/>
    <w:rsid w:val="001621EC"/>
    <w:rsid w:val="00166451"/>
    <w:rsid w:val="00167D8D"/>
    <w:rsid w:val="00170744"/>
    <w:rsid w:val="00170D10"/>
    <w:rsid w:val="00172205"/>
    <w:rsid w:val="00173929"/>
    <w:rsid w:val="0017682C"/>
    <w:rsid w:val="00177088"/>
    <w:rsid w:val="00177388"/>
    <w:rsid w:val="00180220"/>
    <w:rsid w:val="00180FB2"/>
    <w:rsid w:val="00182355"/>
    <w:rsid w:val="00184EEA"/>
    <w:rsid w:val="00187826"/>
    <w:rsid w:val="00187D5C"/>
    <w:rsid w:val="001901B3"/>
    <w:rsid w:val="001902A1"/>
    <w:rsid w:val="00191ADA"/>
    <w:rsid w:val="00192F79"/>
    <w:rsid w:val="00193BDC"/>
    <w:rsid w:val="0019402B"/>
    <w:rsid w:val="00195873"/>
    <w:rsid w:val="00196183"/>
    <w:rsid w:val="001966CF"/>
    <w:rsid w:val="001972D8"/>
    <w:rsid w:val="001A0071"/>
    <w:rsid w:val="001A0C40"/>
    <w:rsid w:val="001A117A"/>
    <w:rsid w:val="001A3A56"/>
    <w:rsid w:val="001A5B62"/>
    <w:rsid w:val="001A6781"/>
    <w:rsid w:val="001A6D42"/>
    <w:rsid w:val="001A7144"/>
    <w:rsid w:val="001A716F"/>
    <w:rsid w:val="001A76C4"/>
    <w:rsid w:val="001A78C4"/>
    <w:rsid w:val="001B0FC1"/>
    <w:rsid w:val="001B11D9"/>
    <w:rsid w:val="001B2108"/>
    <w:rsid w:val="001B235C"/>
    <w:rsid w:val="001B3C4A"/>
    <w:rsid w:val="001B4144"/>
    <w:rsid w:val="001B64E9"/>
    <w:rsid w:val="001B6C7E"/>
    <w:rsid w:val="001B7A68"/>
    <w:rsid w:val="001C3A3F"/>
    <w:rsid w:val="001C4DB7"/>
    <w:rsid w:val="001C614E"/>
    <w:rsid w:val="001D1463"/>
    <w:rsid w:val="001D2093"/>
    <w:rsid w:val="001D3AB9"/>
    <w:rsid w:val="001D4823"/>
    <w:rsid w:val="001D66B2"/>
    <w:rsid w:val="001D706A"/>
    <w:rsid w:val="001D7F41"/>
    <w:rsid w:val="001E0EE3"/>
    <w:rsid w:val="001E1AF5"/>
    <w:rsid w:val="001E417D"/>
    <w:rsid w:val="001E58C0"/>
    <w:rsid w:val="001E6AA0"/>
    <w:rsid w:val="001F0AB6"/>
    <w:rsid w:val="001F0B56"/>
    <w:rsid w:val="001F0B9D"/>
    <w:rsid w:val="001F1DFC"/>
    <w:rsid w:val="001F3E96"/>
    <w:rsid w:val="001F483A"/>
    <w:rsid w:val="001F5D6A"/>
    <w:rsid w:val="00202D7E"/>
    <w:rsid w:val="00203992"/>
    <w:rsid w:val="00204435"/>
    <w:rsid w:val="0021097C"/>
    <w:rsid w:val="002109C5"/>
    <w:rsid w:val="00211AFF"/>
    <w:rsid w:val="002120AA"/>
    <w:rsid w:val="00213426"/>
    <w:rsid w:val="0021481A"/>
    <w:rsid w:val="00215DF8"/>
    <w:rsid w:val="002166BF"/>
    <w:rsid w:val="00216E2C"/>
    <w:rsid w:val="00217498"/>
    <w:rsid w:val="0021780F"/>
    <w:rsid w:val="002178C0"/>
    <w:rsid w:val="00217BCC"/>
    <w:rsid w:val="00220859"/>
    <w:rsid w:val="00220A04"/>
    <w:rsid w:val="002212F4"/>
    <w:rsid w:val="00222211"/>
    <w:rsid w:val="002223ED"/>
    <w:rsid w:val="00222C14"/>
    <w:rsid w:val="00222CC2"/>
    <w:rsid w:val="002259B4"/>
    <w:rsid w:val="0023500A"/>
    <w:rsid w:val="002357CF"/>
    <w:rsid w:val="00235E9A"/>
    <w:rsid w:val="00235ECB"/>
    <w:rsid w:val="00240038"/>
    <w:rsid w:val="0024316F"/>
    <w:rsid w:val="0024325D"/>
    <w:rsid w:val="002447F3"/>
    <w:rsid w:val="00245661"/>
    <w:rsid w:val="0024611B"/>
    <w:rsid w:val="0024704C"/>
    <w:rsid w:val="002477FC"/>
    <w:rsid w:val="00247D9F"/>
    <w:rsid w:val="00252ED9"/>
    <w:rsid w:val="0025431E"/>
    <w:rsid w:val="00254BE9"/>
    <w:rsid w:val="00256144"/>
    <w:rsid w:val="00256857"/>
    <w:rsid w:val="00256A74"/>
    <w:rsid w:val="00256BF4"/>
    <w:rsid w:val="00256DFE"/>
    <w:rsid w:val="00261522"/>
    <w:rsid w:val="0026262A"/>
    <w:rsid w:val="00262C36"/>
    <w:rsid w:val="00262E8C"/>
    <w:rsid w:val="00264570"/>
    <w:rsid w:val="00265608"/>
    <w:rsid w:val="002665E1"/>
    <w:rsid w:val="00267878"/>
    <w:rsid w:val="00267C60"/>
    <w:rsid w:val="00267E8B"/>
    <w:rsid w:val="00273219"/>
    <w:rsid w:val="00273F4A"/>
    <w:rsid w:val="00274C50"/>
    <w:rsid w:val="00274D53"/>
    <w:rsid w:val="002752CF"/>
    <w:rsid w:val="00276A70"/>
    <w:rsid w:val="00277F3C"/>
    <w:rsid w:val="0028015D"/>
    <w:rsid w:val="00281343"/>
    <w:rsid w:val="002820FC"/>
    <w:rsid w:val="00284952"/>
    <w:rsid w:val="00286793"/>
    <w:rsid w:val="0028771F"/>
    <w:rsid w:val="00290DA1"/>
    <w:rsid w:val="002927CC"/>
    <w:rsid w:val="00294D17"/>
    <w:rsid w:val="00294D74"/>
    <w:rsid w:val="00297234"/>
    <w:rsid w:val="00297A29"/>
    <w:rsid w:val="002A0509"/>
    <w:rsid w:val="002A09F8"/>
    <w:rsid w:val="002A182E"/>
    <w:rsid w:val="002A3575"/>
    <w:rsid w:val="002A5234"/>
    <w:rsid w:val="002A577F"/>
    <w:rsid w:val="002A7D2E"/>
    <w:rsid w:val="002B099C"/>
    <w:rsid w:val="002B2B2F"/>
    <w:rsid w:val="002B30E7"/>
    <w:rsid w:val="002B31D6"/>
    <w:rsid w:val="002B3EEC"/>
    <w:rsid w:val="002B65A8"/>
    <w:rsid w:val="002B6E9B"/>
    <w:rsid w:val="002B7F5A"/>
    <w:rsid w:val="002C0CAB"/>
    <w:rsid w:val="002C1D98"/>
    <w:rsid w:val="002C33E6"/>
    <w:rsid w:val="002C35C3"/>
    <w:rsid w:val="002C3A9C"/>
    <w:rsid w:val="002C4B15"/>
    <w:rsid w:val="002C503A"/>
    <w:rsid w:val="002C581C"/>
    <w:rsid w:val="002C75DB"/>
    <w:rsid w:val="002C77D3"/>
    <w:rsid w:val="002D20F7"/>
    <w:rsid w:val="002D2C32"/>
    <w:rsid w:val="002D4089"/>
    <w:rsid w:val="002D44EF"/>
    <w:rsid w:val="002D50E0"/>
    <w:rsid w:val="002D6DA5"/>
    <w:rsid w:val="002D7EDC"/>
    <w:rsid w:val="002E0500"/>
    <w:rsid w:val="002E415E"/>
    <w:rsid w:val="002E723D"/>
    <w:rsid w:val="002E7BD1"/>
    <w:rsid w:val="002F1CB3"/>
    <w:rsid w:val="002F2AC7"/>
    <w:rsid w:val="002F38EA"/>
    <w:rsid w:val="002F6062"/>
    <w:rsid w:val="002F6B5B"/>
    <w:rsid w:val="00301A5D"/>
    <w:rsid w:val="0030480F"/>
    <w:rsid w:val="00305546"/>
    <w:rsid w:val="00307020"/>
    <w:rsid w:val="0030702E"/>
    <w:rsid w:val="003102DD"/>
    <w:rsid w:val="0031092B"/>
    <w:rsid w:val="0031140E"/>
    <w:rsid w:val="0031163F"/>
    <w:rsid w:val="00311CDC"/>
    <w:rsid w:val="003126E5"/>
    <w:rsid w:val="00315979"/>
    <w:rsid w:val="00317631"/>
    <w:rsid w:val="00317CAF"/>
    <w:rsid w:val="00322056"/>
    <w:rsid w:val="00322C75"/>
    <w:rsid w:val="00323629"/>
    <w:rsid w:val="00325757"/>
    <w:rsid w:val="0032603A"/>
    <w:rsid w:val="00331513"/>
    <w:rsid w:val="003338AA"/>
    <w:rsid w:val="00334F4C"/>
    <w:rsid w:val="00336C3E"/>
    <w:rsid w:val="003378C8"/>
    <w:rsid w:val="00341C72"/>
    <w:rsid w:val="00342C63"/>
    <w:rsid w:val="003437B0"/>
    <w:rsid w:val="003447CA"/>
    <w:rsid w:val="00347151"/>
    <w:rsid w:val="00352732"/>
    <w:rsid w:val="003529B9"/>
    <w:rsid w:val="0035315E"/>
    <w:rsid w:val="00353226"/>
    <w:rsid w:val="003532BE"/>
    <w:rsid w:val="003535A2"/>
    <w:rsid w:val="00353BDF"/>
    <w:rsid w:val="00355C5E"/>
    <w:rsid w:val="0036062F"/>
    <w:rsid w:val="003626B1"/>
    <w:rsid w:val="003632EF"/>
    <w:rsid w:val="003637F8"/>
    <w:rsid w:val="0036435D"/>
    <w:rsid w:val="003645FB"/>
    <w:rsid w:val="00365D8F"/>
    <w:rsid w:val="00365E13"/>
    <w:rsid w:val="00366CA6"/>
    <w:rsid w:val="003706D3"/>
    <w:rsid w:val="00370892"/>
    <w:rsid w:val="00371836"/>
    <w:rsid w:val="0037248B"/>
    <w:rsid w:val="003765C5"/>
    <w:rsid w:val="00376903"/>
    <w:rsid w:val="003770E1"/>
    <w:rsid w:val="0038060C"/>
    <w:rsid w:val="00382164"/>
    <w:rsid w:val="00384324"/>
    <w:rsid w:val="00384791"/>
    <w:rsid w:val="00384B99"/>
    <w:rsid w:val="00384F8C"/>
    <w:rsid w:val="0038579B"/>
    <w:rsid w:val="00386606"/>
    <w:rsid w:val="00394840"/>
    <w:rsid w:val="00394C0F"/>
    <w:rsid w:val="003968E6"/>
    <w:rsid w:val="003A1BF5"/>
    <w:rsid w:val="003A1F61"/>
    <w:rsid w:val="003A26A6"/>
    <w:rsid w:val="003A529C"/>
    <w:rsid w:val="003B30B7"/>
    <w:rsid w:val="003B4A23"/>
    <w:rsid w:val="003B4A61"/>
    <w:rsid w:val="003B4FA3"/>
    <w:rsid w:val="003B539A"/>
    <w:rsid w:val="003C1067"/>
    <w:rsid w:val="003C1941"/>
    <w:rsid w:val="003C3D05"/>
    <w:rsid w:val="003C49E1"/>
    <w:rsid w:val="003C4C98"/>
    <w:rsid w:val="003C53B6"/>
    <w:rsid w:val="003C586A"/>
    <w:rsid w:val="003C61F1"/>
    <w:rsid w:val="003D09CC"/>
    <w:rsid w:val="003D1910"/>
    <w:rsid w:val="003D2F81"/>
    <w:rsid w:val="003D36AD"/>
    <w:rsid w:val="003D4329"/>
    <w:rsid w:val="003D6BC2"/>
    <w:rsid w:val="003D6BFB"/>
    <w:rsid w:val="003D7DF5"/>
    <w:rsid w:val="003E1A5D"/>
    <w:rsid w:val="003E22F9"/>
    <w:rsid w:val="003E3C83"/>
    <w:rsid w:val="003E4AA5"/>
    <w:rsid w:val="003E4C42"/>
    <w:rsid w:val="003E6037"/>
    <w:rsid w:val="003E645F"/>
    <w:rsid w:val="003E6941"/>
    <w:rsid w:val="003E6E72"/>
    <w:rsid w:val="003E6F82"/>
    <w:rsid w:val="003E7C1D"/>
    <w:rsid w:val="003F0705"/>
    <w:rsid w:val="003F0F68"/>
    <w:rsid w:val="003F3CA8"/>
    <w:rsid w:val="003F463F"/>
    <w:rsid w:val="003F4D3A"/>
    <w:rsid w:val="003F64B1"/>
    <w:rsid w:val="003F64F6"/>
    <w:rsid w:val="003F6AD0"/>
    <w:rsid w:val="003F7324"/>
    <w:rsid w:val="003F75DE"/>
    <w:rsid w:val="004008EB"/>
    <w:rsid w:val="004010C7"/>
    <w:rsid w:val="00401927"/>
    <w:rsid w:val="0040238D"/>
    <w:rsid w:val="0040384D"/>
    <w:rsid w:val="00404BC0"/>
    <w:rsid w:val="00404E4D"/>
    <w:rsid w:val="0040537F"/>
    <w:rsid w:val="004060AA"/>
    <w:rsid w:val="00406A26"/>
    <w:rsid w:val="004079B7"/>
    <w:rsid w:val="004103B1"/>
    <w:rsid w:val="004115ED"/>
    <w:rsid w:val="00411840"/>
    <w:rsid w:val="00411B77"/>
    <w:rsid w:val="00412803"/>
    <w:rsid w:val="00413458"/>
    <w:rsid w:val="00413B12"/>
    <w:rsid w:val="00414315"/>
    <w:rsid w:val="004143B2"/>
    <w:rsid w:val="00415BD4"/>
    <w:rsid w:val="004204AD"/>
    <w:rsid w:val="00420F3A"/>
    <w:rsid w:val="00421450"/>
    <w:rsid w:val="0042156A"/>
    <w:rsid w:val="00422A33"/>
    <w:rsid w:val="00422CCB"/>
    <w:rsid w:val="00423E99"/>
    <w:rsid w:val="00425B36"/>
    <w:rsid w:val="00425D7F"/>
    <w:rsid w:val="00430E81"/>
    <w:rsid w:val="004314BD"/>
    <w:rsid w:val="004326B1"/>
    <w:rsid w:val="00435148"/>
    <w:rsid w:val="00437A4C"/>
    <w:rsid w:val="00441AA4"/>
    <w:rsid w:val="00442DE5"/>
    <w:rsid w:val="0044309F"/>
    <w:rsid w:val="00443745"/>
    <w:rsid w:val="00446675"/>
    <w:rsid w:val="00446C37"/>
    <w:rsid w:val="00451F23"/>
    <w:rsid w:val="0045274C"/>
    <w:rsid w:val="00453A62"/>
    <w:rsid w:val="00457D14"/>
    <w:rsid w:val="00463CCA"/>
    <w:rsid w:val="00465ED3"/>
    <w:rsid w:val="00470FF4"/>
    <w:rsid w:val="00471E41"/>
    <w:rsid w:val="00473084"/>
    <w:rsid w:val="00473392"/>
    <w:rsid w:val="00473916"/>
    <w:rsid w:val="004745B0"/>
    <w:rsid w:val="00477CF1"/>
    <w:rsid w:val="0048301D"/>
    <w:rsid w:val="00483E04"/>
    <w:rsid w:val="0048410B"/>
    <w:rsid w:val="00484111"/>
    <w:rsid w:val="00484364"/>
    <w:rsid w:val="00486205"/>
    <w:rsid w:val="00487A4F"/>
    <w:rsid w:val="00492C09"/>
    <w:rsid w:val="00494541"/>
    <w:rsid w:val="00494543"/>
    <w:rsid w:val="00495931"/>
    <w:rsid w:val="00496E6F"/>
    <w:rsid w:val="00497946"/>
    <w:rsid w:val="004A0BBB"/>
    <w:rsid w:val="004A2C84"/>
    <w:rsid w:val="004A449F"/>
    <w:rsid w:val="004A4F2E"/>
    <w:rsid w:val="004A55F6"/>
    <w:rsid w:val="004B1495"/>
    <w:rsid w:val="004B2711"/>
    <w:rsid w:val="004B3552"/>
    <w:rsid w:val="004B4774"/>
    <w:rsid w:val="004B666F"/>
    <w:rsid w:val="004C1334"/>
    <w:rsid w:val="004C2669"/>
    <w:rsid w:val="004C29E3"/>
    <w:rsid w:val="004C3F19"/>
    <w:rsid w:val="004C6B99"/>
    <w:rsid w:val="004C7CEC"/>
    <w:rsid w:val="004D04BE"/>
    <w:rsid w:val="004D05BA"/>
    <w:rsid w:val="004D2397"/>
    <w:rsid w:val="004D2CD7"/>
    <w:rsid w:val="004D4C0D"/>
    <w:rsid w:val="004D508D"/>
    <w:rsid w:val="004D55A6"/>
    <w:rsid w:val="004D58B8"/>
    <w:rsid w:val="004D5B3F"/>
    <w:rsid w:val="004D68D3"/>
    <w:rsid w:val="004E3D1C"/>
    <w:rsid w:val="004E4856"/>
    <w:rsid w:val="004E61A8"/>
    <w:rsid w:val="004E6683"/>
    <w:rsid w:val="004E7A9E"/>
    <w:rsid w:val="004F0C69"/>
    <w:rsid w:val="004F0D9E"/>
    <w:rsid w:val="004F18CD"/>
    <w:rsid w:val="004F213C"/>
    <w:rsid w:val="004F3A1D"/>
    <w:rsid w:val="004F463C"/>
    <w:rsid w:val="005007CF"/>
    <w:rsid w:val="00501AF2"/>
    <w:rsid w:val="00503A17"/>
    <w:rsid w:val="00504978"/>
    <w:rsid w:val="0050555E"/>
    <w:rsid w:val="0050689C"/>
    <w:rsid w:val="0050788C"/>
    <w:rsid w:val="005109CA"/>
    <w:rsid w:val="00510B0E"/>
    <w:rsid w:val="00511F09"/>
    <w:rsid w:val="00513057"/>
    <w:rsid w:val="0051656F"/>
    <w:rsid w:val="00521DFE"/>
    <w:rsid w:val="00522172"/>
    <w:rsid w:val="00523148"/>
    <w:rsid w:val="005246F2"/>
    <w:rsid w:val="0052519A"/>
    <w:rsid w:val="00525409"/>
    <w:rsid w:val="00525E67"/>
    <w:rsid w:val="00526A78"/>
    <w:rsid w:val="00526E9A"/>
    <w:rsid w:val="0053035E"/>
    <w:rsid w:val="00530ED1"/>
    <w:rsid w:val="0053146D"/>
    <w:rsid w:val="00532019"/>
    <w:rsid w:val="00533234"/>
    <w:rsid w:val="00535D2A"/>
    <w:rsid w:val="0053600C"/>
    <w:rsid w:val="00536A78"/>
    <w:rsid w:val="00541F05"/>
    <w:rsid w:val="00542394"/>
    <w:rsid w:val="00542F98"/>
    <w:rsid w:val="00544442"/>
    <w:rsid w:val="0054701E"/>
    <w:rsid w:val="005502FF"/>
    <w:rsid w:val="0055034F"/>
    <w:rsid w:val="00551E9A"/>
    <w:rsid w:val="00552103"/>
    <w:rsid w:val="0055245D"/>
    <w:rsid w:val="00553C43"/>
    <w:rsid w:val="00554455"/>
    <w:rsid w:val="005544A6"/>
    <w:rsid w:val="005550C5"/>
    <w:rsid w:val="00557366"/>
    <w:rsid w:val="005576A2"/>
    <w:rsid w:val="00557C2D"/>
    <w:rsid w:val="005620C2"/>
    <w:rsid w:val="00563CBD"/>
    <w:rsid w:val="00565FFD"/>
    <w:rsid w:val="005662D1"/>
    <w:rsid w:val="00566B4D"/>
    <w:rsid w:val="00570856"/>
    <w:rsid w:val="00574798"/>
    <w:rsid w:val="00575E52"/>
    <w:rsid w:val="00575F08"/>
    <w:rsid w:val="005760AB"/>
    <w:rsid w:val="0057675A"/>
    <w:rsid w:val="00576A4E"/>
    <w:rsid w:val="00580F4E"/>
    <w:rsid w:val="005813CA"/>
    <w:rsid w:val="0058242B"/>
    <w:rsid w:val="00587680"/>
    <w:rsid w:val="00587E4A"/>
    <w:rsid w:val="00587EB8"/>
    <w:rsid w:val="00590BB1"/>
    <w:rsid w:val="00591164"/>
    <w:rsid w:val="005940E6"/>
    <w:rsid w:val="005973FF"/>
    <w:rsid w:val="005976A5"/>
    <w:rsid w:val="005A338A"/>
    <w:rsid w:val="005A3696"/>
    <w:rsid w:val="005A39C7"/>
    <w:rsid w:val="005A640C"/>
    <w:rsid w:val="005A67F2"/>
    <w:rsid w:val="005B02D2"/>
    <w:rsid w:val="005B0B0D"/>
    <w:rsid w:val="005B3129"/>
    <w:rsid w:val="005B52C5"/>
    <w:rsid w:val="005B5E88"/>
    <w:rsid w:val="005B615D"/>
    <w:rsid w:val="005C0B98"/>
    <w:rsid w:val="005C10E5"/>
    <w:rsid w:val="005C21F1"/>
    <w:rsid w:val="005C2907"/>
    <w:rsid w:val="005C3E94"/>
    <w:rsid w:val="005C538D"/>
    <w:rsid w:val="005D1DA0"/>
    <w:rsid w:val="005D374D"/>
    <w:rsid w:val="005D4252"/>
    <w:rsid w:val="005D52B2"/>
    <w:rsid w:val="005D5406"/>
    <w:rsid w:val="005D5E8B"/>
    <w:rsid w:val="005D5F59"/>
    <w:rsid w:val="005D709B"/>
    <w:rsid w:val="005E08C1"/>
    <w:rsid w:val="005E10F1"/>
    <w:rsid w:val="005E1993"/>
    <w:rsid w:val="005E1C28"/>
    <w:rsid w:val="005E2E1A"/>
    <w:rsid w:val="005E3499"/>
    <w:rsid w:val="005E4360"/>
    <w:rsid w:val="005E4A56"/>
    <w:rsid w:val="005E4A9A"/>
    <w:rsid w:val="005E5353"/>
    <w:rsid w:val="005E5CAE"/>
    <w:rsid w:val="005E67FA"/>
    <w:rsid w:val="005F0EC5"/>
    <w:rsid w:val="005F1350"/>
    <w:rsid w:val="005F3A21"/>
    <w:rsid w:val="005F3C01"/>
    <w:rsid w:val="005F507D"/>
    <w:rsid w:val="005F7DC8"/>
    <w:rsid w:val="005F7E2E"/>
    <w:rsid w:val="00600664"/>
    <w:rsid w:val="00600F5F"/>
    <w:rsid w:val="006028ED"/>
    <w:rsid w:val="00603AC1"/>
    <w:rsid w:val="00604BE8"/>
    <w:rsid w:val="00605F5C"/>
    <w:rsid w:val="006062F1"/>
    <w:rsid w:val="006069E7"/>
    <w:rsid w:val="00607E3D"/>
    <w:rsid w:val="0061039B"/>
    <w:rsid w:val="00610655"/>
    <w:rsid w:val="00610D1E"/>
    <w:rsid w:val="006156E3"/>
    <w:rsid w:val="00615B8F"/>
    <w:rsid w:val="00615D2C"/>
    <w:rsid w:val="00616863"/>
    <w:rsid w:val="00617F34"/>
    <w:rsid w:val="006215BF"/>
    <w:rsid w:val="00621971"/>
    <w:rsid w:val="00621AD1"/>
    <w:rsid w:val="00621BE2"/>
    <w:rsid w:val="00622231"/>
    <w:rsid w:val="0062223C"/>
    <w:rsid w:val="00624C17"/>
    <w:rsid w:val="0063055C"/>
    <w:rsid w:val="00630DAF"/>
    <w:rsid w:val="006311A9"/>
    <w:rsid w:val="00632C34"/>
    <w:rsid w:val="00634537"/>
    <w:rsid w:val="00634F30"/>
    <w:rsid w:val="0063566C"/>
    <w:rsid w:val="00636654"/>
    <w:rsid w:val="0064174A"/>
    <w:rsid w:val="00641D6E"/>
    <w:rsid w:val="006475C2"/>
    <w:rsid w:val="006510F7"/>
    <w:rsid w:val="006519C8"/>
    <w:rsid w:val="006530FF"/>
    <w:rsid w:val="00654304"/>
    <w:rsid w:val="006549FD"/>
    <w:rsid w:val="00655CEE"/>
    <w:rsid w:val="00656361"/>
    <w:rsid w:val="00660338"/>
    <w:rsid w:val="00660992"/>
    <w:rsid w:val="00663883"/>
    <w:rsid w:val="0066747E"/>
    <w:rsid w:val="00672214"/>
    <w:rsid w:val="0067376C"/>
    <w:rsid w:val="0067439F"/>
    <w:rsid w:val="00674E36"/>
    <w:rsid w:val="0067502A"/>
    <w:rsid w:val="00675CBD"/>
    <w:rsid w:val="006771BF"/>
    <w:rsid w:val="0068003C"/>
    <w:rsid w:val="00680EAB"/>
    <w:rsid w:val="006821A8"/>
    <w:rsid w:val="00682FCB"/>
    <w:rsid w:val="00684A43"/>
    <w:rsid w:val="006863A1"/>
    <w:rsid w:val="006900B7"/>
    <w:rsid w:val="00693D42"/>
    <w:rsid w:val="0069419F"/>
    <w:rsid w:val="00694321"/>
    <w:rsid w:val="00694787"/>
    <w:rsid w:val="00695B25"/>
    <w:rsid w:val="00696AA5"/>
    <w:rsid w:val="006A258E"/>
    <w:rsid w:val="006A35D8"/>
    <w:rsid w:val="006A3B20"/>
    <w:rsid w:val="006A41C1"/>
    <w:rsid w:val="006A4C9D"/>
    <w:rsid w:val="006A701E"/>
    <w:rsid w:val="006A7A1D"/>
    <w:rsid w:val="006B1BE5"/>
    <w:rsid w:val="006B20F6"/>
    <w:rsid w:val="006B26F8"/>
    <w:rsid w:val="006B311B"/>
    <w:rsid w:val="006B35C4"/>
    <w:rsid w:val="006B3785"/>
    <w:rsid w:val="006B5837"/>
    <w:rsid w:val="006B597C"/>
    <w:rsid w:val="006B5BCA"/>
    <w:rsid w:val="006B67D2"/>
    <w:rsid w:val="006C1FAE"/>
    <w:rsid w:val="006C3A66"/>
    <w:rsid w:val="006C4222"/>
    <w:rsid w:val="006C4694"/>
    <w:rsid w:val="006C480E"/>
    <w:rsid w:val="006C7A41"/>
    <w:rsid w:val="006C7D79"/>
    <w:rsid w:val="006C7F04"/>
    <w:rsid w:val="006D13A3"/>
    <w:rsid w:val="006D14DA"/>
    <w:rsid w:val="006D1C86"/>
    <w:rsid w:val="006D2C27"/>
    <w:rsid w:val="006D32B6"/>
    <w:rsid w:val="006D39AA"/>
    <w:rsid w:val="006E03A1"/>
    <w:rsid w:val="006E360B"/>
    <w:rsid w:val="006E47BA"/>
    <w:rsid w:val="006E4CBE"/>
    <w:rsid w:val="006E6E99"/>
    <w:rsid w:val="006E767A"/>
    <w:rsid w:val="006F1CA7"/>
    <w:rsid w:val="006F2E08"/>
    <w:rsid w:val="006F31E8"/>
    <w:rsid w:val="006F347C"/>
    <w:rsid w:val="006F4F70"/>
    <w:rsid w:val="006F79D6"/>
    <w:rsid w:val="00700261"/>
    <w:rsid w:val="0070086C"/>
    <w:rsid w:val="007014FF"/>
    <w:rsid w:val="007017F6"/>
    <w:rsid w:val="00702118"/>
    <w:rsid w:val="0070277C"/>
    <w:rsid w:val="00705B7F"/>
    <w:rsid w:val="007063C0"/>
    <w:rsid w:val="00706F17"/>
    <w:rsid w:val="007077D1"/>
    <w:rsid w:val="007109A4"/>
    <w:rsid w:val="00711044"/>
    <w:rsid w:val="0071217F"/>
    <w:rsid w:val="007126B9"/>
    <w:rsid w:val="00713831"/>
    <w:rsid w:val="00714011"/>
    <w:rsid w:val="00716861"/>
    <w:rsid w:val="00717044"/>
    <w:rsid w:val="00721DEC"/>
    <w:rsid w:val="00723890"/>
    <w:rsid w:val="00725516"/>
    <w:rsid w:val="00725693"/>
    <w:rsid w:val="00726118"/>
    <w:rsid w:val="007269EB"/>
    <w:rsid w:val="00727423"/>
    <w:rsid w:val="00727BA5"/>
    <w:rsid w:val="00727FC2"/>
    <w:rsid w:val="0073105B"/>
    <w:rsid w:val="007346EF"/>
    <w:rsid w:val="00734A85"/>
    <w:rsid w:val="007360AA"/>
    <w:rsid w:val="0073681B"/>
    <w:rsid w:val="00736D8D"/>
    <w:rsid w:val="00740822"/>
    <w:rsid w:val="00741812"/>
    <w:rsid w:val="00741B25"/>
    <w:rsid w:val="00742D6E"/>
    <w:rsid w:val="00743215"/>
    <w:rsid w:val="0074466D"/>
    <w:rsid w:val="00751CD7"/>
    <w:rsid w:val="00752B45"/>
    <w:rsid w:val="00753731"/>
    <w:rsid w:val="007539B0"/>
    <w:rsid w:val="00753A6E"/>
    <w:rsid w:val="00754CD9"/>
    <w:rsid w:val="007554A5"/>
    <w:rsid w:val="00755BEE"/>
    <w:rsid w:val="00755E59"/>
    <w:rsid w:val="00756DDC"/>
    <w:rsid w:val="007618E4"/>
    <w:rsid w:val="00762D03"/>
    <w:rsid w:val="007635F8"/>
    <w:rsid w:val="0076436F"/>
    <w:rsid w:val="00766113"/>
    <w:rsid w:val="0076647A"/>
    <w:rsid w:val="00766ADC"/>
    <w:rsid w:val="00767EE7"/>
    <w:rsid w:val="00770496"/>
    <w:rsid w:val="00771EEE"/>
    <w:rsid w:val="00774882"/>
    <w:rsid w:val="007754B7"/>
    <w:rsid w:val="007767F3"/>
    <w:rsid w:val="00776F26"/>
    <w:rsid w:val="00777113"/>
    <w:rsid w:val="00777D88"/>
    <w:rsid w:val="00784A4F"/>
    <w:rsid w:val="00785D09"/>
    <w:rsid w:val="00787441"/>
    <w:rsid w:val="00787FF2"/>
    <w:rsid w:val="00790413"/>
    <w:rsid w:val="00791AE1"/>
    <w:rsid w:val="00794344"/>
    <w:rsid w:val="00794B53"/>
    <w:rsid w:val="00796350"/>
    <w:rsid w:val="00796898"/>
    <w:rsid w:val="00796CFD"/>
    <w:rsid w:val="00797CE1"/>
    <w:rsid w:val="007A0970"/>
    <w:rsid w:val="007A215E"/>
    <w:rsid w:val="007A2A74"/>
    <w:rsid w:val="007A4191"/>
    <w:rsid w:val="007A4CD5"/>
    <w:rsid w:val="007A6274"/>
    <w:rsid w:val="007A72AF"/>
    <w:rsid w:val="007A735E"/>
    <w:rsid w:val="007A797E"/>
    <w:rsid w:val="007B26B6"/>
    <w:rsid w:val="007B4A54"/>
    <w:rsid w:val="007B6655"/>
    <w:rsid w:val="007B6ADE"/>
    <w:rsid w:val="007C0465"/>
    <w:rsid w:val="007C125F"/>
    <w:rsid w:val="007C3555"/>
    <w:rsid w:val="007C4687"/>
    <w:rsid w:val="007C5A0B"/>
    <w:rsid w:val="007C5D70"/>
    <w:rsid w:val="007C6D28"/>
    <w:rsid w:val="007C7491"/>
    <w:rsid w:val="007D1341"/>
    <w:rsid w:val="007D1BB9"/>
    <w:rsid w:val="007D3630"/>
    <w:rsid w:val="007D4485"/>
    <w:rsid w:val="007D49F8"/>
    <w:rsid w:val="007D513E"/>
    <w:rsid w:val="007D52DF"/>
    <w:rsid w:val="007D55CD"/>
    <w:rsid w:val="007D5D0D"/>
    <w:rsid w:val="007E0640"/>
    <w:rsid w:val="007E1526"/>
    <w:rsid w:val="007E1F13"/>
    <w:rsid w:val="007E2705"/>
    <w:rsid w:val="007E3BD3"/>
    <w:rsid w:val="007E5506"/>
    <w:rsid w:val="007E5874"/>
    <w:rsid w:val="007E5EF4"/>
    <w:rsid w:val="007E6BFC"/>
    <w:rsid w:val="007F09D8"/>
    <w:rsid w:val="007F127D"/>
    <w:rsid w:val="007F4454"/>
    <w:rsid w:val="007F6419"/>
    <w:rsid w:val="007F7E4A"/>
    <w:rsid w:val="0080100F"/>
    <w:rsid w:val="00801359"/>
    <w:rsid w:val="00804411"/>
    <w:rsid w:val="008057B0"/>
    <w:rsid w:val="00806130"/>
    <w:rsid w:val="008074CA"/>
    <w:rsid w:val="00807E38"/>
    <w:rsid w:val="00810BCD"/>
    <w:rsid w:val="008114E6"/>
    <w:rsid w:val="008118FE"/>
    <w:rsid w:val="0081670E"/>
    <w:rsid w:val="00820760"/>
    <w:rsid w:val="00822316"/>
    <w:rsid w:val="0082363D"/>
    <w:rsid w:val="00823970"/>
    <w:rsid w:val="008319A5"/>
    <w:rsid w:val="008321A2"/>
    <w:rsid w:val="0083250B"/>
    <w:rsid w:val="008329AA"/>
    <w:rsid w:val="008335BC"/>
    <w:rsid w:val="00833E64"/>
    <w:rsid w:val="00834215"/>
    <w:rsid w:val="00834274"/>
    <w:rsid w:val="00834600"/>
    <w:rsid w:val="00835190"/>
    <w:rsid w:val="00835EF2"/>
    <w:rsid w:val="0083616E"/>
    <w:rsid w:val="00836ACF"/>
    <w:rsid w:val="008406B4"/>
    <w:rsid w:val="008409AB"/>
    <w:rsid w:val="00841313"/>
    <w:rsid w:val="008416CB"/>
    <w:rsid w:val="008425A6"/>
    <w:rsid w:val="00843192"/>
    <w:rsid w:val="00843240"/>
    <w:rsid w:val="00843791"/>
    <w:rsid w:val="0084404D"/>
    <w:rsid w:val="008448A7"/>
    <w:rsid w:val="0084645D"/>
    <w:rsid w:val="00853829"/>
    <w:rsid w:val="00853E72"/>
    <w:rsid w:val="00854575"/>
    <w:rsid w:val="00854ABA"/>
    <w:rsid w:val="0085670B"/>
    <w:rsid w:val="0085716B"/>
    <w:rsid w:val="0085792A"/>
    <w:rsid w:val="00857C7C"/>
    <w:rsid w:val="00861BC9"/>
    <w:rsid w:val="00861DE2"/>
    <w:rsid w:val="00863171"/>
    <w:rsid w:val="00863A70"/>
    <w:rsid w:val="00865A2A"/>
    <w:rsid w:val="00873EE8"/>
    <w:rsid w:val="00874C4F"/>
    <w:rsid w:val="00874DBE"/>
    <w:rsid w:val="00880297"/>
    <w:rsid w:val="00881382"/>
    <w:rsid w:val="008815A0"/>
    <w:rsid w:val="00881C3F"/>
    <w:rsid w:val="00881C4C"/>
    <w:rsid w:val="00883B02"/>
    <w:rsid w:val="00884326"/>
    <w:rsid w:val="0088449B"/>
    <w:rsid w:val="008857AD"/>
    <w:rsid w:val="00887CA1"/>
    <w:rsid w:val="00890191"/>
    <w:rsid w:val="00890D78"/>
    <w:rsid w:val="00891AAB"/>
    <w:rsid w:val="008932E5"/>
    <w:rsid w:val="00894D95"/>
    <w:rsid w:val="00895CCB"/>
    <w:rsid w:val="008A05DB"/>
    <w:rsid w:val="008A1EE2"/>
    <w:rsid w:val="008A2D96"/>
    <w:rsid w:val="008B0067"/>
    <w:rsid w:val="008B08F7"/>
    <w:rsid w:val="008B0A9F"/>
    <w:rsid w:val="008B1DA3"/>
    <w:rsid w:val="008B2BFF"/>
    <w:rsid w:val="008B41B1"/>
    <w:rsid w:val="008B5242"/>
    <w:rsid w:val="008B5325"/>
    <w:rsid w:val="008B5703"/>
    <w:rsid w:val="008B69B3"/>
    <w:rsid w:val="008B74BD"/>
    <w:rsid w:val="008C1879"/>
    <w:rsid w:val="008C2B13"/>
    <w:rsid w:val="008C2C48"/>
    <w:rsid w:val="008C337D"/>
    <w:rsid w:val="008C4EE9"/>
    <w:rsid w:val="008D02B7"/>
    <w:rsid w:val="008D0751"/>
    <w:rsid w:val="008D16FB"/>
    <w:rsid w:val="008D1C00"/>
    <w:rsid w:val="008D37FA"/>
    <w:rsid w:val="008D456F"/>
    <w:rsid w:val="008D4FDD"/>
    <w:rsid w:val="008E1603"/>
    <w:rsid w:val="008E16D2"/>
    <w:rsid w:val="008E29A2"/>
    <w:rsid w:val="008E2AEF"/>
    <w:rsid w:val="008E3A56"/>
    <w:rsid w:val="008E5A6F"/>
    <w:rsid w:val="008E7C5C"/>
    <w:rsid w:val="008F0355"/>
    <w:rsid w:val="008F1EDF"/>
    <w:rsid w:val="00901345"/>
    <w:rsid w:val="00902224"/>
    <w:rsid w:val="00902ED2"/>
    <w:rsid w:val="009059F3"/>
    <w:rsid w:val="009062ED"/>
    <w:rsid w:val="00907256"/>
    <w:rsid w:val="009117F3"/>
    <w:rsid w:val="009128A5"/>
    <w:rsid w:val="009138AB"/>
    <w:rsid w:val="009158FA"/>
    <w:rsid w:val="00917083"/>
    <w:rsid w:val="00924A9F"/>
    <w:rsid w:val="00924AB5"/>
    <w:rsid w:val="00925363"/>
    <w:rsid w:val="0093039F"/>
    <w:rsid w:val="00931281"/>
    <w:rsid w:val="00933D9E"/>
    <w:rsid w:val="00936D21"/>
    <w:rsid w:val="0094047B"/>
    <w:rsid w:val="009423F9"/>
    <w:rsid w:val="00943FDA"/>
    <w:rsid w:val="00947475"/>
    <w:rsid w:val="00951833"/>
    <w:rsid w:val="00953024"/>
    <w:rsid w:val="009557E6"/>
    <w:rsid w:val="00956E62"/>
    <w:rsid w:val="009575D8"/>
    <w:rsid w:val="00960B12"/>
    <w:rsid w:val="00960F9A"/>
    <w:rsid w:val="00961EEB"/>
    <w:rsid w:val="00962A91"/>
    <w:rsid w:val="00962BF4"/>
    <w:rsid w:val="00964A83"/>
    <w:rsid w:val="009675D1"/>
    <w:rsid w:val="00970C98"/>
    <w:rsid w:val="00971B2F"/>
    <w:rsid w:val="00972A01"/>
    <w:rsid w:val="009739A4"/>
    <w:rsid w:val="00973C79"/>
    <w:rsid w:val="009754A2"/>
    <w:rsid w:val="0098078B"/>
    <w:rsid w:val="00980D71"/>
    <w:rsid w:val="00983136"/>
    <w:rsid w:val="0098483D"/>
    <w:rsid w:val="00986475"/>
    <w:rsid w:val="009871CA"/>
    <w:rsid w:val="009879AA"/>
    <w:rsid w:val="00991194"/>
    <w:rsid w:val="0099525E"/>
    <w:rsid w:val="009961A3"/>
    <w:rsid w:val="009977CA"/>
    <w:rsid w:val="009A1215"/>
    <w:rsid w:val="009A2C8A"/>
    <w:rsid w:val="009A39B1"/>
    <w:rsid w:val="009A3D69"/>
    <w:rsid w:val="009A55AD"/>
    <w:rsid w:val="009A689D"/>
    <w:rsid w:val="009A7639"/>
    <w:rsid w:val="009A7A6D"/>
    <w:rsid w:val="009B0526"/>
    <w:rsid w:val="009B0AAE"/>
    <w:rsid w:val="009B2939"/>
    <w:rsid w:val="009B5B22"/>
    <w:rsid w:val="009B5F85"/>
    <w:rsid w:val="009B7932"/>
    <w:rsid w:val="009C333C"/>
    <w:rsid w:val="009C4463"/>
    <w:rsid w:val="009C4C44"/>
    <w:rsid w:val="009C543E"/>
    <w:rsid w:val="009C597E"/>
    <w:rsid w:val="009C7764"/>
    <w:rsid w:val="009D135F"/>
    <w:rsid w:val="009D1716"/>
    <w:rsid w:val="009D31F5"/>
    <w:rsid w:val="009D38FD"/>
    <w:rsid w:val="009D433B"/>
    <w:rsid w:val="009D49B4"/>
    <w:rsid w:val="009D7AD6"/>
    <w:rsid w:val="009D7B4D"/>
    <w:rsid w:val="009D7E71"/>
    <w:rsid w:val="009D7ECE"/>
    <w:rsid w:val="009E0364"/>
    <w:rsid w:val="009E3B7C"/>
    <w:rsid w:val="009E3EBA"/>
    <w:rsid w:val="009E5D33"/>
    <w:rsid w:val="009E7A41"/>
    <w:rsid w:val="009F24C3"/>
    <w:rsid w:val="009F2DBE"/>
    <w:rsid w:val="009F4B7D"/>
    <w:rsid w:val="009F4C18"/>
    <w:rsid w:val="009F5ED3"/>
    <w:rsid w:val="009F61B9"/>
    <w:rsid w:val="009F75F8"/>
    <w:rsid w:val="009F77DF"/>
    <w:rsid w:val="009F782F"/>
    <w:rsid w:val="009F7916"/>
    <w:rsid w:val="00A01512"/>
    <w:rsid w:val="00A01B65"/>
    <w:rsid w:val="00A02359"/>
    <w:rsid w:val="00A02D20"/>
    <w:rsid w:val="00A04A29"/>
    <w:rsid w:val="00A06F96"/>
    <w:rsid w:val="00A0768C"/>
    <w:rsid w:val="00A12C75"/>
    <w:rsid w:val="00A13C35"/>
    <w:rsid w:val="00A14D8A"/>
    <w:rsid w:val="00A164A3"/>
    <w:rsid w:val="00A212FF"/>
    <w:rsid w:val="00A22518"/>
    <w:rsid w:val="00A232E7"/>
    <w:rsid w:val="00A26432"/>
    <w:rsid w:val="00A26FA2"/>
    <w:rsid w:val="00A274A8"/>
    <w:rsid w:val="00A3025A"/>
    <w:rsid w:val="00A320DD"/>
    <w:rsid w:val="00A33542"/>
    <w:rsid w:val="00A34D5D"/>
    <w:rsid w:val="00A35542"/>
    <w:rsid w:val="00A35CC1"/>
    <w:rsid w:val="00A36B30"/>
    <w:rsid w:val="00A37751"/>
    <w:rsid w:val="00A40622"/>
    <w:rsid w:val="00A43A4E"/>
    <w:rsid w:val="00A44025"/>
    <w:rsid w:val="00A46F9B"/>
    <w:rsid w:val="00A50C7D"/>
    <w:rsid w:val="00A51F29"/>
    <w:rsid w:val="00A601DC"/>
    <w:rsid w:val="00A609C4"/>
    <w:rsid w:val="00A60FDD"/>
    <w:rsid w:val="00A60FF7"/>
    <w:rsid w:val="00A630F1"/>
    <w:rsid w:val="00A641B3"/>
    <w:rsid w:val="00A6430A"/>
    <w:rsid w:val="00A65B99"/>
    <w:rsid w:val="00A65F1D"/>
    <w:rsid w:val="00A668C6"/>
    <w:rsid w:val="00A67555"/>
    <w:rsid w:val="00A70556"/>
    <w:rsid w:val="00A707CC"/>
    <w:rsid w:val="00A71C9B"/>
    <w:rsid w:val="00A730F6"/>
    <w:rsid w:val="00A735E8"/>
    <w:rsid w:val="00A73B85"/>
    <w:rsid w:val="00A764C8"/>
    <w:rsid w:val="00A76E8F"/>
    <w:rsid w:val="00A773A1"/>
    <w:rsid w:val="00A80B26"/>
    <w:rsid w:val="00A811AA"/>
    <w:rsid w:val="00A814E0"/>
    <w:rsid w:val="00A820F6"/>
    <w:rsid w:val="00A834B3"/>
    <w:rsid w:val="00A838C5"/>
    <w:rsid w:val="00A86DD5"/>
    <w:rsid w:val="00A8791F"/>
    <w:rsid w:val="00A87EF1"/>
    <w:rsid w:val="00A9055F"/>
    <w:rsid w:val="00A90A59"/>
    <w:rsid w:val="00A90E39"/>
    <w:rsid w:val="00A916E5"/>
    <w:rsid w:val="00A91D68"/>
    <w:rsid w:val="00A91ED8"/>
    <w:rsid w:val="00A92D69"/>
    <w:rsid w:val="00A932BF"/>
    <w:rsid w:val="00A94789"/>
    <w:rsid w:val="00A9478B"/>
    <w:rsid w:val="00A9514E"/>
    <w:rsid w:val="00AA0C9E"/>
    <w:rsid w:val="00AA23C2"/>
    <w:rsid w:val="00AA3C2F"/>
    <w:rsid w:val="00AA4890"/>
    <w:rsid w:val="00AA4DA3"/>
    <w:rsid w:val="00AA59AA"/>
    <w:rsid w:val="00AA7A7C"/>
    <w:rsid w:val="00AB15A6"/>
    <w:rsid w:val="00AB1FC8"/>
    <w:rsid w:val="00AB49A7"/>
    <w:rsid w:val="00AB4FA2"/>
    <w:rsid w:val="00AB5BEE"/>
    <w:rsid w:val="00AB6584"/>
    <w:rsid w:val="00AB6890"/>
    <w:rsid w:val="00AC5817"/>
    <w:rsid w:val="00AC6F86"/>
    <w:rsid w:val="00AC7946"/>
    <w:rsid w:val="00AD152E"/>
    <w:rsid w:val="00AD1693"/>
    <w:rsid w:val="00AD2476"/>
    <w:rsid w:val="00AD330F"/>
    <w:rsid w:val="00AD380E"/>
    <w:rsid w:val="00AD3C2B"/>
    <w:rsid w:val="00AD4E6E"/>
    <w:rsid w:val="00AD65F1"/>
    <w:rsid w:val="00AD719B"/>
    <w:rsid w:val="00AD7D6D"/>
    <w:rsid w:val="00AE03A6"/>
    <w:rsid w:val="00AE08B4"/>
    <w:rsid w:val="00AE148F"/>
    <w:rsid w:val="00AE1A9C"/>
    <w:rsid w:val="00AE2666"/>
    <w:rsid w:val="00AE299E"/>
    <w:rsid w:val="00AE2F84"/>
    <w:rsid w:val="00AE3134"/>
    <w:rsid w:val="00AE502C"/>
    <w:rsid w:val="00AE5F0B"/>
    <w:rsid w:val="00AE7BCD"/>
    <w:rsid w:val="00AF02EB"/>
    <w:rsid w:val="00AF1CC4"/>
    <w:rsid w:val="00AF4E85"/>
    <w:rsid w:val="00AF681E"/>
    <w:rsid w:val="00AF694C"/>
    <w:rsid w:val="00AF717D"/>
    <w:rsid w:val="00AF7F2D"/>
    <w:rsid w:val="00AF7FFA"/>
    <w:rsid w:val="00B00246"/>
    <w:rsid w:val="00B0127B"/>
    <w:rsid w:val="00B01A5D"/>
    <w:rsid w:val="00B02661"/>
    <w:rsid w:val="00B05348"/>
    <w:rsid w:val="00B06D31"/>
    <w:rsid w:val="00B120FE"/>
    <w:rsid w:val="00B16DEF"/>
    <w:rsid w:val="00B16F05"/>
    <w:rsid w:val="00B176D2"/>
    <w:rsid w:val="00B21408"/>
    <w:rsid w:val="00B22A13"/>
    <w:rsid w:val="00B23A6E"/>
    <w:rsid w:val="00B241AB"/>
    <w:rsid w:val="00B24711"/>
    <w:rsid w:val="00B24976"/>
    <w:rsid w:val="00B24B5D"/>
    <w:rsid w:val="00B25FB2"/>
    <w:rsid w:val="00B26165"/>
    <w:rsid w:val="00B269E0"/>
    <w:rsid w:val="00B26B3D"/>
    <w:rsid w:val="00B27004"/>
    <w:rsid w:val="00B27446"/>
    <w:rsid w:val="00B30295"/>
    <w:rsid w:val="00B3391B"/>
    <w:rsid w:val="00B35BE2"/>
    <w:rsid w:val="00B35CC3"/>
    <w:rsid w:val="00B36DB5"/>
    <w:rsid w:val="00B36F85"/>
    <w:rsid w:val="00B376EE"/>
    <w:rsid w:val="00B377F2"/>
    <w:rsid w:val="00B37F06"/>
    <w:rsid w:val="00B41DFD"/>
    <w:rsid w:val="00B422E3"/>
    <w:rsid w:val="00B42431"/>
    <w:rsid w:val="00B43520"/>
    <w:rsid w:val="00B4363F"/>
    <w:rsid w:val="00B47877"/>
    <w:rsid w:val="00B51011"/>
    <w:rsid w:val="00B51123"/>
    <w:rsid w:val="00B52404"/>
    <w:rsid w:val="00B53BF1"/>
    <w:rsid w:val="00B54CF6"/>
    <w:rsid w:val="00B557E2"/>
    <w:rsid w:val="00B5583B"/>
    <w:rsid w:val="00B56AA1"/>
    <w:rsid w:val="00B57F57"/>
    <w:rsid w:val="00B6332E"/>
    <w:rsid w:val="00B63DB8"/>
    <w:rsid w:val="00B63DE7"/>
    <w:rsid w:val="00B6403B"/>
    <w:rsid w:val="00B64746"/>
    <w:rsid w:val="00B65357"/>
    <w:rsid w:val="00B657C4"/>
    <w:rsid w:val="00B6623A"/>
    <w:rsid w:val="00B6628C"/>
    <w:rsid w:val="00B662E9"/>
    <w:rsid w:val="00B67E06"/>
    <w:rsid w:val="00B70AF2"/>
    <w:rsid w:val="00B721F6"/>
    <w:rsid w:val="00B72441"/>
    <w:rsid w:val="00B748C1"/>
    <w:rsid w:val="00B75240"/>
    <w:rsid w:val="00B76623"/>
    <w:rsid w:val="00B8186C"/>
    <w:rsid w:val="00B84621"/>
    <w:rsid w:val="00B85F2B"/>
    <w:rsid w:val="00B87BDE"/>
    <w:rsid w:val="00B92DB2"/>
    <w:rsid w:val="00B932FF"/>
    <w:rsid w:val="00B943D5"/>
    <w:rsid w:val="00B95941"/>
    <w:rsid w:val="00B95EC4"/>
    <w:rsid w:val="00B97766"/>
    <w:rsid w:val="00BA0BF9"/>
    <w:rsid w:val="00BA1357"/>
    <w:rsid w:val="00BA141F"/>
    <w:rsid w:val="00BA15DB"/>
    <w:rsid w:val="00BA1C6C"/>
    <w:rsid w:val="00BA26CF"/>
    <w:rsid w:val="00BA362C"/>
    <w:rsid w:val="00BB1170"/>
    <w:rsid w:val="00BB1C9A"/>
    <w:rsid w:val="00BB7A84"/>
    <w:rsid w:val="00BC0488"/>
    <w:rsid w:val="00BC1063"/>
    <w:rsid w:val="00BC1CE1"/>
    <w:rsid w:val="00BC2ABF"/>
    <w:rsid w:val="00BC3042"/>
    <w:rsid w:val="00BC30D5"/>
    <w:rsid w:val="00BC453B"/>
    <w:rsid w:val="00BC4BC3"/>
    <w:rsid w:val="00BC72A6"/>
    <w:rsid w:val="00BC7F15"/>
    <w:rsid w:val="00BD05EC"/>
    <w:rsid w:val="00BD2EBB"/>
    <w:rsid w:val="00BD3581"/>
    <w:rsid w:val="00BD4EF8"/>
    <w:rsid w:val="00BD67D3"/>
    <w:rsid w:val="00BD7F72"/>
    <w:rsid w:val="00BE1315"/>
    <w:rsid w:val="00BE2160"/>
    <w:rsid w:val="00BE2B07"/>
    <w:rsid w:val="00BE5E87"/>
    <w:rsid w:val="00BE62ED"/>
    <w:rsid w:val="00BE7D0A"/>
    <w:rsid w:val="00BF0A62"/>
    <w:rsid w:val="00BF49AD"/>
    <w:rsid w:val="00C01C90"/>
    <w:rsid w:val="00C01FC2"/>
    <w:rsid w:val="00C025D9"/>
    <w:rsid w:val="00C03E9B"/>
    <w:rsid w:val="00C04657"/>
    <w:rsid w:val="00C05193"/>
    <w:rsid w:val="00C05713"/>
    <w:rsid w:val="00C07827"/>
    <w:rsid w:val="00C10CFE"/>
    <w:rsid w:val="00C11327"/>
    <w:rsid w:val="00C113A1"/>
    <w:rsid w:val="00C13881"/>
    <w:rsid w:val="00C14303"/>
    <w:rsid w:val="00C172D1"/>
    <w:rsid w:val="00C20D0B"/>
    <w:rsid w:val="00C235B9"/>
    <w:rsid w:val="00C237D1"/>
    <w:rsid w:val="00C24A27"/>
    <w:rsid w:val="00C26390"/>
    <w:rsid w:val="00C2692A"/>
    <w:rsid w:val="00C27315"/>
    <w:rsid w:val="00C349B5"/>
    <w:rsid w:val="00C35B39"/>
    <w:rsid w:val="00C35C3C"/>
    <w:rsid w:val="00C36688"/>
    <w:rsid w:val="00C36EAF"/>
    <w:rsid w:val="00C37BE7"/>
    <w:rsid w:val="00C4081E"/>
    <w:rsid w:val="00C41F13"/>
    <w:rsid w:val="00C422F6"/>
    <w:rsid w:val="00C43CAA"/>
    <w:rsid w:val="00C4554B"/>
    <w:rsid w:val="00C45E40"/>
    <w:rsid w:val="00C5035C"/>
    <w:rsid w:val="00C50397"/>
    <w:rsid w:val="00C5063F"/>
    <w:rsid w:val="00C50A13"/>
    <w:rsid w:val="00C51308"/>
    <w:rsid w:val="00C517C4"/>
    <w:rsid w:val="00C51C21"/>
    <w:rsid w:val="00C538E0"/>
    <w:rsid w:val="00C53BF8"/>
    <w:rsid w:val="00C548AA"/>
    <w:rsid w:val="00C54CAF"/>
    <w:rsid w:val="00C55A9D"/>
    <w:rsid w:val="00C55F92"/>
    <w:rsid w:val="00C56A93"/>
    <w:rsid w:val="00C56C05"/>
    <w:rsid w:val="00C57109"/>
    <w:rsid w:val="00C5774D"/>
    <w:rsid w:val="00C62230"/>
    <w:rsid w:val="00C62C77"/>
    <w:rsid w:val="00C635F9"/>
    <w:rsid w:val="00C63F07"/>
    <w:rsid w:val="00C64279"/>
    <w:rsid w:val="00C6460E"/>
    <w:rsid w:val="00C66EF6"/>
    <w:rsid w:val="00C7040E"/>
    <w:rsid w:val="00C71181"/>
    <w:rsid w:val="00C74F69"/>
    <w:rsid w:val="00C753FA"/>
    <w:rsid w:val="00C7657E"/>
    <w:rsid w:val="00C7691B"/>
    <w:rsid w:val="00C76932"/>
    <w:rsid w:val="00C76B5D"/>
    <w:rsid w:val="00C771D1"/>
    <w:rsid w:val="00C80F5B"/>
    <w:rsid w:val="00C81198"/>
    <w:rsid w:val="00C820E0"/>
    <w:rsid w:val="00C826E2"/>
    <w:rsid w:val="00C83464"/>
    <w:rsid w:val="00C83880"/>
    <w:rsid w:val="00C83C3F"/>
    <w:rsid w:val="00C85BF0"/>
    <w:rsid w:val="00C86717"/>
    <w:rsid w:val="00C86F4F"/>
    <w:rsid w:val="00C87416"/>
    <w:rsid w:val="00C87C45"/>
    <w:rsid w:val="00C90489"/>
    <w:rsid w:val="00C9592F"/>
    <w:rsid w:val="00C9639F"/>
    <w:rsid w:val="00C96F70"/>
    <w:rsid w:val="00C973DB"/>
    <w:rsid w:val="00CA0FEE"/>
    <w:rsid w:val="00CA1E35"/>
    <w:rsid w:val="00CA3E15"/>
    <w:rsid w:val="00CA3FA8"/>
    <w:rsid w:val="00CA67E7"/>
    <w:rsid w:val="00CB0E68"/>
    <w:rsid w:val="00CB2135"/>
    <w:rsid w:val="00CB30A3"/>
    <w:rsid w:val="00CB44FD"/>
    <w:rsid w:val="00CB4F03"/>
    <w:rsid w:val="00CB5930"/>
    <w:rsid w:val="00CB5E98"/>
    <w:rsid w:val="00CB7317"/>
    <w:rsid w:val="00CB7362"/>
    <w:rsid w:val="00CB7A00"/>
    <w:rsid w:val="00CC0541"/>
    <w:rsid w:val="00CC1A11"/>
    <w:rsid w:val="00CC2F11"/>
    <w:rsid w:val="00CC3FA8"/>
    <w:rsid w:val="00CC50ED"/>
    <w:rsid w:val="00CC7852"/>
    <w:rsid w:val="00CD0248"/>
    <w:rsid w:val="00CD2B5E"/>
    <w:rsid w:val="00CD3405"/>
    <w:rsid w:val="00CD3E5A"/>
    <w:rsid w:val="00CD47FD"/>
    <w:rsid w:val="00CD692C"/>
    <w:rsid w:val="00CD7D3B"/>
    <w:rsid w:val="00CE1CC6"/>
    <w:rsid w:val="00CE5C6A"/>
    <w:rsid w:val="00CE6121"/>
    <w:rsid w:val="00CE6215"/>
    <w:rsid w:val="00CE624F"/>
    <w:rsid w:val="00CE6761"/>
    <w:rsid w:val="00CE71D7"/>
    <w:rsid w:val="00CE73C8"/>
    <w:rsid w:val="00CE7832"/>
    <w:rsid w:val="00CE7915"/>
    <w:rsid w:val="00CF0F0B"/>
    <w:rsid w:val="00CF127F"/>
    <w:rsid w:val="00CF1405"/>
    <w:rsid w:val="00CF3ADF"/>
    <w:rsid w:val="00CF65C9"/>
    <w:rsid w:val="00CF689A"/>
    <w:rsid w:val="00D0041A"/>
    <w:rsid w:val="00D0136C"/>
    <w:rsid w:val="00D02EBE"/>
    <w:rsid w:val="00D057C9"/>
    <w:rsid w:val="00D06BC2"/>
    <w:rsid w:val="00D06C4E"/>
    <w:rsid w:val="00D117D8"/>
    <w:rsid w:val="00D13FFC"/>
    <w:rsid w:val="00D14B5C"/>
    <w:rsid w:val="00D14F82"/>
    <w:rsid w:val="00D20483"/>
    <w:rsid w:val="00D20E42"/>
    <w:rsid w:val="00D2110E"/>
    <w:rsid w:val="00D226A5"/>
    <w:rsid w:val="00D23875"/>
    <w:rsid w:val="00D252C9"/>
    <w:rsid w:val="00D26351"/>
    <w:rsid w:val="00D274BD"/>
    <w:rsid w:val="00D277F8"/>
    <w:rsid w:val="00D2780B"/>
    <w:rsid w:val="00D2784C"/>
    <w:rsid w:val="00D30239"/>
    <w:rsid w:val="00D30D00"/>
    <w:rsid w:val="00D317F3"/>
    <w:rsid w:val="00D32794"/>
    <w:rsid w:val="00D335B6"/>
    <w:rsid w:val="00D3458F"/>
    <w:rsid w:val="00D36889"/>
    <w:rsid w:val="00D370C0"/>
    <w:rsid w:val="00D403E6"/>
    <w:rsid w:val="00D40D25"/>
    <w:rsid w:val="00D41650"/>
    <w:rsid w:val="00D41C1A"/>
    <w:rsid w:val="00D4369C"/>
    <w:rsid w:val="00D44E17"/>
    <w:rsid w:val="00D478F2"/>
    <w:rsid w:val="00D479DB"/>
    <w:rsid w:val="00D51E69"/>
    <w:rsid w:val="00D52415"/>
    <w:rsid w:val="00D52951"/>
    <w:rsid w:val="00D54A36"/>
    <w:rsid w:val="00D55199"/>
    <w:rsid w:val="00D565FC"/>
    <w:rsid w:val="00D566D1"/>
    <w:rsid w:val="00D60007"/>
    <w:rsid w:val="00D606C6"/>
    <w:rsid w:val="00D610DE"/>
    <w:rsid w:val="00D6295E"/>
    <w:rsid w:val="00D62FAE"/>
    <w:rsid w:val="00D659E8"/>
    <w:rsid w:val="00D706DF"/>
    <w:rsid w:val="00D70BD8"/>
    <w:rsid w:val="00D71095"/>
    <w:rsid w:val="00D710BB"/>
    <w:rsid w:val="00D711AD"/>
    <w:rsid w:val="00D72D17"/>
    <w:rsid w:val="00D73C2F"/>
    <w:rsid w:val="00D73C62"/>
    <w:rsid w:val="00D74902"/>
    <w:rsid w:val="00D76A09"/>
    <w:rsid w:val="00D7785C"/>
    <w:rsid w:val="00D81FC7"/>
    <w:rsid w:val="00D852D8"/>
    <w:rsid w:val="00D85762"/>
    <w:rsid w:val="00D858C5"/>
    <w:rsid w:val="00D90382"/>
    <w:rsid w:val="00D920A5"/>
    <w:rsid w:val="00D92D2B"/>
    <w:rsid w:val="00D9480F"/>
    <w:rsid w:val="00D96F2E"/>
    <w:rsid w:val="00DA047C"/>
    <w:rsid w:val="00DA14FF"/>
    <w:rsid w:val="00DA300A"/>
    <w:rsid w:val="00DA322F"/>
    <w:rsid w:val="00DA352E"/>
    <w:rsid w:val="00DA4446"/>
    <w:rsid w:val="00DA61EE"/>
    <w:rsid w:val="00DB203C"/>
    <w:rsid w:val="00DB3F1B"/>
    <w:rsid w:val="00DB542C"/>
    <w:rsid w:val="00DB5CE7"/>
    <w:rsid w:val="00DB6F01"/>
    <w:rsid w:val="00DC0714"/>
    <w:rsid w:val="00DC0EB1"/>
    <w:rsid w:val="00DC1CA2"/>
    <w:rsid w:val="00DC3A46"/>
    <w:rsid w:val="00DC61EE"/>
    <w:rsid w:val="00DC73E4"/>
    <w:rsid w:val="00DC79AC"/>
    <w:rsid w:val="00DC7B4C"/>
    <w:rsid w:val="00DC7E32"/>
    <w:rsid w:val="00DD0E95"/>
    <w:rsid w:val="00DD1271"/>
    <w:rsid w:val="00DD18F8"/>
    <w:rsid w:val="00DD23B0"/>
    <w:rsid w:val="00DD2972"/>
    <w:rsid w:val="00DD2990"/>
    <w:rsid w:val="00DD3EE6"/>
    <w:rsid w:val="00DD4C42"/>
    <w:rsid w:val="00DD4CED"/>
    <w:rsid w:val="00DE027B"/>
    <w:rsid w:val="00DE1150"/>
    <w:rsid w:val="00DE3A58"/>
    <w:rsid w:val="00DE404A"/>
    <w:rsid w:val="00DE4D68"/>
    <w:rsid w:val="00DE5229"/>
    <w:rsid w:val="00DE6869"/>
    <w:rsid w:val="00DE7EF3"/>
    <w:rsid w:val="00DF0E03"/>
    <w:rsid w:val="00DF18D2"/>
    <w:rsid w:val="00DF396B"/>
    <w:rsid w:val="00DF4A18"/>
    <w:rsid w:val="00DF505B"/>
    <w:rsid w:val="00DF5DA2"/>
    <w:rsid w:val="00DF6C1D"/>
    <w:rsid w:val="00DF74B1"/>
    <w:rsid w:val="00E012BA"/>
    <w:rsid w:val="00E0398F"/>
    <w:rsid w:val="00E04465"/>
    <w:rsid w:val="00E04E8C"/>
    <w:rsid w:val="00E05512"/>
    <w:rsid w:val="00E06E7E"/>
    <w:rsid w:val="00E0716A"/>
    <w:rsid w:val="00E077E4"/>
    <w:rsid w:val="00E1062D"/>
    <w:rsid w:val="00E12435"/>
    <w:rsid w:val="00E12D40"/>
    <w:rsid w:val="00E207C9"/>
    <w:rsid w:val="00E20AEC"/>
    <w:rsid w:val="00E21C94"/>
    <w:rsid w:val="00E25B7C"/>
    <w:rsid w:val="00E273F7"/>
    <w:rsid w:val="00E27578"/>
    <w:rsid w:val="00E35F12"/>
    <w:rsid w:val="00E3672D"/>
    <w:rsid w:val="00E37BA9"/>
    <w:rsid w:val="00E40218"/>
    <w:rsid w:val="00E40D2B"/>
    <w:rsid w:val="00E40EBB"/>
    <w:rsid w:val="00E42E07"/>
    <w:rsid w:val="00E434A6"/>
    <w:rsid w:val="00E43B5A"/>
    <w:rsid w:val="00E4487A"/>
    <w:rsid w:val="00E47B10"/>
    <w:rsid w:val="00E508F7"/>
    <w:rsid w:val="00E50CD6"/>
    <w:rsid w:val="00E51101"/>
    <w:rsid w:val="00E52514"/>
    <w:rsid w:val="00E536D6"/>
    <w:rsid w:val="00E53D93"/>
    <w:rsid w:val="00E541D1"/>
    <w:rsid w:val="00E55177"/>
    <w:rsid w:val="00E5720C"/>
    <w:rsid w:val="00E607C7"/>
    <w:rsid w:val="00E61DB0"/>
    <w:rsid w:val="00E628EB"/>
    <w:rsid w:val="00E64574"/>
    <w:rsid w:val="00E65672"/>
    <w:rsid w:val="00E66992"/>
    <w:rsid w:val="00E6719C"/>
    <w:rsid w:val="00E6772F"/>
    <w:rsid w:val="00E71455"/>
    <w:rsid w:val="00E71D86"/>
    <w:rsid w:val="00E7224E"/>
    <w:rsid w:val="00E7388C"/>
    <w:rsid w:val="00E74514"/>
    <w:rsid w:val="00E759C2"/>
    <w:rsid w:val="00E7618B"/>
    <w:rsid w:val="00E769A3"/>
    <w:rsid w:val="00E82A5C"/>
    <w:rsid w:val="00E83118"/>
    <w:rsid w:val="00E835DD"/>
    <w:rsid w:val="00E83F81"/>
    <w:rsid w:val="00E84F92"/>
    <w:rsid w:val="00E85448"/>
    <w:rsid w:val="00E87290"/>
    <w:rsid w:val="00E873BE"/>
    <w:rsid w:val="00E87946"/>
    <w:rsid w:val="00E87FC3"/>
    <w:rsid w:val="00E902F8"/>
    <w:rsid w:val="00E90A7B"/>
    <w:rsid w:val="00E90C0D"/>
    <w:rsid w:val="00E91BB7"/>
    <w:rsid w:val="00E929EA"/>
    <w:rsid w:val="00E93523"/>
    <w:rsid w:val="00E935A9"/>
    <w:rsid w:val="00E942F5"/>
    <w:rsid w:val="00E94DBB"/>
    <w:rsid w:val="00E94FA0"/>
    <w:rsid w:val="00E9648D"/>
    <w:rsid w:val="00EA172E"/>
    <w:rsid w:val="00EA2553"/>
    <w:rsid w:val="00EA32ED"/>
    <w:rsid w:val="00EA4CAD"/>
    <w:rsid w:val="00EA72CF"/>
    <w:rsid w:val="00EB059A"/>
    <w:rsid w:val="00EB149A"/>
    <w:rsid w:val="00EB29E6"/>
    <w:rsid w:val="00EB2E37"/>
    <w:rsid w:val="00EB47C5"/>
    <w:rsid w:val="00EB7B30"/>
    <w:rsid w:val="00EB7BD4"/>
    <w:rsid w:val="00EC2934"/>
    <w:rsid w:val="00EC3474"/>
    <w:rsid w:val="00EC3BDC"/>
    <w:rsid w:val="00EC3D45"/>
    <w:rsid w:val="00EC6169"/>
    <w:rsid w:val="00EC6220"/>
    <w:rsid w:val="00EC7129"/>
    <w:rsid w:val="00EC77FC"/>
    <w:rsid w:val="00EC7A13"/>
    <w:rsid w:val="00ED0066"/>
    <w:rsid w:val="00ED0486"/>
    <w:rsid w:val="00ED05C2"/>
    <w:rsid w:val="00ED065D"/>
    <w:rsid w:val="00ED11F9"/>
    <w:rsid w:val="00ED1413"/>
    <w:rsid w:val="00ED16B6"/>
    <w:rsid w:val="00ED19DB"/>
    <w:rsid w:val="00ED1D4E"/>
    <w:rsid w:val="00ED2132"/>
    <w:rsid w:val="00ED619B"/>
    <w:rsid w:val="00EE0241"/>
    <w:rsid w:val="00EE17FD"/>
    <w:rsid w:val="00EE4543"/>
    <w:rsid w:val="00EE4600"/>
    <w:rsid w:val="00EE69A1"/>
    <w:rsid w:val="00EF33DE"/>
    <w:rsid w:val="00EF366B"/>
    <w:rsid w:val="00EF66C1"/>
    <w:rsid w:val="00EF68E1"/>
    <w:rsid w:val="00EF6A1A"/>
    <w:rsid w:val="00EF6C8C"/>
    <w:rsid w:val="00F009B1"/>
    <w:rsid w:val="00F01B15"/>
    <w:rsid w:val="00F01EB5"/>
    <w:rsid w:val="00F05D9E"/>
    <w:rsid w:val="00F05FDB"/>
    <w:rsid w:val="00F06A1F"/>
    <w:rsid w:val="00F078EC"/>
    <w:rsid w:val="00F1281B"/>
    <w:rsid w:val="00F1380E"/>
    <w:rsid w:val="00F15FFA"/>
    <w:rsid w:val="00F16004"/>
    <w:rsid w:val="00F16F44"/>
    <w:rsid w:val="00F2178E"/>
    <w:rsid w:val="00F24321"/>
    <w:rsid w:val="00F2624D"/>
    <w:rsid w:val="00F2633C"/>
    <w:rsid w:val="00F27850"/>
    <w:rsid w:val="00F27CC5"/>
    <w:rsid w:val="00F27F44"/>
    <w:rsid w:val="00F27FF7"/>
    <w:rsid w:val="00F306FF"/>
    <w:rsid w:val="00F35808"/>
    <w:rsid w:val="00F3608C"/>
    <w:rsid w:val="00F37247"/>
    <w:rsid w:val="00F3730E"/>
    <w:rsid w:val="00F376C8"/>
    <w:rsid w:val="00F37B1B"/>
    <w:rsid w:val="00F37C1B"/>
    <w:rsid w:val="00F40A40"/>
    <w:rsid w:val="00F41A38"/>
    <w:rsid w:val="00F42BE8"/>
    <w:rsid w:val="00F42BF7"/>
    <w:rsid w:val="00F42CB2"/>
    <w:rsid w:val="00F43107"/>
    <w:rsid w:val="00F43575"/>
    <w:rsid w:val="00F43B59"/>
    <w:rsid w:val="00F445FF"/>
    <w:rsid w:val="00F457DC"/>
    <w:rsid w:val="00F4646F"/>
    <w:rsid w:val="00F46D2E"/>
    <w:rsid w:val="00F47D62"/>
    <w:rsid w:val="00F50BDD"/>
    <w:rsid w:val="00F50E82"/>
    <w:rsid w:val="00F53E2F"/>
    <w:rsid w:val="00F54BF7"/>
    <w:rsid w:val="00F55F83"/>
    <w:rsid w:val="00F64083"/>
    <w:rsid w:val="00F65B4E"/>
    <w:rsid w:val="00F706EA"/>
    <w:rsid w:val="00F7163B"/>
    <w:rsid w:val="00F717DC"/>
    <w:rsid w:val="00F718BD"/>
    <w:rsid w:val="00F746D9"/>
    <w:rsid w:val="00F76E0D"/>
    <w:rsid w:val="00F77E7A"/>
    <w:rsid w:val="00F80420"/>
    <w:rsid w:val="00F812D9"/>
    <w:rsid w:val="00F84AC6"/>
    <w:rsid w:val="00F85F28"/>
    <w:rsid w:val="00F861E5"/>
    <w:rsid w:val="00F86DB1"/>
    <w:rsid w:val="00F87D2E"/>
    <w:rsid w:val="00F91A5C"/>
    <w:rsid w:val="00F92235"/>
    <w:rsid w:val="00F92761"/>
    <w:rsid w:val="00F92E20"/>
    <w:rsid w:val="00F934AB"/>
    <w:rsid w:val="00F935CA"/>
    <w:rsid w:val="00F959A6"/>
    <w:rsid w:val="00F967CA"/>
    <w:rsid w:val="00F97EA4"/>
    <w:rsid w:val="00FA0EA6"/>
    <w:rsid w:val="00FA360F"/>
    <w:rsid w:val="00FA482F"/>
    <w:rsid w:val="00FA551D"/>
    <w:rsid w:val="00FB2929"/>
    <w:rsid w:val="00FB2C1D"/>
    <w:rsid w:val="00FB4AE7"/>
    <w:rsid w:val="00FB74CC"/>
    <w:rsid w:val="00FC19C6"/>
    <w:rsid w:val="00FC2753"/>
    <w:rsid w:val="00FC2C32"/>
    <w:rsid w:val="00FC4058"/>
    <w:rsid w:val="00FC47AD"/>
    <w:rsid w:val="00FC5811"/>
    <w:rsid w:val="00FD0B9B"/>
    <w:rsid w:val="00FD2743"/>
    <w:rsid w:val="00FD3993"/>
    <w:rsid w:val="00FD402E"/>
    <w:rsid w:val="00FD49E5"/>
    <w:rsid w:val="00FD67A9"/>
    <w:rsid w:val="00FD76C5"/>
    <w:rsid w:val="00FE0395"/>
    <w:rsid w:val="00FE18E6"/>
    <w:rsid w:val="00FE2386"/>
    <w:rsid w:val="00FE2502"/>
    <w:rsid w:val="00FE2A9B"/>
    <w:rsid w:val="00FE4260"/>
    <w:rsid w:val="00FE589B"/>
    <w:rsid w:val="00FE5AB7"/>
    <w:rsid w:val="00FE6BC2"/>
    <w:rsid w:val="00FE7BA8"/>
    <w:rsid w:val="00FF2D7F"/>
    <w:rsid w:val="00FF4CBD"/>
    <w:rsid w:val="00FF6BBE"/>
    <w:rsid w:val="00FF7AB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0EC06"/>
  <w15:chartTrackingRefBased/>
  <w15:docId w15:val="{784DB59B-7CCF-44E9-8A41-82C712C6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B8"/>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lang w:val="uk-UA" w:eastAsia="uk-UA"/>
    </w:rPr>
  </w:style>
  <w:style w:type="paragraph" w:styleId="3">
    <w:name w:val="Body Text 3"/>
    <w:basedOn w:val="a"/>
    <w:rsid w:val="00252ED9"/>
    <w:pPr>
      <w:jc w:val="both"/>
    </w:pPr>
    <w:rPr>
      <w:b/>
      <w:bCs/>
      <w:i/>
      <w:iCs/>
      <w:sz w:val="28"/>
      <w:szCs w:val="28"/>
      <w:lang w:val="uk-UA"/>
    </w:rPr>
  </w:style>
  <w:style w:type="paragraph" w:styleId="a4">
    <w:name w:val="header"/>
    <w:basedOn w:val="a"/>
    <w:rsid w:val="00477CF1"/>
    <w:pPr>
      <w:tabs>
        <w:tab w:val="center" w:pos="4819"/>
        <w:tab w:val="right" w:pos="9639"/>
      </w:tabs>
    </w:pPr>
  </w:style>
  <w:style w:type="character" w:styleId="a5">
    <w:name w:val="page number"/>
    <w:rsid w:val="00477CF1"/>
    <w:rPr>
      <w:rFonts w:cs="Times New Roman"/>
    </w:rPr>
  </w:style>
  <w:style w:type="paragraph" w:styleId="a6">
    <w:name w:val="footer"/>
    <w:basedOn w:val="a"/>
    <w:rsid w:val="00477CF1"/>
    <w:pPr>
      <w:tabs>
        <w:tab w:val="center" w:pos="4819"/>
        <w:tab w:val="right" w:pos="9639"/>
      </w:tabs>
    </w:pPr>
  </w:style>
  <w:style w:type="paragraph" w:styleId="a7">
    <w:name w:val="Document Map"/>
    <w:basedOn w:val="a"/>
    <w:semiHidden/>
    <w:rsid w:val="00F967CA"/>
    <w:pPr>
      <w:shd w:val="clear" w:color="auto" w:fill="000080"/>
    </w:pPr>
    <w:rPr>
      <w:rFonts w:ascii="Tahoma" w:hAnsi="Tahoma" w:cs="Tahoma"/>
      <w:sz w:val="20"/>
      <w:szCs w:val="20"/>
    </w:rPr>
  </w:style>
  <w:style w:type="paragraph" w:styleId="HTML">
    <w:name w:val="HTML Preformatted"/>
    <w:basedOn w:val="a"/>
    <w:link w:val="HTML0"/>
    <w:rsid w:val="000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8">
    <w:name w:val=" Знак Знак Знак Знак Знак Знак"/>
    <w:basedOn w:val="a"/>
    <w:rsid w:val="00777113"/>
    <w:rPr>
      <w:rFonts w:ascii="Verdana" w:hAnsi="Verdana" w:cs="Verdana"/>
      <w:sz w:val="20"/>
      <w:szCs w:val="20"/>
      <w:lang w:val="en-US" w:eastAsia="en-US"/>
    </w:rPr>
  </w:style>
  <w:style w:type="paragraph" w:styleId="a9">
    <w:name w:val="Normal (Web)"/>
    <w:basedOn w:val="a"/>
    <w:rsid w:val="00DE7EF3"/>
    <w:pPr>
      <w:spacing w:before="100" w:beforeAutospacing="1" w:after="100" w:afterAutospacing="1"/>
    </w:pPr>
  </w:style>
  <w:style w:type="character" w:customStyle="1" w:styleId="apple-converted-space">
    <w:name w:val="apple-converted-space"/>
    <w:basedOn w:val="a0"/>
    <w:rsid w:val="00DE7EF3"/>
  </w:style>
  <w:style w:type="paragraph" w:customStyle="1" w:styleId="rvps6">
    <w:name w:val="rvps6"/>
    <w:basedOn w:val="a"/>
    <w:rsid w:val="00C51308"/>
    <w:pPr>
      <w:spacing w:before="100" w:beforeAutospacing="1" w:after="100" w:afterAutospacing="1"/>
    </w:pPr>
  </w:style>
  <w:style w:type="character" w:customStyle="1" w:styleId="rvts23">
    <w:name w:val="rvts23"/>
    <w:basedOn w:val="a0"/>
    <w:rsid w:val="007A72AF"/>
  </w:style>
  <w:style w:type="character" w:customStyle="1" w:styleId="HTML0">
    <w:name w:val="Стандартный HTML Знак"/>
    <w:link w:val="HTML"/>
    <w:rsid w:val="002D2C32"/>
    <w:rPr>
      <w:rFonts w:ascii="Courier New" w:hAnsi="Courier New" w:cs="Courier New"/>
      <w:lang w:val="ru-RU" w:eastAsia="ru-RU" w:bidi="ar-SA"/>
    </w:rPr>
  </w:style>
  <w:style w:type="paragraph" w:customStyle="1" w:styleId="rvps2">
    <w:name w:val="rvps2"/>
    <w:basedOn w:val="a"/>
    <w:rsid w:val="0021481A"/>
    <w:pPr>
      <w:spacing w:before="100" w:beforeAutospacing="1" w:after="100" w:afterAutospacing="1"/>
    </w:pPr>
  </w:style>
  <w:style w:type="character" w:styleId="aa">
    <w:name w:val="Hyperlink"/>
    <w:basedOn w:val="a0"/>
    <w:rsid w:val="00214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61269112">
      <w:bodyDiv w:val="1"/>
      <w:marLeft w:val="0"/>
      <w:marRight w:val="0"/>
      <w:marTop w:val="0"/>
      <w:marBottom w:val="0"/>
      <w:divBdr>
        <w:top w:val="none" w:sz="0" w:space="0" w:color="auto"/>
        <w:left w:val="none" w:sz="0" w:space="0" w:color="auto"/>
        <w:bottom w:val="none" w:sz="0" w:space="0" w:color="auto"/>
        <w:right w:val="none" w:sz="0" w:space="0" w:color="auto"/>
      </w:divBdr>
    </w:div>
    <w:div w:id="18858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1430</Words>
  <Characters>8155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1</vt:lpstr>
    </vt:vector>
  </TitlesOfParts>
  <Company>Верховна Рада України</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Deputat</dc:creator>
  <cp:keywords/>
  <dc:description/>
  <cp:lastModifiedBy>A V B</cp:lastModifiedBy>
  <cp:revision>4</cp:revision>
  <cp:lastPrinted>2015-03-25T11:00:00Z</cp:lastPrinted>
  <dcterms:created xsi:type="dcterms:W3CDTF">2020-01-31T08:35:00Z</dcterms:created>
  <dcterms:modified xsi:type="dcterms:W3CDTF">2020-01-31T08:44:00Z</dcterms:modified>
</cp:coreProperties>
</file>