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A461A9" w:rsidRDefault="001B2FF7">
      <w:pPr>
        <w:pStyle w:val="a3"/>
        <w:rPr>
          <w:b w:val="0"/>
          <w:bCs w:val="0"/>
          <w:sz w:val="26"/>
        </w:rPr>
      </w:pPr>
    </w:p>
    <w:p w:rsidR="001B2FF7" w:rsidRPr="000E384B" w:rsidRDefault="001B2FF7">
      <w:pPr>
        <w:pStyle w:val="a3"/>
        <w:rPr>
          <w:b w:val="0"/>
          <w:bCs w:val="0"/>
          <w:szCs w:val="28"/>
        </w:rPr>
      </w:pPr>
    </w:p>
    <w:p w:rsidR="001B2FF7" w:rsidRPr="000E384B" w:rsidRDefault="001B2FF7">
      <w:pPr>
        <w:pStyle w:val="a3"/>
        <w:rPr>
          <w:b w:val="0"/>
          <w:bCs w:val="0"/>
          <w:szCs w:val="28"/>
        </w:rPr>
      </w:pPr>
    </w:p>
    <w:p w:rsidR="001B2FF7" w:rsidRPr="000E384B" w:rsidRDefault="001B2FF7">
      <w:pPr>
        <w:pStyle w:val="a3"/>
        <w:rPr>
          <w:b w:val="0"/>
          <w:bCs w:val="0"/>
          <w:szCs w:val="28"/>
        </w:rPr>
      </w:pPr>
    </w:p>
    <w:p w:rsidR="001B2FF7" w:rsidRPr="000E384B" w:rsidRDefault="001B2FF7">
      <w:pPr>
        <w:pStyle w:val="20"/>
        <w:ind w:left="5220"/>
      </w:pPr>
    </w:p>
    <w:p w:rsidR="001B2FF7" w:rsidRDefault="001B2FF7">
      <w:pPr>
        <w:pStyle w:val="20"/>
        <w:ind w:left="5400"/>
        <w:rPr>
          <w:bCs/>
        </w:rPr>
      </w:pPr>
    </w:p>
    <w:p w:rsidR="00460E82" w:rsidRPr="000E384B" w:rsidRDefault="00460E82">
      <w:pPr>
        <w:pStyle w:val="20"/>
        <w:ind w:left="5400"/>
        <w:rPr>
          <w:bCs/>
        </w:rPr>
      </w:pPr>
    </w:p>
    <w:p w:rsidR="00527DB4" w:rsidRPr="000E384B" w:rsidRDefault="00527DB4">
      <w:pPr>
        <w:pStyle w:val="20"/>
        <w:ind w:left="5400"/>
        <w:rPr>
          <w:bCs/>
        </w:rPr>
      </w:pPr>
    </w:p>
    <w:p w:rsidR="0006260B" w:rsidRPr="000E384B" w:rsidRDefault="0006260B" w:rsidP="00F90EF2">
      <w:pPr>
        <w:pStyle w:val="20"/>
        <w:ind w:left="5220"/>
        <w:jc w:val="left"/>
        <w:rPr>
          <w:bCs/>
        </w:rPr>
      </w:pPr>
    </w:p>
    <w:p w:rsidR="00F90EF2" w:rsidRPr="00A461A9" w:rsidRDefault="00F90EF2" w:rsidP="00E9547F">
      <w:pPr>
        <w:pStyle w:val="20"/>
        <w:ind w:left="5387"/>
        <w:jc w:val="left"/>
        <w:rPr>
          <w:b/>
          <w:bCs/>
        </w:rPr>
      </w:pPr>
      <w:r w:rsidRPr="00A461A9">
        <w:rPr>
          <w:b/>
          <w:bCs/>
        </w:rPr>
        <w:t xml:space="preserve">Комітет Верховної Ради України з </w:t>
      </w:r>
      <w:r w:rsidR="00E9547F" w:rsidRPr="00E9547F">
        <w:rPr>
          <w:b/>
          <w:bCs/>
        </w:rPr>
        <w:t>питань фінансів, податкової та митної політики</w:t>
      </w:r>
    </w:p>
    <w:p w:rsidR="00E9344A" w:rsidRPr="00705873" w:rsidRDefault="00D73D73" w:rsidP="00D73D73">
      <w:pPr>
        <w:tabs>
          <w:tab w:val="left" w:pos="4344"/>
        </w:tabs>
        <w:jc w:val="both"/>
        <w:rPr>
          <w:bCs/>
          <w:sz w:val="22"/>
          <w:szCs w:val="28"/>
          <w:lang w:val="uk-UA"/>
        </w:rPr>
      </w:pPr>
      <w:r w:rsidRPr="00A461A9">
        <w:rPr>
          <w:b/>
          <w:bCs/>
          <w:sz w:val="28"/>
          <w:szCs w:val="28"/>
          <w:lang w:val="uk-UA"/>
        </w:rPr>
        <w:tab/>
      </w:r>
    </w:p>
    <w:p w:rsidR="00222F8A" w:rsidRPr="00E15A1A" w:rsidRDefault="00F4049F" w:rsidP="004522E1">
      <w:pPr>
        <w:ind w:firstLine="709"/>
        <w:jc w:val="both"/>
        <w:rPr>
          <w:sz w:val="27"/>
          <w:szCs w:val="27"/>
          <w:shd w:val="clear" w:color="auto" w:fill="FFFFFF"/>
          <w:lang w:val="uk-UA"/>
        </w:rPr>
      </w:pPr>
      <w:r w:rsidRPr="00E15A1A">
        <w:rPr>
          <w:sz w:val="27"/>
          <w:szCs w:val="27"/>
          <w:shd w:val="clear" w:color="auto" w:fill="FFFFFF"/>
          <w:lang w:val="uk-UA"/>
        </w:rPr>
        <w:t xml:space="preserve">Комітет </w:t>
      </w:r>
      <w:bookmarkStart w:id="0" w:name="_GoBack"/>
      <w:r w:rsidRPr="00E15A1A">
        <w:rPr>
          <w:sz w:val="27"/>
          <w:szCs w:val="27"/>
          <w:shd w:val="clear" w:color="auto" w:fill="FFFFFF"/>
          <w:lang w:val="uk-UA"/>
        </w:rPr>
        <w:t xml:space="preserve">Верховної Ради України з питань бюджету на засіданні </w:t>
      </w:r>
      <w:r w:rsidR="00B15E43" w:rsidRPr="00B15E43">
        <w:rPr>
          <w:sz w:val="27"/>
          <w:szCs w:val="27"/>
          <w:shd w:val="clear" w:color="auto" w:fill="FFFFFF"/>
          <w:lang w:val="uk-UA"/>
        </w:rPr>
        <w:t>30 жовтня 2019 року (протокол № 10)</w:t>
      </w:r>
      <w:r w:rsidR="00366ADD" w:rsidRPr="00E15A1A">
        <w:rPr>
          <w:sz w:val="27"/>
          <w:szCs w:val="27"/>
          <w:shd w:val="clear" w:color="auto" w:fill="FFFFFF"/>
          <w:lang w:val="uk-UA"/>
        </w:rPr>
        <w:t xml:space="preserve"> відповідно до статей</w:t>
      </w:r>
      <w:r w:rsidR="00705873" w:rsidRPr="00E15A1A">
        <w:rPr>
          <w:sz w:val="27"/>
          <w:szCs w:val="27"/>
          <w:shd w:val="clear" w:color="auto" w:fill="FFFFFF"/>
          <w:lang w:val="uk-UA"/>
        </w:rPr>
        <w:t> </w:t>
      </w:r>
      <w:r w:rsidRPr="00E15A1A">
        <w:rPr>
          <w:sz w:val="27"/>
          <w:szCs w:val="27"/>
          <w:shd w:val="clear" w:color="auto" w:fill="FFFFFF"/>
          <w:lang w:val="uk-UA"/>
        </w:rPr>
        <w:t xml:space="preserve">27 </w:t>
      </w:r>
      <w:r w:rsidR="00366ADD" w:rsidRPr="00E15A1A">
        <w:rPr>
          <w:sz w:val="27"/>
          <w:szCs w:val="27"/>
          <w:shd w:val="clear" w:color="auto" w:fill="FFFFFF"/>
          <w:lang w:val="uk-UA"/>
        </w:rPr>
        <w:t xml:space="preserve">і 109 </w:t>
      </w:r>
      <w:r w:rsidRPr="00E15A1A">
        <w:rPr>
          <w:sz w:val="27"/>
          <w:szCs w:val="27"/>
          <w:shd w:val="clear" w:color="auto" w:fill="FFFFFF"/>
          <w:lang w:val="uk-UA"/>
        </w:rPr>
        <w:t>Бюджетного кодексу України та статті</w:t>
      </w:r>
      <w:r w:rsidR="00BC6F98" w:rsidRPr="00E15A1A">
        <w:rPr>
          <w:sz w:val="27"/>
          <w:szCs w:val="27"/>
          <w:shd w:val="clear" w:color="auto" w:fill="FFFFFF"/>
          <w:lang w:val="uk-UA"/>
        </w:rPr>
        <w:t> </w:t>
      </w:r>
      <w:r w:rsidRPr="00E15A1A">
        <w:rPr>
          <w:sz w:val="27"/>
          <w:szCs w:val="27"/>
          <w:shd w:val="clear" w:color="auto" w:fill="FFFFFF"/>
          <w:lang w:val="uk-UA"/>
        </w:rPr>
        <w:t xml:space="preserve">93 Регламенту </w:t>
      </w:r>
      <w:bookmarkEnd w:id="0"/>
      <w:r w:rsidRPr="00E15A1A">
        <w:rPr>
          <w:sz w:val="27"/>
          <w:szCs w:val="27"/>
          <w:shd w:val="clear" w:color="auto" w:fill="FFFFFF"/>
          <w:lang w:val="uk-UA"/>
        </w:rPr>
        <w:t xml:space="preserve">Верховної Ради України розглянув проект Закону України </w:t>
      </w:r>
      <w:r w:rsidR="008B6479" w:rsidRPr="00E15A1A">
        <w:rPr>
          <w:sz w:val="27"/>
          <w:szCs w:val="27"/>
          <w:shd w:val="clear" w:color="auto" w:fill="FFFFFF"/>
          <w:lang w:val="uk-UA"/>
        </w:rPr>
        <w:t xml:space="preserve">про </w:t>
      </w:r>
      <w:r w:rsidR="00BC6F98" w:rsidRPr="00E15A1A">
        <w:rPr>
          <w:sz w:val="27"/>
          <w:szCs w:val="27"/>
          <w:shd w:val="clear" w:color="auto" w:fill="FFFFFF"/>
          <w:lang w:val="uk-UA"/>
        </w:rPr>
        <w:t>внесення змін до Податкового кодексу України щодо спрощення адміністрування отримання податкових пільг підприємствами та організаціями, які засновані громадськими організаціями осіб з інвалідністю</w:t>
      </w:r>
      <w:r w:rsidR="00113BFE" w:rsidRPr="00E15A1A">
        <w:rPr>
          <w:sz w:val="27"/>
          <w:szCs w:val="27"/>
          <w:shd w:val="clear" w:color="auto" w:fill="FFFFFF"/>
          <w:lang w:val="uk-UA"/>
        </w:rPr>
        <w:t xml:space="preserve"> </w:t>
      </w:r>
      <w:r w:rsidR="003F31FE" w:rsidRPr="00E15A1A">
        <w:rPr>
          <w:sz w:val="27"/>
          <w:szCs w:val="27"/>
          <w:shd w:val="clear" w:color="auto" w:fill="FFFFFF"/>
          <w:lang w:val="uk-UA"/>
        </w:rPr>
        <w:t>(реєстр.</w:t>
      </w:r>
      <w:r w:rsidR="00803FD0" w:rsidRPr="00E15A1A">
        <w:rPr>
          <w:sz w:val="27"/>
          <w:szCs w:val="27"/>
          <w:shd w:val="clear" w:color="auto" w:fill="FFFFFF"/>
          <w:lang w:val="uk-UA"/>
        </w:rPr>
        <w:t xml:space="preserve"> </w:t>
      </w:r>
      <w:r w:rsidR="00BC6F98" w:rsidRPr="00E15A1A">
        <w:rPr>
          <w:sz w:val="27"/>
          <w:szCs w:val="27"/>
          <w:shd w:val="clear" w:color="auto" w:fill="FFFFFF"/>
          <w:lang w:val="uk-UA"/>
        </w:rPr>
        <w:t>№ 2022 від 03.09.2019</w:t>
      </w:r>
      <w:r w:rsidR="003F31FE" w:rsidRPr="00E15A1A">
        <w:rPr>
          <w:sz w:val="27"/>
          <w:szCs w:val="27"/>
          <w:shd w:val="clear" w:color="auto" w:fill="FFFFFF"/>
          <w:lang w:val="uk-UA"/>
        </w:rPr>
        <w:t>),</w:t>
      </w:r>
      <w:r w:rsidR="00222F8A" w:rsidRPr="00E15A1A">
        <w:rPr>
          <w:sz w:val="27"/>
          <w:szCs w:val="27"/>
          <w:shd w:val="clear" w:color="auto" w:fill="FFFFFF"/>
          <w:lang w:val="uk-UA"/>
        </w:rPr>
        <w:t xml:space="preserve"> поданий </w:t>
      </w:r>
      <w:r w:rsidR="00CF1E8A" w:rsidRPr="00E15A1A">
        <w:rPr>
          <w:sz w:val="27"/>
          <w:szCs w:val="27"/>
          <w:shd w:val="clear" w:color="auto" w:fill="FFFFFF"/>
          <w:lang w:val="uk-UA"/>
        </w:rPr>
        <w:t xml:space="preserve">народними депутатами України </w:t>
      </w:r>
      <w:r w:rsidR="00BC6F98" w:rsidRPr="00E15A1A">
        <w:rPr>
          <w:sz w:val="27"/>
          <w:szCs w:val="27"/>
          <w:shd w:val="clear" w:color="auto" w:fill="FFFFFF"/>
          <w:lang w:val="uk-UA"/>
        </w:rPr>
        <w:t>Тимошенко Ю.В., Цимбалюком М.М.</w:t>
      </w:r>
      <w:r w:rsidR="00CF1E8A" w:rsidRPr="00E15A1A">
        <w:rPr>
          <w:sz w:val="27"/>
          <w:szCs w:val="27"/>
          <w:shd w:val="clear" w:color="auto" w:fill="FFFFFF"/>
          <w:lang w:val="uk-UA"/>
        </w:rPr>
        <w:t xml:space="preserve"> та іншими</w:t>
      </w:r>
      <w:r w:rsidR="001C5440" w:rsidRPr="00E15A1A">
        <w:rPr>
          <w:sz w:val="27"/>
          <w:szCs w:val="27"/>
          <w:shd w:val="clear" w:color="auto" w:fill="FFFFFF"/>
          <w:lang w:val="uk-UA"/>
        </w:rPr>
        <w:t>.</w:t>
      </w:r>
    </w:p>
    <w:p w:rsidR="00CF1E8A" w:rsidRPr="00E15A1A" w:rsidRDefault="004A495D" w:rsidP="004522E1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E15A1A">
        <w:rPr>
          <w:color w:val="000000" w:themeColor="text1"/>
          <w:sz w:val="27"/>
          <w:szCs w:val="27"/>
          <w:lang w:val="uk-UA"/>
        </w:rPr>
        <w:t>Законопроектом</w:t>
      </w:r>
      <w:r w:rsidR="00CF1E8A" w:rsidRPr="00E15A1A">
        <w:rPr>
          <w:color w:val="000000" w:themeColor="text1"/>
          <w:sz w:val="27"/>
          <w:szCs w:val="27"/>
          <w:lang w:val="uk-UA"/>
        </w:rPr>
        <w:t xml:space="preserve"> пропонується:</w:t>
      </w:r>
    </w:p>
    <w:p w:rsidR="00BC6F98" w:rsidRPr="00E15A1A" w:rsidRDefault="003B31F6" w:rsidP="004522E1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E15A1A">
        <w:rPr>
          <w:color w:val="000000" w:themeColor="text1"/>
          <w:sz w:val="27"/>
          <w:szCs w:val="27"/>
          <w:lang w:val="uk-UA"/>
        </w:rPr>
        <w:t>змінити діючу процедуру надання</w:t>
      </w:r>
      <w:r w:rsidR="00E50940" w:rsidRPr="00E15A1A">
        <w:rPr>
          <w:color w:val="000000" w:themeColor="text1"/>
          <w:sz w:val="27"/>
          <w:szCs w:val="27"/>
          <w:lang w:val="uk-UA"/>
        </w:rPr>
        <w:t xml:space="preserve"> пільг підприємствам і організаціям, які засновані громадськими організаціями осіб з інвалідністю,</w:t>
      </w:r>
      <w:r w:rsidRPr="00E15A1A">
        <w:rPr>
          <w:color w:val="000000" w:themeColor="text1"/>
          <w:sz w:val="27"/>
          <w:szCs w:val="27"/>
          <w:lang w:val="uk-UA"/>
        </w:rPr>
        <w:t xml:space="preserve"> з податку на прибуток підприємств, податку на додану вартість та</w:t>
      </w:r>
      <w:r w:rsidR="00E50940" w:rsidRPr="00E15A1A">
        <w:rPr>
          <w:color w:val="000000" w:themeColor="text1"/>
          <w:sz w:val="27"/>
          <w:szCs w:val="27"/>
          <w:lang w:val="uk-UA"/>
        </w:rPr>
        <w:t xml:space="preserve"> щодо сплати земельного податку, зокрема, передбачивши надання такого права лише на підставі повідомлення центральному органу виконавчої влади, який реалізує державну податкову політику, про реалізацію права на пільги</w:t>
      </w:r>
      <w:r w:rsidR="00194D1E" w:rsidRPr="00E15A1A">
        <w:rPr>
          <w:color w:val="000000" w:themeColor="text1"/>
          <w:sz w:val="27"/>
          <w:szCs w:val="27"/>
          <w:lang w:val="uk-UA"/>
        </w:rPr>
        <w:t xml:space="preserve"> </w:t>
      </w:r>
      <w:r w:rsidR="00194D1E" w:rsidRPr="00E15A1A">
        <w:rPr>
          <w:i/>
          <w:color w:val="000000" w:themeColor="text1"/>
          <w:sz w:val="27"/>
          <w:szCs w:val="27"/>
          <w:lang w:val="uk-UA"/>
        </w:rPr>
        <w:t>(згідно з чинною нормою</w:t>
      </w:r>
      <w:r w:rsidR="00BF3EDA">
        <w:rPr>
          <w:i/>
          <w:color w:val="000000" w:themeColor="text1"/>
          <w:sz w:val="27"/>
          <w:szCs w:val="27"/>
          <w:lang w:val="uk-UA"/>
        </w:rPr>
        <w:t xml:space="preserve"> –</w:t>
      </w:r>
      <w:r w:rsidR="00194D1E" w:rsidRPr="00E15A1A">
        <w:rPr>
          <w:i/>
          <w:color w:val="000000" w:themeColor="text1"/>
          <w:sz w:val="27"/>
          <w:szCs w:val="27"/>
          <w:lang w:val="uk-UA"/>
        </w:rPr>
        <w:t xml:space="preserve"> за наявності дозволу на право користування пільгою, який видається уповноваженим органом відповідно до Закону України «Про основи соціальної захищеності інвалідів в Україні»)</w:t>
      </w:r>
      <w:r w:rsidR="00E50940" w:rsidRPr="00E15A1A">
        <w:rPr>
          <w:color w:val="000000" w:themeColor="text1"/>
          <w:sz w:val="27"/>
          <w:szCs w:val="27"/>
          <w:lang w:val="uk-UA"/>
        </w:rPr>
        <w:t>;</w:t>
      </w:r>
    </w:p>
    <w:p w:rsidR="00BC6F98" w:rsidRPr="00E15A1A" w:rsidRDefault="00BC6F98" w:rsidP="004522E1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E15A1A">
        <w:rPr>
          <w:color w:val="000000" w:themeColor="text1"/>
          <w:sz w:val="27"/>
          <w:szCs w:val="27"/>
          <w:lang w:val="uk-UA"/>
        </w:rPr>
        <w:t>продовжити до 1 січня 2025 року дію оподатковування за нульовою ставкою податком на додану вартість постачання товарів та послуг, що безпосередньо виготовляються підприємствами та організаціями гр</w:t>
      </w:r>
      <w:r w:rsidR="00E50940" w:rsidRPr="00E15A1A">
        <w:rPr>
          <w:color w:val="000000" w:themeColor="text1"/>
          <w:sz w:val="27"/>
          <w:szCs w:val="27"/>
          <w:lang w:val="uk-UA"/>
        </w:rPr>
        <w:t xml:space="preserve">омадських організацій інвалідів </w:t>
      </w:r>
      <w:r w:rsidRPr="00E15A1A">
        <w:rPr>
          <w:i/>
          <w:color w:val="000000" w:themeColor="text1"/>
          <w:sz w:val="27"/>
          <w:szCs w:val="27"/>
          <w:lang w:val="uk-UA"/>
        </w:rPr>
        <w:t>(згідно з чинною нормою така ставка діє до 1 січня 2020 року)</w:t>
      </w:r>
      <w:r w:rsidRPr="00E15A1A">
        <w:rPr>
          <w:color w:val="000000" w:themeColor="text1"/>
          <w:sz w:val="27"/>
          <w:szCs w:val="27"/>
          <w:lang w:val="uk-UA"/>
        </w:rPr>
        <w:t>.</w:t>
      </w:r>
    </w:p>
    <w:p w:rsidR="008F3126" w:rsidRPr="00E15A1A" w:rsidRDefault="008F3126" w:rsidP="00E9547F">
      <w:pPr>
        <w:ind w:firstLine="709"/>
        <w:jc w:val="both"/>
        <w:rPr>
          <w:color w:val="000000" w:themeColor="text1"/>
          <w:sz w:val="27"/>
          <w:szCs w:val="27"/>
        </w:rPr>
      </w:pPr>
      <w:r w:rsidRPr="00E15A1A">
        <w:rPr>
          <w:color w:val="000000" w:themeColor="text1"/>
          <w:sz w:val="27"/>
          <w:szCs w:val="27"/>
        </w:rPr>
        <w:t xml:space="preserve">Належить зазначити, що відповідно </w:t>
      </w:r>
      <w:proofErr w:type="gramStart"/>
      <w:r w:rsidRPr="00E15A1A">
        <w:rPr>
          <w:color w:val="000000" w:themeColor="text1"/>
          <w:sz w:val="27"/>
          <w:szCs w:val="27"/>
        </w:rPr>
        <w:t xml:space="preserve">до </w:t>
      </w:r>
      <w:r w:rsidRPr="00E15A1A">
        <w:rPr>
          <w:color w:val="000000" w:themeColor="text1"/>
          <w:sz w:val="27"/>
          <w:szCs w:val="27"/>
          <w:lang w:val="uk-UA"/>
        </w:rPr>
        <w:t>Бюджетного кодексу</w:t>
      </w:r>
      <w:proofErr w:type="gramEnd"/>
      <w:r w:rsidRPr="00E15A1A">
        <w:rPr>
          <w:color w:val="000000" w:themeColor="text1"/>
          <w:sz w:val="27"/>
          <w:szCs w:val="27"/>
          <w:lang w:val="uk-UA"/>
        </w:rPr>
        <w:t xml:space="preserve"> України податок на прибуток підприємств</w:t>
      </w:r>
      <w:r w:rsidRPr="00E15A1A">
        <w:rPr>
          <w:color w:val="000000" w:themeColor="text1"/>
          <w:sz w:val="27"/>
          <w:szCs w:val="27"/>
        </w:rPr>
        <w:t xml:space="preserve"> </w:t>
      </w:r>
      <w:r w:rsidR="00E9547F" w:rsidRPr="00E15A1A">
        <w:rPr>
          <w:color w:val="000000" w:themeColor="text1"/>
          <w:sz w:val="27"/>
          <w:szCs w:val="27"/>
          <w:lang w:val="uk-UA"/>
        </w:rPr>
        <w:t>зараховується до державного і місцевих бюджетів у відповідних пропорціях, а</w:t>
      </w:r>
      <w:r w:rsidR="00E9547F" w:rsidRPr="00E15A1A">
        <w:rPr>
          <w:color w:val="000000" w:themeColor="text1"/>
          <w:sz w:val="27"/>
          <w:szCs w:val="27"/>
        </w:rPr>
        <w:t xml:space="preserve"> </w:t>
      </w:r>
      <w:r w:rsidRPr="00E15A1A">
        <w:rPr>
          <w:color w:val="000000" w:themeColor="text1"/>
          <w:sz w:val="27"/>
          <w:szCs w:val="27"/>
        </w:rPr>
        <w:t xml:space="preserve">податок на майно (до складу якого включається земельний податок) належить до доходів бюджетів місцевого самоврядування. </w:t>
      </w:r>
    </w:p>
    <w:p w:rsidR="008F3126" w:rsidRPr="00E15A1A" w:rsidRDefault="00E50940" w:rsidP="004522E1">
      <w:pPr>
        <w:ind w:firstLine="709"/>
        <w:jc w:val="both"/>
        <w:rPr>
          <w:sz w:val="27"/>
          <w:szCs w:val="27"/>
          <w:lang w:val="uk-UA"/>
        </w:rPr>
      </w:pPr>
      <w:r w:rsidRPr="00E15A1A">
        <w:rPr>
          <w:sz w:val="27"/>
          <w:szCs w:val="27"/>
          <w:lang w:val="uk-UA"/>
        </w:rPr>
        <w:t xml:space="preserve">Міністерство фінансів України у своєму експертному висновку зазначає, що реалізація законопроекту призведе до втрат бюджету. При цьому, </w:t>
      </w:r>
      <w:r w:rsidR="008F3126" w:rsidRPr="00E15A1A">
        <w:rPr>
          <w:sz w:val="27"/>
          <w:szCs w:val="27"/>
          <w:lang w:val="uk-UA"/>
        </w:rPr>
        <w:t xml:space="preserve">Мінфін </w:t>
      </w:r>
      <w:r w:rsidRPr="00E15A1A">
        <w:rPr>
          <w:sz w:val="27"/>
          <w:szCs w:val="27"/>
          <w:lang w:val="uk-UA"/>
        </w:rPr>
        <w:t>відміч</w:t>
      </w:r>
      <w:r w:rsidR="008F3126" w:rsidRPr="00E15A1A">
        <w:rPr>
          <w:sz w:val="27"/>
          <w:szCs w:val="27"/>
          <w:lang w:val="uk-UA"/>
        </w:rPr>
        <w:t>ає</w:t>
      </w:r>
      <w:r w:rsidRPr="00E15A1A">
        <w:rPr>
          <w:sz w:val="27"/>
          <w:szCs w:val="27"/>
          <w:lang w:val="uk-UA"/>
        </w:rPr>
        <w:t xml:space="preserve">, що </w:t>
      </w:r>
      <w:r w:rsidR="008F3126" w:rsidRPr="00E15A1A">
        <w:rPr>
          <w:sz w:val="27"/>
          <w:szCs w:val="27"/>
          <w:lang w:val="uk-UA"/>
        </w:rPr>
        <w:t xml:space="preserve">запропоновані законопроектом зміни не містять критеріїв та вимог щодо змісту повідомлення </w:t>
      </w:r>
      <w:r w:rsidR="008F3126" w:rsidRPr="00E15A1A">
        <w:rPr>
          <w:color w:val="000000" w:themeColor="text1"/>
          <w:sz w:val="27"/>
          <w:szCs w:val="27"/>
          <w:lang w:val="uk-UA"/>
        </w:rPr>
        <w:t xml:space="preserve">про реалізацію права на пільги, на підставі якого центральний орган виконавчої влади, який реалізує державну податкову політику, буде приймати рішення стосовно набуття такими організаціями і підприємствами права користування пільгами з оподаткування або підстав для відмови у видачі таких </w:t>
      </w:r>
      <w:r w:rsidR="008F3126" w:rsidRPr="00E15A1A">
        <w:rPr>
          <w:color w:val="000000" w:themeColor="text1"/>
          <w:sz w:val="27"/>
          <w:szCs w:val="27"/>
          <w:lang w:val="uk-UA"/>
        </w:rPr>
        <w:lastRenderedPageBreak/>
        <w:t>рішень, що в свою чергу може створити непрозорі та корупційні схеми видачі таких повідомлень і відповідно отримання пільг.</w:t>
      </w:r>
    </w:p>
    <w:p w:rsidR="000112A0" w:rsidRPr="00E15A1A" w:rsidRDefault="000112A0" w:rsidP="004522E1">
      <w:pPr>
        <w:pStyle w:val="20"/>
        <w:ind w:firstLine="709"/>
        <w:rPr>
          <w:sz w:val="27"/>
          <w:szCs w:val="27"/>
        </w:rPr>
      </w:pPr>
      <w:r w:rsidRPr="00E15A1A">
        <w:rPr>
          <w:sz w:val="27"/>
          <w:szCs w:val="27"/>
        </w:rPr>
        <w:t>Авторами законопроекту не надано фінансово-економічного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3A268C" w:rsidRPr="00E15A1A" w:rsidRDefault="003A268C" w:rsidP="00E15A1A">
      <w:pPr>
        <w:ind w:firstLine="567"/>
        <w:jc w:val="both"/>
        <w:rPr>
          <w:sz w:val="27"/>
          <w:szCs w:val="27"/>
          <w:lang w:val="uk-UA"/>
        </w:rPr>
      </w:pPr>
      <w:r w:rsidRPr="00E15A1A">
        <w:rPr>
          <w:sz w:val="27"/>
          <w:szCs w:val="27"/>
          <w:lang w:val="uk-UA"/>
        </w:rPr>
        <w:t xml:space="preserve">За наслідками розгляду Комітет прийняв рішення, що законопроект матиме вплив на показники бюджету </w:t>
      </w:r>
      <w:r w:rsidR="00AF1BA6" w:rsidRPr="00E15A1A">
        <w:rPr>
          <w:sz w:val="27"/>
          <w:szCs w:val="27"/>
          <w:lang w:val="uk-UA"/>
        </w:rPr>
        <w:t xml:space="preserve">(призведе до </w:t>
      </w:r>
      <w:r w:rsidR="00194D1E" w:rsidRPr="00E15A1A">
        <w:rPr>
          <w:sz w:val="27"/>
          <w:szCs w:val="27"/>
          <w:lang w:val="uk-UA"/>
        </w:rPr>
        <w:t>недоотримання</w:t>
      </w:r>
      <w:r w:rsidR="00AF1BA6" w:rsidRPr="00E15A1A">
        <w:rPr>
          <w:sz w:val="27"/>
          <w:szCs w:val="27"/>
          <w:lang w:val="uk-UA"/>
        </w:rPr>
        <w:t xml:space="preserve"> доходів державного</w:t>
      </w:r>
      <w:r w:rsidR="00194D1E" w:rsidRPr="00E15A1A">
        <w:rPr>
          <w:sz w:val="27"/>
          <w:szCs w:val="27"/>
          <w:lang w:val="uk-UA"/>
        </w:rPr>
        <w:t xml:space="preserve"> бюджету від податку на додану вартість у </w:t>
      </w:r>
      <w:r w:rsidR="00E15A1A" w:rsidRPr="00E15A1A">
        <w:rPr>
          <w:sz w:val="27"/>
          <w:szCs w:val="27"/>
          <w:lang w:val="uk-UA"/>
        </w:rPr>
        <w:t>зв’язку</w:t>
      </w:r>
      <w:r w:rsidR="00194D1E" w:rsidRPr="00E15A1A">
        <w:rPr>
          <w:sz w:val="27"/>
          <w:szCs w:val="27"/>
          <w:lang w:val="uk-UA"/>
        </w:rPr>
        <w:t xml:space="preserve"> з ініціативою продовження дії нульової ставки цього податку, а також може призвести до зменшення доходів державного і місцевих бюджетів </w:t>
      </w:r>
      <w:r w:rsidR="00E15A1A" w:rsidRPr="00E15A1A">
        <w:rPr>
          <w:sz w:val="27"/>
          <w:szCs w:val="27"/>
          <w:lang w:val="uk-UA"/>
        </w:rPr>
        <w:t>відповідно від податку на додану вартість,</w:t>
      </w:r>
      <w:r w:rsidR="00194D1E" w:rsidRPr="00E15A1A">
        <w:rPr>
          <w:sz w:val="27"/>
          <w:szCs w:val="27"/>
          <w:lang w:val="uk-UA"/>
        </w:rPr>
        <w:t xml:space="preserve"> податку на прибуток підприємств і земельного податку</w:t>
      </w:r>
      <w:r w:rsidR="00E15A1A" w:rsidRPr="00E15A1A">
        <w:rPr>
          <w:sz w:val="27"/>
          <w:szCs w:val="27"/>
          <w:lang w:val="uk-UA"/>
        </w:rPr>
        <w:t xml:space="preserve"> у разі збільшення кількості відповідних пільговиків внаслідок застосування даної законодавчої ініціативи). </w:t>
      </w:r>
      <w:r w:rsidR="00E9547F" w:rsidRPr="00E15A1A">
        <w:rPr>
          <w:sz w:val="27"/>
          <w:szCs w:val="27"/>
          <w:lang w:val="uk-UA"/>
        </w:rPr>
        <w:t>У разі прийняття відповідного закону до 15 липня 2020 року він має вводитися в дію не раніше 1 січня 2021 року, а після 15 липня 2020 року – не раніше 1 січня 2022 року (або 1 січня наступного за цим року залежно від часу прийняття закону).</w:t>
      </w:r>
    </w:p>
    <w:p w:rsidR="00460E82" w:rsidRPr="00E15A1A" w:rsidRDefault="00460E82" w:rsidP="004522E1">
      <w:pPr>
        <w:pStyle w:val="20"/>
        <w:ind w:firstLine="720"/>
        <w:rPr>
          <w:sz w:val="27"/>
          <w:szCs w:val="27"/>
        </w:rPr>
      </w:pPr>
    </w:p>
    <w:p w:rsidR="00E9547F" w:rsidRPr="00E15A1A" w:rsidRDefault="00E9547F" w:rsidP="004522E1">
      <w:pPr>
        <w:pStyle w:val="20"/>
        <w:ind w:firstLine="720"/>
        <w:rPr>
          <w:sz w:val="27"/>
          <w:szCs w:val="27"/>
        </w:rPr>
      </w:pPr>
    </w:p>
    <w:p w:rsidR="00E9547F" w:rsidRPr="00A461A9" w:rsidRDefault="00E9547F" w:rsidP="004522E1">
      <w:pPr>
        <w:pStyle w:val="20"/>
        <w:ind w:firstLine="720"/>
      </w:pPr>
    </w:p>
    <w:p w:rsidR="001B6B10" w:rsidRPr="00A461A9" w:rsidRDefault="00315F5A" w:rsidP="004522E1">
      <w:pPr>
        <w:ind w:right="51"/>
        <w:jc w:val="both"/>
        <w:rPr>
          <w:b/>
          <w:sz w:val="28"/>
          <w:szCs w:val="28"/>
          <w:lang w:val="uk-UA"/>
        </w:rPr>
      </w:pPr>
      <w:r w:rsidRPr="00A461A9">
        <w:rPr>
          <w:b/>
          <w:sz w:val="28"/>
          <w:szCs w:val="28"/>
          <w:lang w:val="uk-UA"/>
        </w:rPr>
        <w:t>Голова</w:t>
      </w:r>
      <w:r w:rsidR="0005466F" w:rsidRPr="00A461A9">
        <w:rPr>
          <w:b/>
          <w:sz w:val="28"/>
          <w:szCs w:val="28"/>
          <w:lang w:val="uk-UA"/>
        </w:rPr>
        <w:t xml:space="preserve"> Комітету</w:t>
      </w:r>
      <w:r w:rsidR="00C97EEB" w:rsidRPr="00A461A9">
        <w:rPr>
          <w:b/>
          <w:sz w:val="28"/>
          <w:szCs w:val="28"/>
          <w:lang w:val="uk-UA"/>
        </w:rPr>
        <w:t xml:space="preserve">                  </w:t>
      </w:r>
      <w:r w:rsidR="000E384B">
        <w:rPr>
          <w:b/>
          <w:sz w:val="28"/>
          <w:szCs w:val="28"/>
          <w:lang w:val="uk-UA"/>
        </w:rPr>
        <w:t xml:space="preserve">       </w:t>
      </w:r>
      <w:r w:rsidR="00C97EEB" w:rsidRPr="00A461A9">
        <w:rPr>
          <w:b/>
          <w:sz w:val="28"/>
          <w:szCs w:val="28"/>
          <w:lang w:val="uk-UA"/>
        </w:rPr>
        <w:t xml:space="preserve">                                  </w:t>
      </w:r>
      <w:r w:rsidR="0005466F" w:rsidRPr="00A461A9">
        <w:rPr>
          <w:b/>
          <w:sz w:val="28"/>
          <w:szCs w:val="28"/>
          <w:lang w:val="uk-UA"/>
        </w:rPr>
        <w:t xml:space="preserve"> </w:t>
      </w:r>
      <w:r w:rsidR="001B6B10" w:rsidRPr="00A461A9">
        <w:rPr>
          <w:b/>
          <w:sz w:val="28"/>
          <w:szCs w:val="28"/>
          <w:lang w:val="uk-UA"/>
        </w:rPr>
        <w:t xml:space="preserve">                 </w:t>
      </w:r>
      <w:r w:rsidR="006E0A5E" w:rsidRPr="00A461A9">
        <w:rPr>
          <w:b/>
          <w:sz w:val="28"/>
          <w:szCs w:val="28"/>
          <w:lang w:val="uk-UA"/>
        </w:rPr>
        <w:t xml:space="preserve">         </w:t>
      </w:r>
      <w:r w:rsidR="00E9547F" w:rsidRPr="007D5239">
        <w:rPr>
          <w:b/>
          <w:sz w:val="28"/>
          <w:szCs w:val="28"/>
          <w:lang w:val="uk-UA"/>
        </w:rPr>
        <w:t>Ю.Ю. Арістов</w:t>
      </w:r>
    </w:p>
    <w:p w:rsidR="00460E82" w:rsidRDefault="00460E82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E9547F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E9547F" w:rsidRDefault="00936E72" w:rsidP="00936E72">
      <w:pPr>
        <w:ind w:right="57"/>
        <w:jc w:val="both"/>
        <w:rPr>
          <w:i/>
          <w:sz w:val="16"/>
          <w:szCs w:val="16"/>
          <w:lang w:val="uk-UA"/>
        </w:rPr>
      </w:pPr>
      <w:proofErr w:type="spellStart"/>
      <w:r w:rsidRPr="00A461A9">
        <w:rPr>
          <w:i/>
          <w:sz w:val="16"/>
          <w:szCs w:val="16"/>
          <w:lang w:val="uk-UA"/>
        </w:rPr>
        <w:t>Вик</w:t>
      </w:r>
      <w:proofErr w:type="spellEnd"/>
      <w:r w:rsidRPr="00A461A9">
        <w:rPr>
          <w:i/>
          <w:sz w:val="16"/>
          <w:szCs w:val="16"/>
          <w:lang w:val="uk-UA"/>
        </w:rPr>
        <w:t xml:space="preserve">. </w:t>
      </w:r>
      <w:r w:rsidR="00BB6A41" w:rsidRPr="00A461A9">
        <w:rPr>
          <w:i/>
          <w:sz w:val="16"/>
          <w:szCs w:val="16"/>
          <w:lang w:val="uk-UA"/>
        </w:rPr>
        <w:t>Шпак В.П.</w:t>
      </w:r>
    </w:p>
    <w:p w:rsidR="00803FD0" w:rsidRPr="00A461A9" w:rsidRDefault="00FA7A97" w:rsidP="00936E72">
      <w:pPr>
        <w:ind w:right="57"/>
        <w:jc w:val="both"/>
        <w:rPr>
          <w:i/>
          <w:sz w:val="16"/>
          <w:szCs w:val="16"/>
          <w:lang w:val="uk-UA"/>
        </w:rPr>
      </w:pPr>
      <w:r w:rsidRPr="00A461A9">
        <w:rPr>
          <w:i/>
          <w:sz w:val="16"/>
          <w:szCs w:val="16"/>
          <w:lang w:val="uk-UA"/>
        </w:rPr>
        <w:t>255-47-49</w:t>
      </w:r>
    </w:p>
    <w:sectPr w:rsidR="00803FD0" w:rsidRPr="00A461A9" w:rsidSect="00E9547F">
      <w:headerReference w:type="even" r:id="rId8"/>
      <w:headerReference w:type="default" r:id="rId9"/>
      <w:headerReference w:type="first" r:id="rId10"/>
      <w:pgSz w:w="11906" w:h="16838" w:code="9"/>
      <w:pgMar w:top="1259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BA" w:rsidRDefault="00792EBA">
      <w:r>
        <w:separator/>
      </w:r>
    </w:p>
  </w:endnote>
  <w:endnote w:type="continuationSeparator" w:id="0">
    <w:p w:rsidR="00792EBA" w:rsidRDefault="0079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BA" w:rsidRDefault="00792EBA">
      <w:r>
        <w:separator/>
      </w:r>
    </w:p>
  </w:footnote>
  <w:footnote w:type="continuationSeparator" w:id="0">
    <w:p w:rsidR="00792EBA" w:rsidRDefault="0079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Default="004F4C6F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6900">
      <w:rPr>
        <w:rStyle w:val="ac"/>
        <w:noProof/>
      </w:rPr>
      <w:t>2</w:t>
    </w:r>
    <w:r>
      <w:rPr>
        <w:rStyle w:val="ac"/>
      </w:rPr>
      <w:fldChar w:fldCharType="end"/>
    </w:r>
  </w:p>
  <w:p w:rsidR="004F4C6F" w:rsidRDefault="004F4C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Default="004F4C6F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5E43">
      <w:rPr>
        <w:rStyle w:val="ac"/>
        <w:noProof/>
      </w:rPr>
      <w:t>2</w:t>
    </w:r>
    <w:r>
      <w:rPr>
        <w:rStyle w:val="ac"/>
      </w:rPr>
      <w:fldChar w:fldCharType="end"/>
    </w:r>
  </w:p>
  <w:p w:rsidR="004F4C6F" w:rsidRPr="000E033C" w:rsidRDefault="003E15C7" w:rsidP="00113BFE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 xml:space="preserve">До реєстр. </w:t>
    </w:r>
    <w:r w:rsidR="00BC6F98">
      <w:rPr>
        <w:b w:val="0"/>
        <w:bCs w:val="0"/>
        <w:sz w:val="20"/>
      </w:rPr>
      <w:t>№ </w:t>
    </w:r>
    <w:r w:rsidR="00BC6F98">
      <w:rPr>
        <w:b w:val="0"/>
        <w:bCs w:val="0"/>
        <w:sz w:val="20"/>
        <w:lang w:val="en-US"/>
      </w:rPr>
      <w:t>2022</w:t>
    </w:r>
    <w:r w:rsidR="00BC6F98" w:rsidRPr="00926B3D">
      <w:rPr>
        <w:b w:val="0"/>
        <w:bCs w:val="0"/>
        <w:sz w:val="20"/>
      </w:rPr>
      <w:t xml:space="preserve"> від </w:t>
    </w:r>
    <w:r w:rsidR="00BC6F98">
      <w:rPr>
        <w:b w:val="0"/>
        <w:bCs w:val="0"/>
        <w:sz w:val="20"/>
        <w:lang w:val="en-US"/>
      </w:rPr>
      <w:t>03</w:t>
    </w:r>
    <w:r w:rsidR="00BC6F98" w:rsidRPr="00926B3D">
      <w:rPr>
        <w:b w:val="0"/>
        <w:bCs w:val="0"/>
        <w:sz w:val="20"/>
      </w:rPr>
      <w:t>.</w:t>
    </w:r>
    <w:r w:rsidR="00BC6F98">
      <w:rPr>
        <w:b w:val="0"/>
        <w:bCs w:val="0"/>
        <w:sz w:val="20"/>
        <w:lang w:val="en-US"/>
      </w:rPr>
      <w:t>09</w:t>
    </w:r>
    <w:r w:rsidR="00BC6F98" w:rsidRPr="00926B3D">
      <w:rPr>
        <w:b w:val="0"/>
        <w:bCs w:val="0"/>
        <w:sz w:val="20"/>
      </w:rPr>
      <w:t>.201</w:t>
    </w:r>
    <w:r w:rsidR="00BC6F98">
      <w:rPr>
        <w:b w:val="0"/>
        <w:bCs w:val="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Pr="00BC6F98" w:rsidRDefault="004F4C6F" w:rsidP="000E033C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</w:t>
    </w:r>
    <w:r w:rsidR="003E612D">
      <w:rPr>
        <w:b w:val="0"/>
        <w:bCs w:val="0"/>
        <w:sz w:val="20"/>
      </w:rPr>
      <w:t xml:space="preserve">о </w:t>
    </w:r>
    <w:r w:rsidR="00CF1E8A">
      <w:rPr>
        <w:b w:val="0"/>
        <w:bCs w:val="0"/>
        <w:sz w:val="20"/>
      </w:rPr>
      <w:t>реєстр. № </w:t>
    </w:r>
    <w:r w:rsidR="00BC6F98">
      <w:rPr>
        <w:b w:val="0"/>
        <w:bCs w:val="0"/>
        <w:sz w:val="20"/>
        <w:lang w:val="en-US"/>
      </w:rPr>
      <w:t>2022</w:t>
    </w:r>
    <w:r w:rsidRPr="00926B3D">
      <w:rPr>
        <w:b w:val="0"/>
        <w:bCs w:val="0"/>
        <w:sz w:val="20"/>
      </w:rPr>
      <w:t xml:space="preserve"> від </w:t>
    </w:r>
    <w:r w:rsidR="00BC6F98">
      <w:rPr>
        <w:b w:val="0"/>
        <w:bCs w:val="0"/>
        <w:sz w:val="20"/>
        <w:lang w:val="en-US"/>
      </w:rPr>
      <w:t>03</w:t>
    </w:r>
    <w:r w:rsidRPr="00926B3D">
      <w:rPr>
        <w:b w:val="0"/>
        <w:bCs w:val="0"/>
        <w:sz w:val="20"/>
      </w:rPr>
      <w:t>.</w:t>
    </w:r>
    <w:r w:rsidR="003E612D">
      <w:rPr>
        <w:b w:val="0"/>
        <w:bCs w:val="0"/>
        <w:sz w:val="20"/>
        <w:lang w:val="en-US"/>
      </w:rPr>
      <w:t>0</w:t>
    </w:r>
    <w:r w:rsidR="00BC6F98">
      <w:rPr>
        <w:b w:val="0"/>
        <w:bCs w:val="0"/>
        <w:sz w:val="20"/>
        <w:lang w:val="en-US"/>
      </w:rPr>
      <w:t>9</w:t>
    </w:r>
    <w:r w:rsidRPr="00926B3D">
      <w:rPr>
        <w:b w:val="0"/>
        <w:bCs w:val="0"/>
        <w:sz w:val="20"/>
      </w:rPr>
      <w:t>.201</w:t>
    </w:r>
    <w:r w:rsidR="00BC6F98">
      <w:rPr>
        <w:b w:val="0"/>
        <w:bCs w:val="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07486"/>
    <w:rsid w:val="00007AE1"/>
    <w:rsid w:val="000112A0"/>
    <w:rsid w:val="000134EA"/>
    <w:rsid w:val="000200FA"/>
    <w:rsid w:val="0002029C"/>
    <w:rsid w:val="0002274B"/>
    <w:rsid w:val="000248F6"/>
    <w:rsid w:val="000263FF"/>
    <w:rsid w:val="00026832"/>
    <w:rsid w:val="00027223"/>
    <w:rsid w:val="0003678C"/>
    <w:rsid w:val="000412E4"/>
    <w:rsid w:val="000414EB"/>
    <w:rsid w:val="000459BC"/>
    <w:rsid w:val="000544A0"/>
    <w:rsid w:val="0005466F"/>
    <w:rsid w:val="00054C52"/>
    <w:rsid w:val="000553CB"/>
    <w:rsid w:val="00055C42"/>
    <w:rsid w:val="0006260B"/>
    <w:rsid w:val="000643D1"/>
    <w:rsid w:val="00071872"/>
    <w:rsid w:val="00071901"/>
    <w:rsid w:val="00071F3D"/>
    <w:rsid w:val="00075545"/>
    <w:rsid w:val="00081668"/>
    <w:rsid w:val="00083EF2"/>
    <w:rsid w:val="00085A97"/>
    <w:rsid w:val="0008799D"/>
    <w:rsid w:val="000906F6"/>
    <w:rsid w:val="000966F8"/>
    <w:rsid w:val="000A46C9"/>
    <w:rsid w:val="000B074E"/>
    <w:rsid w:val="000B3B90"/>
    <w:rsid w:val="000B4941"/>
    <w:rsid w:val="000B609D"/>
    <w:rsid w:val="000B6B99"/>
    <w:rsid w:val="000B7B91"/>
    <w:rsid w:val="000C025A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D7BE3"/>
    <w:rsid w:val="000E009D"/>
    <w:rsid w:val="000E033C"/>
    <w:rsid w:val="000E0D65"/>
    <w:rsid w:val="000E0FC3"/>
    <w:rsid w:val="000E384B"/>
    <w:rsid w:val="000E5DC5"/>
    <w:rsid w:val="000E6EC7"/>
    <w:rsid w:val="000F486E"/>
    <w:rsid w:val="000F58B5"/>
    <w:rsid w:val="000F63E6"/>
    <w:rsid w:val="000F694D"/>
    <w:rsid w:val="00101855"/>
    <w:rsid w:val="00104030"/>
    <w:rsid w:val="00105EE6"/>
    <w:rsid w:val="00113BFE"/>
    <w:rsid w:val="0011566C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6A60"/>
    <w:rsid w:val="00177F99"/>
    <w:rsid w:val="001834F4"/>
    <w:rsid w:val="00183892"/>
    <w:rsid w:val="00187F58"/>
    <w:rsid w:val="00191832"/>
    <w:rsid w:val="0019260D"/>
    <w:rsid w:val="00194D1E"/>
    <w:rsid w:val="001B0A2B"/>
    <w:rsid w:val="001B2FCB"/>
    <w:rsid w:val="001B2FF7"/>
    <w:rsid w:val="001B36FB"/>
    <w:rsid w:val="001B4AB4"/>
    <w:rsid w:val="001B61AB"/>
    <w:rsid w:val="001B6B10"/>
    <w:rsid w:val="001C0637"/>
    <w:rsid w:val="001C1819"/>
    <w:rsid w:val="001C5440"/>
    <w:rsid w:val="001C68D5"/>
    <w:rsid w:val="001D192D"/>
    <w:rsid w:val="001D3DFD"/>
    <w:rsid w:val="001D486B"/>
    <w:rsid w:val="001D5DBB"/>
    <w:rsid w:val="001D7CD1"/>
    <w:rsid w:val="001E47E1"/>
    <w:rsid w:val="001F2900"/>
    <w:rsid w:val="001F63A3"/>
    <w:rsid w:val="002034B5"/>
    <w:rsid w:val="00210F59"/>
    <w:rsid w:val="00212F32"/>
    <w:rsid w:val="00214058"/>
    <w:rsid w:val="002219C7"/>
    <w:rsid w:val="00222F8A"/>
    <w:rsid w:val="00225BF7"/>
    <w:rsid w:val="00240DF3"/>
    <w:rsid w:val="00241116"/>
    <w:rsid w:val="0024557D"/>
    <w:rsid w:val="002463B5"/>
    <w:rsid w:val="00250D24"/>
    <w:rsid w:val="00253658"/>
    <w:rsid w:val="0025655C"/>
    <w:rsid w:val="002648EA"/>
    <w:rsid w:val="00273AF8"/>
    <w:rsid w:val="002815D4"/>
    <w:rsid w:val="00281BDD"/>
    <w:rsid w:val="002864BE"/>
    <w:rsid w:val="00291077"/>
    <w:rsid w:val="0029542E"/>
    <w:rsid w:val="00296CD6"/>
    <w:rsid w:val="002974B2"/>
    <w:rsid w:val="002A3550"/>
    <w:rsid w:val="002B6E1B"/>
    <w:rsid w:val="002C11D0"/>
    <w:rsid w:val="002C2948"/>
    <w:rsid w:val="002C57B0"/>
    <w:rsid w:val="002C6E88"/>
    <w:rsid w:val="002D240B"/>
    <w:rsid w:val="002D4A09"/>
    <w:rsid w:val="002D612D"/>
    <w:rsid w:val="002D77B2"/>
    <w:rsid w:val="002E43CD"/>
    <w:rsid w:val="002E44F8"/>
    <w:rsid w:val="002F2160"/>
    <w:rsid w:val="003006FB"/>
    <w:rsid w:val="00302D76"/>
    <w:rsid w:val="00315F5A"/>
    <w:rsid w:val="00316158"/>
    <w:rsid w:val="003255FA"/>
    <w:rsid w:val="00332422"/>
    <w:rsid w:val="00332458"/>
    <w:rsid w:val="0034426A"/>
    <w:rsid w:val="00344E51"/>
    <w:rsid w:val="00346DE7"/>
    <w:rsid w:val="00351316"/>
    <w:rsid w:val="00361C6B"/>
    <w:rsid w:val="00361FB1"/>
    <w:rsid w:val="00362618"/>
    <w:rsid w:val="00366ADD"/>
    <w:rsid w:val="00372AE2"/>
    <w:rsid w:val="00374468"/>
    <w:rsid w:val="00374823"/>
    <w:rsid w:val="0038073E"/>
    <w:rsid w:val="00380D5E"/>
    <w:rsid w:val="00380ED0"/>
    <w:rsid w:val="003812DE"/>
    <w:rsid w:val="00382B8C"/>
    <w:rsid w:val="00386765"/>
    <w:rsid w:val="00387C14"/>
    <w:rsid w:val="00390E5D"/>
    <w:rsid w:val="00391F3B"/>
    <w:rsid w:val="003A268C"/>
    <w:rsid w:val="003B31F6"/>
    <w:rsid w:val="003C198F"/>
    <w:rsid w:val="003C299C"/>
    <w:rsid w:val="003C4223"/>
    <w:rsid w:val="003C4EB8"/>
    <w:rsid w:val="003C557C"/>
    <w:rsid w:val="003C5E1E"/>
    <w:rsid w:val="003C71A6"/>
    <w:rsid w:val="003C7633"/>
    <w:rsid w:val="003D0904"/>
    <w:rsid w:val="003D2ADA"/>
    <w:rsid w:val="003E05D5"/>
    <w:rsid w:val="003E15C7"/>
    <w:rsid w:val="003E1858"/>
    <w:rsid w:val="003E2442"/>
    <w:rsid w:val="003E612D"/>
    <w:rsid w:val="003E7FF6"/>
    <w:rsid w:val="003F25E9"/>
    <w:rsid w:val="003F31FE"/>
    <w:rsid w:val="003F68AF"/>
    <w:rsid w:val="00401B4F"/>
    <w:rsid w:val="004122B1"/>
    <w:rsid w:val="004151B1"/>
    <w:rsid w:val="00422985"/>
    <w:rsid w:val="00422DA5"/>
    <w:rsid w:val="00426FD5"/>
    <w:rsid w:val="00431534"/>
    <w:rsid w:val="00431F4F"/>
    <w:rsid w:val="004373B4"/>
    <w:rsid w:val="004374FB"/>
    <w:rsid w:val="004453D9"/>
    <w:rsid w:val="004522E1"/>
    <w:rsid w:val="00455928"/>
    <w:rsid w:val="00455F3A"/>
    <w:rsid w:val="00460E82"/>
    <w:rsid w:val="00460FD2"/>
    <w:rsid w:val="0046651F"/>
    <w:rsid w:val="00470145"/>
    <w:rsid w:val="004713A4"/>
    <w:rsid w:val="00476445"/>
    <w:rsid w:val="00480653"/>
    <w:rsid w:val="004853B7"/>
    <w:rsid w:val="004860AA"/>
    <w:rsid w:val="004A373F"/>
    <w:rsid w:val="004A495D"/>
    <w:rsid w:val="004B1587"/>
    <w:rsid w:val="004B3B93"/>
    <w:rsid w:val="004B4BF7"/>
    <w:rsid w:val="004B767B"/>
    <w:rsid w:val="004B77E4"/>
    <w:rsid w:val="004C0D04"/>
    <w:rsid w:val="004C532C"/>
    <w:rsid w:val="004C6B0E"/>
    <w:rsid w:val="004D0872"/>
    <w:rsid w:val="004D0B0B"/>
    <w:rsid w:val="004D5898"/>
    <w:rsid w:val="004D62D1"/>
    <w:rsid w:val="004E1E40"/>
    <w:rsid w:val="004E3D4F"/>
    <w:rsid w:val="004E4EB1"/>
    <w:rsid w:val="004E63CD"/>
    <w:rsid w:val="004E665B"/>
    <w:rsid w:val="004E7486"/>
    <w:rsid w:val="004E79D1"/>
    <w:rsid w:val="004F0934"/>
    <w:rsid w:val="004F132D"/>
    <w:rsid w:val="004F4C6F"/>
    <w:rsid w:val="00503E7E"/>
    <w:rsid w:val="00504002"/>
    <w:rsid w:val="00517CEF"/>
    <w:rsid w:val="00521301"/>
    <w:rsid w:val="00526A75"/>
    <w:rsid w:val="00527DB4"/>
    <w:rsid w:val="0053217F"/>
    <w:rsid w:val="0053368E"/>
    <w:rsid w:val="00536429"/>
    <w:rsid w:val="00540891"/>
    <w:rsid w:val="00543A55"/>
    <w:rsid w:val="0055777F"/>
    <w:rsid w:val="00557CFE"/>
    <w:rsid w:val="005633C2"/>
    <w:rsid w:val="00567FD9"/>
    <w:rsid w:val="00577FD3"/>
    <w:rsid w:val="00581907"/>
    <w:rsid w:val="00587E93"/>
    <w:rsid w:val="00590BA2"/>
    <w:rsid w:val="00592502"/>
    <w:rsid w:val="00592D8D"/>
    <w:rsid w:val="0059469D"/>
    <w:rsid w:val="005A3F6F"/>
    <w:rsid w:val="005A5589"/>
    <w:rsid w:val="005B3A98"/>
    <w:rsid w:val="005B7AE0"/>
    <w:rsid w:val="005C2C23"/>
    <w:rsid w:val="005C7150"/>
    <w:rsid w:val="005C7674"/>
    <w:rsid w:val="005D548C"/>
    <w:rsid w:val="005E4ADF"/>
    <w:rsid w:val="005E50B0"/>
    <w:rsid w:val="005E651D"/>
    <w:rsid w:val="005E6757"/>
    <w:rsid w:val="005E7E17"/>
    <w:rsid w:val="005F1586"/>
    <w:rsid w:val="005F7107"/>
    <w:rsid w:val="006032B1"/>
    <w:rsid w:val="006041D0"/>
    <w:rsid w:val="00607705"/>
    <w:rsid w:val="00610F38"/>
    <w:rsid w:val="006168BE"/>
    <w:rsid w:val="00617B0A"/>
    <w:rsid w:val="00622175"/>
    <w:rsid w:val="0062396B"/>
    <w:rsid w:val="00624CA9"/>
    <w:rsid w:val="006306F2"/>
    <w:rsid w:val="00631C3F"/>
    <w:rsid w:val="00631CC4"/>
    <w:rsid w:val="00632126"/>
    <w:rsid w:val="00644D1B"/>
    <w:rsid w:val="00650EE1"/>
    <w:rsid w:val="00654DF3"/>
    <w:rsid w:val="00656CD2"/>
    <w:rsid w:val="00664424"/>
    <w:rsid w:val="00664D6F"/>
    <w:rsid w:val="00665FE9"/>
    <w:rsid w:val="00667317"/>
    <w:rsid w:val="00671A8D"/>
    <w:rsid w:val="006722AF"/>
    <w:rsid w:val="00672662"/>
    <w:rsid w:val="006726A8"/>
    <w:rsid w:val="00680D14"/>
    <w:rsid w:val="00685251"/>
    <w:rsid w:val="006933D2"/>
    <w:rsid w:val="006935A4"/>
    <w:rsid w:val="006941A9"/>
    <w:rsid w:val="006A04F3"/>
    <w:rsid w:val="006A7327"/>
    <w:rsid w:val="006B254F"/>
    <w:rsid w:val="006B7082"/>
    <w:rsid w:val="006C714C"/>
    <w:rsid w:val="006C7759"/>
    <w:rsid w:val="006D0A8F"/>
    <w:rsid w:val="006D31F9"/>
    <w:rsid w:val="006D5B94"/>
    <w:rsid w:val="006D6524"/>
    <w:rsid w:val="006E0241"/>
    <w:rsid w:val="006E0A5E"/>
    <w:rsid w:val="006E23DD"/>
    <w:rsid w:val="006E288E"/>
    <w:rsid w:val="006E3689"/>
    <w:rsid w:val="006F441D"/>
    <w:rsid w:val="006F4F72"/>
    <w:rsid w:val="006F6B05"/>
    <w:rsid w:val="00705873"/>
    <w:rsid w:val="007062EB"/>
    <w:rsid w:val="0070668D"/>
    <w:rsid w:val="00712153"/>
    <w:rsid w:val="007126DE"/>
    <w:rsid w:val="00713DDF"/>
    <w:rsid w:val="00717034"/>
    <w:rsid w:val="00722336"/>
    <w:rsid w:val="00722AB0"/>
    <w:rsid w:val="00745E35"/>
    <w:rsid w:val="00745E84"/>
    <w:rsid w:val="0075026F"/>
    <w:rsid w:val="00767C6C"/>
    <w:rsid w:val="00772737"/>
    <w:rsid w:val="00772975"/>
    <w:rsid w:val="00776384"/>
    <w:rsid w:val="007769CF"/>
    <w:rsid w:val="0078043E"/>
    <w:rsid w:val="0078221F"/>
    <w:rsid w:val="0078368D"/>
    <w:rsid w:val="00783B92"/>
    <w:rsid w:val="00784884"/>
    <w:rsid w:val="0078730F"/>
    <w:rsid w:val="0079189B"/>
    <w:rsid w:val="00792EBA"/>
    <w:rsid w:val="0079471E"/>
    <w:rsid w:val="00794C5D"/>
    <w:rsid w:val="007A1F85"/>
    <w:rsid w:val="007A33D0"/>
    <w:rsid w:val="007A3AFB"/>
    <w:rsid w:val="007A758E"/>
    <w:rsid w:val="007A7B8E"/>
    <w:rsid w:val="007B0F5C"/>
    <w:rsid w:val="007C2690"/>
    <w:rsid w:val="007C34E9"/>
    <w:rsid w:val="007E1E4D"/>
    <w:rsid w:val="007E5818"/>
    <w:rsid w:val="007E66B9"/>
    <w:rsid w:val="007E7DEB"/>
    <w:rsid w:val="007F1178"/>
    <w:rsid w:val="007F4996"/>
    <w:rsid w:val="00803FD0"/>
    <w:rsid w:val="00807409"/>
    <w:rsid w:val="0081092E"/>
    <w:rsid w:val="00812082"/>
    <w:rsid w:val="00813A52"/>
    <w:rsid w:val="008155DA"/>
    <w:rsid w:val="00835E6A"/>
    <w:rsid w:val="00836BF1"/>
    <w:rsid w:val="0085771E"/>
    <w:rsid w:val="00860811"/>
    <w:rsid w:val="0086754D"/>
    <w:rsid w:val="008738DF"/>
    <w:rsid w:val="008743D2"/>
    <w:rsid w:val="00880084"/>
    <w:rsid w:val="008856CB"/>
    <w:rsid w:val="00886850"/>
    <w:rsid w:val="00887609"/>
    <w:rsid w:val="00895472"/>
    <w:rsid w:val="00897760"/>
    <w:rsid w:val="00897EB7"/>
    <w:rsid w:val="008A12D0"/>
    <w:rsid w:val="008B11FB"/>
    <w:rsid w:val="008B39ED"/>
    <w:rsid w:val="008B6479"/>
    <w:rsid w:val="008C64F7"/>
    <w:rsid w:val="008D1925"/>
    <w:rsid w:val="008D3BE2"/>
    <w:rsid w:val="008D7B60"/>
    <w:rsid w:val="008D7F69"/>
    <w:rsid w:val="008D7F90"/>
    <w:rsid w:val="008E0242"/>
    <w:rsid w:val="008E6B6D"/>
    <w:rsid w:val="008F0370"/>
    <w:rsid w:val="008F3126"/>
    <w:rsid w:val="008F59CB"/>
    <w:rsid w:val="008F7486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5AED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4112"/>
    <w:rsid w:val="00946107"/>
    <w:rsid w:val="00947322"/>
    <w:rsid w:val="009550FB"/>
    <w:rsid w:val="00955498"/>
    <w:rsid w:val="00956BB9"/>
    <w:rsid w:val="00963700"/>
    <w:rsid w:val="009656C6"/>
    <w:rsid w:val="00965DA6"/>
    <w:rsid w:val="00967821"/>
    <w:rsid w:val="009711BB"/>
    <w:rsid w:val="00972A7A"/>
    <w:rsid w:val="009767C3"/>
    <w:rsid w:val="00984310"/>
    <w:rsid w:val="00991104"/>
    <w:rsid w:val="00992F18"/>
    <w:rsid w:val="0099335D"/>
    <w:rsid w:val="00996153"/>
    <w:rsid w:val="00996EB1"/>
    <w:rsid w:val="009A358E"/>
    <w:rsid w:val="009A49E2"/>
    <w:rsid w:val="009A662A"/>
    <w:rsid w:val="009A7991"/>
    <w:rsid w:val="009B4231"/>
    <w:rsid w:val="009B50F3"/>
    <w:rsid w:val="009B538C"/>
    <w:rsid w:val="009B6602"/>
    <w:rsid w:val="009B6D1A"/>
    <w:rsid w:val="009C08C8"/>
    <w:rsid w:val="009C1045"/>
    <w:rsid w:val="009C349A"/>
    <w:rsid w:val="009D3458"/>
    <w:rsid w:val="009D3C28"/>
    <w:rsid w:val="009D5D96"/>
    <w:rsid w:val="009E4C25"/>
    <w:rsid w:val="009F74E7"/>
    <w:rsid w:val="00A0353E"/>
    <w:rsid w:val="00A04440"/>
    <w:rsid w:val="00A070ED"/>
    <w:rsid w:val="00A10827"/>
    <w:rsid w:val="00A15484"/>
    <w:rsid w:val="00A15AFD"/>
    <w:rsid w:val="00A16399"/>
    <w:rsid w:val="00A16F3B"/>
    <w:rsid w:val="00A25612"/>
    <w:rsid w:val="00A336BA"/>
    <w:rsid w:val="00A345B6"/>
    <w:rsid w:val="00A35C65"/>
    <w:rsid w:val="00A37514"/>
    <w:rsid w:val="00A423DD"/>
    <w:rsid w:val="00A43F64"/>
    <w:rsid w:val="00A4485A"/>
    <w:rsid w:val="00A461A9"/>
    <w:rsid w:val="00A46647"/>
    <w:rsid w:val="00A50077"/>
    <w:rsid w:val="00A54732"/>
    <w:rsid w:val="00A54CFE"/>
    <w:rsid w:val="00A54DD9"/>
    <w:rsid w:val="00A6344C"/>
    <w:rsid w:val="00A65CDB"/>
    <w:rsid w:val="00A66A1D"/>
    <w:rsid w:val="00A706DA"/>
    <w:rsid w:val="00A7094D"/>
    <w:rsid w:val="00A71F2F"/>
    <w:rsid w:val="00A74446"/>
    <w:rsid w:val="00A77D2B"/>
    <w:rsid w:val="00A80407"/>
    <w:rsid w:val="00A92128"/>
    <w:rsid w:val="00A94136"/>
    <w:rsid w:val="00AA0B01"/>
    <w:rsid w:val="00AB6A11"/>
    <w:rsid w:val="00AB7DE8"/>
    <w:rsid w:val="00AC5389"/>
    <w:rsid w:val="00AC5A26"/>
    <w:rsid w:val="00AD24B2"/>
    <w:rsid w:val="00AD4BC2"/>
    <w:rsid w:val="00AD5720"/>
    <w:rsid w:val="00AE2758"/>
    <w:rsid w:val="00AF0869"/>
    <w:rsid w:val="00AF09D2"/>
    <w:rsid w:val="00AF1BA6"/>
    <w:rsid w:val="00B01CA2"/>
    <w:rsid w:val="00B12C7D"/>
    <w:rsid w:val="00B15E43"/>
    <w:rsid w:val="00B209DD"/>
    <w:rsid w:val="00B21D30"/>
    <w:rsid w:val="00B32040"/>
    <w:rsid w:val="00B3343A"/>
    <w:rsid w:val="00B4059A"/>
    <w:rsid w:val="00B45A02"/>
    <w:rsid w:val="00B4742D"/>
    <w:rsid w:val="00B50585"/>
    <w:rsid w:val="00B5291A"/>
    <w:rsid w:val="00B61FAE"/>
    <w:rsid w:val="00B6714D"/>
    <w:rsid w:val="00B70B7A"/>
    <w:rsid w:val="00B70D39"/>
    <w:rsid w:val="00B71B13"/>
    <w:rsid w:val="00B811F5"/>
    <w:rsid w:val="00B816BC"/>
    <w:rsid w:val="00B83D33"/>
    <w:rsid w:val="00B85075"/>
    <w:rsid w:val="00B865B6"/>
    <w:rsid w:val="00B879AC"/>
    <w:rsid w:val="00B92E3D"/>
    <w:rsid w:val="00BA549A"/>
    <w:rsid w:val="00BA6593"/>
    <w:rsid w:val="00BB3F64"/>
    <w:rsid w:val="00BB43AC"/>
    <w:rsid w:val="00BB6A41"/>
    <w:rsid w:val="00BB7696"/>
    <w:rsid w:val="00BC1408"/>
    <w:rsid w:val="00BC1C18"/>
    <w:rsid w:val="00BC3405"/>
    <w:rsid w:val="00BC59DA"/>
    <w:rsid w:val="00BC5F1B"/>
    <w:rsid w:val="00BC6F98"/>
    <w:rsid w:val="00BD43AE"/>
    <w:rsid w:val="00BD6900"/>
    <w:rsid w:val="00BF3870"/>
    <w:rsid w:val="00BF3EDA"/>
    <w:rsid w:val="00BF6D1B"/>
    <w:rsid w:val="00BF6EE9"/>
    <w:rsid w:val="00C00748"/>
    <w:rsid w:val="00C0131E"/>
    <w:rsid w:val="00C03855"/>
    <w:rsid w:val="00C0440A"/>
    <w:rsid w:val="00C0598A"/>
    <w:rsid w:val="00C07FF0"/>
    <w:rsid w:val="00C10837"/>
    <w:rsid w:val="00C213A0"/>
    <w:rsid w:val="00C315F5"/>
    <w:rsid w:val="00C33D24"/>
    <w:rsid w:val="00C362F4"/>
    <w:rsid w:val="00C402BA"/>
    <w:rsid w:val="00C40650"/>
    <w:rsid w:val="00C42B53"/>
    <w:rsid w:val="00C4737D"/>
    <w:rsid w:val="00C47B42"/>
    <w:rsid w:val="00C50FB6"/>
    <w:rsid w:val="00C6035D"/>
    <w:rsid w:val="00C61543"/>
    <w:rsid w:val="00C713F2"/>
    <w:rsid w:val="00C714C9"/>
    <w:rsid w:val="00C77506"/>
    <w:rsid w:val="00C803A7"/>
    <w:rsid w:val="00C8307B"/>
    <w:rsid w:val="00C85A9D"/>
    <w:rsid w:val="00C973EF"/>
    <w:rsid w:val="00C97EEB"/>
    <w:rsid w:val="00CA13FD"/>
    <w:rsid w:val="00CA291E"/>
    <w:rsid w:val="00CA3638"/>
    <w:rsid w:val="00CA37C1"/>
    <w:rsid w:val="00CB2356"/>
    <w:rsid w:val="00CB2490"/>
    <w:rsid w:val="00CB5868"/>
    <w:rsid w:val="00CB7B66"/>
    <w:rsid w:val="00CC5D6B"/>
    <w:rsid w:val="00CC789C"/>
    <w:rsid w:val="00CD19E4"/>
    <w:rsid w:val="00CD2774"/>
    <w:rsid w:val="00CD3278"/>
    <w:rsid w:val="00CD7FDF"/>
    <w:rsid w:val="00CE26C3"/>
    <w:rsid w:val="00CE36BA"/>
    <w:rsid w:val="00CE7626"/>
    <w:rsid w:val="00CF1E8A"/>
    <w:rsid w:val="00CF2274"/>
    <w:rsid w:val="00CF4CD1"/>
    <w:rsid w:val="00CF659C"/>
    <w:rsid w:val="00CF6FC0"/>
    <w:rsid w:val="00D007E1"/>
    <w:rsid w:val="00D11805"/>
    <w:rsid w:val="00D12EBE"/>
    <w:rsid w:val="00D24796"/>
    <w:rsid w:val="00D31599"/>
    <w:rsid w:val="00D3169E"/>
    <w:rsid w:val="00D3200D"/>
    <w:rsid w:val="00D3531E"/>
    <w:rsid w:val="00D57561"/>
    <w:rsid w:val="00D61B1F"/>
    <w:rsid w:val="00D639AB"/>
    <w:rsid w:val="00D72005"/>
    <w:rsid w:val="00D7227D"/>
    <w:rsid w:val="00D73D73"/>
    <w:rsid w:val="00D854B8"/>
    <w:rsid w:val="00D86BE3"/>
    <w:rsid w:val="00D9033F"/>
    <w:rsid w:val="00D908DE"/>
    <w:rsid w:val="00D94311"/>
    <w:rsid w:val="00DA2775"/>
    <w:rsid w:val="00DB5DD7"/>
    <w:rsid w:val="00DB6FF6"/>
    <w:rsid w:val="00DC014F"/>
    <w:rsid w:val="00DC3D13"/>
    <w:rsid w:val="00DC77EB"/>
    <w:rsid w:val="00DC7FB0"/>
    <w:rsid w:val="00DD0D23"/>
    <w:rsid w:val="00DD0D56"/>
    <w:rsid w:val="00DD4EF0"/>
    <w:rsid w:val="00DE4C48"/>
    <w:rsid w:val="00DE7BF2"/>
    <w:rsid w:val="00DF3B59"/>
    <w:rsid w:val="00DF4844"/>
    <w:rsid w:val="00E05E61"/>
    <w:rsid w:val="00E06F3C"/>
    <w:rsid w:val="00E100D6"/>
    <w:rsid w:val="00E1121D"/>
    <w:rsid w:val="00E1339C"/>
    <w:rsid w:val="00E15A1A"/>
    <w:rsid w:val="00E1752B"/>
    <w:rsid w:val="00E227F2"/>
    <w:rsid w:val="00E26111"/>
    <w:rsid w:val="00E34C24"/>
    <w:rsid w:val="00E41D14"/>
    <w:rsid w:val="00E45A6D"/>
    <w:rsid w:val="00E50940"/>
    <w:rsid w:val="00E51AF8"/>
    <w:rsid w:val="00E51B32"/>
    <w:rsid w:val="00E53F33"/>
    <w:rsid w:val="00E55EEB"/>
    <w:rsid w:val="00E5628F"/>
    <w:rsid w:val="00E664DE"/>
    <w:rsid w:val="00E7318D"/>
    <w:rsid w:val="00E73993"/>
    <w:rsid w:val="00E83B35"/>
    <w:rsid w:val="00E86AC6"/>
    <w:rsid w:val="00E90A92"/>
    <w:rsid w:val="00E92CC6"/>
    <w:rsid w:val="00E9344A"/>
    <w:rsid w:val="00E9547F"/>
    <w:rsid w:val="00EA4EC9"/>
    <w:rsid w:val="00EA6DF6"/>
    <w:rsid w:val="00EB2918"/>
    <w:rsid w:val="00EB2926"/>
    <w:rsid w:val="00EB37D7"/>
    <w:rsid w:val="00EB390D"/>
    <w:rsid w:val="00EB49F7"/>
    <w:rsid w:val="00EB5B04"/>
    <w:rsid w:val="00EB7BFA"/>
    <w:rsid w:val="00EC0365"/>
    <w:rsid w:val="00EC472B"/>
    <w:rsid w:val="00ED16ED"/>
    <w:rsid w:val="00ED258B"/>
    <w:rsid w:val="00ED3C32"/>
    <w:rsid w:val="00ED49F9"/>
    <w:rsid w:val="00ED57AB"/>
    <w:rsid w:val="00EE6362"/>
    <w:rsid w:val="00EE7343"/>
    <w:rsid w:val="00EF0357"/>
    <w:rsid w:val="00EF04C0"/>
    <w:rsid w:val="00EF18A5"/>
    <w:rsid w:val="00EF1B40"/>
    <w:rsid w:val="00EF20E1"/>
    <w:rsid w:val="00EF403D"/>
    <w:rsid w:val="00EF4BB5"/>
    <w:rsid w:val="00F069E0"/>
    <w:rsid w:val="00F07B7A"/>
    <w:rsid w:val="00F117CC"/>
    <w:rsid w:val="00F14A7D"/>
    <w:rsid w:val="00F2103F"/>
    <w:rsid w:val="00F24BE0"/>
    <w:rsid w:val="00F31043"/>
    <w:rsid w:val="00F32B8E"/>
    <w:rsid w:val="00F33747"/>
    <w:rsid w:val="00F37FB4"/>
    <w:rsid w:val="00F4049F"/>
    <w:rsid w:val="00F408F5"/>
    <w:rsid w:val="00F429A4"/>
    <w:rsid w:val="00F43668"/>
    <w:rsid w:val="00F50014"/>
    <w:rsid w:val="00F52844"/>
    <w:rsid w:val="00F52C44"/>
    <w:rsid w:val="00F55B73"/>
    <w:rsid w:val="00F560DB"/>
    <w:rsid w:val="00F56C8D"/>
    <w:rsid w:val="00F57152"/>
    <w:rsid w:val="00F57E7D"/>
    <w:rsid w:val="00F60624"/>
    <w:rsid w:val="00F63E58"/>
    <w:rsid w:val="00F678FA"/>
    <w:rsid w:val="00F7122D"/>
    <w:rsid w:val="00F7651E"/>
    <w:rsid w:val="00F774EB"/>
    <w:rsid w:val="00F8224F"/>
    <w:rsid w:val="00F824CF"/>
    <w:rsid w:val="00F845EE"/>
    <w:rsid w:val="00F85FC7"/>
    <w:rsid w:val="00F8713A"/>
    <w:rsid w:val="00F90EF2"/>
    <w:rsid w:val="00FA4C15"/>
    <w:rsid w:val="00FA7113"/>
    <w:rsid w:val="00FA7A97"/>
    <w:rsid w:val="00FB5EA5"/>
    <w:rsid w:val="00FC0F1A"/>
    <w:rsid w:val="00FC2242"/>
    <w:rsid w:val="00FC3596"/>
    <w:rsid w:val="00FC3D24"/>
    <w:rsid w:val="00FC7201"/>
    <w:rsid w:val="00FD1356"/>
    <w:rsid w:val="00FD1513"/>
    <w:rsid w:val="00FE1FA9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9BD62-AFB9-4D69-929E-B7003CF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B67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ink w:val="ae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944112"/>
  </w:style>
  <w:style w:type="character" w:styleId="af0">
    <w:name w:val="Hyperlink"/>
    <w:rsid w:val="00944112"/>
    <w:rPr>
      <w:color w:val="0000FF"/>
      <w:u w:val="single"/>
    </w:rPr>
  </w:style>
  <w:style w:type="paragraph" w:customStyle="1" w:styleId="af1">
    <w:name w:val="Стиль"/>
    <w:basedOn w:val="a"/>
    <w:rsid w:val="006C714C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Назва документа"/>
    <w:basedOn w:val="a"/>
    <w:next w:val="a"/>
    <w:link w:val="ad"/>
    <w:rsid w:val="008F3126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38CA-8AB7-40F6-A787-D219ADC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2019-10-30T16:34:00Z</cp:lastPrinted>
  <dcterms:created xsi:type="dcterms:W3CDTF">2019-10-25T08:59:00Z</dcterms:created>
  <dcterms:modified xsi:type="dcterms:W3CDTF">2019-10-30T16:34:00Z</dcterms:modified>
</cp:coreProperties>
</file>