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5A" w:rsidRPr="00043CA9" w:rsidRDefault="00CB7F5A" w:rsidP="00CB7F5A">
      <w:pPr>
        <w:jc w:val="right"/>
        <w:rPr>
          <w:sz w:val="21"/>
          <w:szCs w:val="21"/>
        </w:rPr>
      </w:pPr>
      <w:r w:rsidRPr="00043CA9">
        <w:rPr>
          <w:sz w:val="21"/>
          <w:szCs w:val="21"/>
        </w:rPr>
        <w:t xml:space="preserve">До реєстр. № </w:t>
      </w:r>
      <w:r>
        <w:rPr>
          <w:sz w:val="21"/>
          <w:szCs w:val="21"/>
        </w:rPr>
        <w:t>2051</w:t>
      </w:r>
      <w:r w:rsidRPr="00043CA9">
        <w:rPr>
          <w:sz w:val="21"/>
          <w:szCs w:val="21"/>
        </w:rPr>
        <w:t xml:space="preserve"> від </w:t>
      </w:r>
      <w:r>
        <w:rPr>
          <w:sz w:val="21"/>
          <w:szCs w:val="21"/>
        </w:rPr>
        <w:t>04.09</w:t>
      </w:r>
      <w:r w:rsidRPr="00043CA9">
        <w:rPr>
          <w:sz w:val="21"/>
          <w:szCs w:val="21"/>
        </w:rPr>
        <w:t>.2019</w:t>
      </w:r>
    </w:p>
    <w:p w:rsidR="00CB7F5A" w:rsidRPr="00FB457F" w:rsidRDefault="00CB7F5A" w:rsidP="00CB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CB7F5A" w:rsidRPr="00FB457F" w:rsidRDefault="00CB7F5A" w:rsidP="00CB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CB7F5A" w:rsidRPr="00FB457F" w:rsidRDefault="00CB7F5A" w:rsidP="00CB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CB7F5A" w:rsidRPr="00FB457F" w:rsidRDefault="00CB7F5A" w:rsidP="00CB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CB7F5A" w:rsidRPr="00FB457F" w:rsidRDefault="00CB7F5A" w:rsidP="00CB7F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48" w:firstLine="708"/>
        <w:jc w:val="right"/>
        <w:outlineLvl w:val="0"/>
        <w:rPr>
          <w:b/>
          <w:szCs w:val="28"/>
        </w:rPr>
      </w:pPr>
    </w:p>
    <w:p w:rsidR="00CB7F5A" w:rsidRPr="00FB457F" w:rsidRDefault="00CB7F5A" w:rsidP="00CB7F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48" w:firstLine="708"/>
        <w:jc w:val="right"/>
        <w:outlineLvl w:val="0"/>
        <w:rPr>
          <w:b/>
          <w:szCs w:val="28"/>
        </w:rPr>
      </w:pPr>
    </w:p>
    <w:p w:rsidR="00CB7F5A" w:rsidRPr="00FB457F" w:rsidRDefault="00CB7F5A" w:rsidP="00CB7F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48" w:firstLine="708"/>
        <w:jc w:val="right"/>
        <w:outlineLvl w:val="0"/>
        <w:rPr>
          <w:b/>
          <w:szCs w:val="28"/>
        </w:rPr>
      </w:pPr>
    </w:p>
    <w:p w:rsidR="00CB7F5A" w:rsidRPr="00FB457F" w:rsidRDefault="00CB7F5A" w:rsidP="00CB7F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48" w:firstLine="708"/>
        <w:jc w:val="right"/>
        <w:outlineLvl w:val="0"/>
        <w:rPr>
          <w:b/>
          <w:szCs w:val="28"/>
        </w:rPr>
      </w:pPr>
    </w:p>
    <w:p w:rsidR="00CB7F5A" w:rsidRPr="00FB457F" w:rsidRDefault="00CB7F5A" w:rsidP="00CB7F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48" w:firstLine="708"/>
        <w:jc w:val="right"/>
        <w:outlineLvl w:val="0"/>
        <w:rPr>
          <w:b/>
          <w:szCs w:val="28"/>
        </w:rPr>
      </w:pPr>
    </w:p>
    <w:p w:rsidR="00CB7F5A" w:rsidRPr="00FB457F" w:rsidRDefault="00CB7F5A" w:rsidP="00CB7F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48" w:firstLine="708"/>
        <w:jc w:val="right"/>
        <w:outlineLvl w:val="0"/>
        <w:rPr>
          <w:b/>
          <w:szCs w:val="28"/>
        </w:rPr>
      </w:pPr>
    </w:p>
    <w:p w:rsidR="00CB7F5A" w:rsidRDefault="00CB7F5A" w:rsidP="00C474C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962"/>
        <w:outlineLvl w:val="0"/>
        <w:rPr>
          <w:i/>
          <w:sz w:val="24"/>
        </w:rPr>
      </w:pPr>
      <w:r w:rsidRPr="00FB457F">
        <w:rPr>
          <w:b/>
          <w:szCs w:val="28"/>
        </w:rPr>
        <w:t>К</w:t>
      </w:r>
      <w:r>
        <w:rPr>
          <w:b/>
          <w:szCs w:val="28"/>
        </w:rPr>
        <w:t xml:space="preserve">омітет Верховної Ради України з </w:t>
      </w:r>
      <w:r w:rsidRPr="00FB457F">
        <w:rPr>
          <w:b/>
          <w:szCs w:val="28"/>
        </w:rPr>
        <w:t xml:space="preserve">питань </w:t>
      </w:r>
      <w:r w:rsidR="00C474C0" w:rsidRPr="00C474C0">
        <w:rPr>
          <w:b/>
          <w:szCs w:val="28"/>
        </w:rPr>
        <w:t>екологічної політики та природокористування</w:t>
      </w:r>
    </w:p>
    <w:p w:rsidR="00CB7F5A" w:rsidRPr="00043CA9" w:rsidRDefault="00CB7F5A" w:rsidP="00CB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i/>
          <w:sz w:val="22"/>
        </w:rPr>
      </w:pPr>
      <w:r w:rsidRPr="00043CA9">
        <w:rPr>
          <w:i/>
          <w:sz w:val="22"/>
        </w:rPr>
        <w:t>Про розгляд законопроекту</w:t>
      </w:r>
    </w:p>
    <w:p w:rsidR="00CB7F5A" w:rsidRDefault="00CB7F5A" w:rsidP="00CB7F5A">
      <w:pPr>
        <w:spacing w:before="120" w:after="120"/>
        <w:ind w:firstLine="709"/>
        <w:jc w:val="both"/>
        <w:rPr>
          <w:bCs/>
          <w:szCs w:val="28"/>
        </w:rPr>
      </w:pPr>
    </w:p>
    <w:p w:rsidR="00C474C0" w:rsidRPr="00887311" w:rsidRDefault="00CB7F5A" w:rsidP="00887311">
      <w:pPr>
        <w:spacing w:line="276" w:lineRule="auto"/>
        <w:ind w:left="-426" w:firstLine="709"/>
        <w:jc w:val="both"/>
        <w:rPr>
          <w:sz w:val="27"/>
          <w:szCs w:val="27"/>
        </w:rPr>
      </w:pPr>
      <w:r w:rsidRPr="00887311">
        <w:rPr>
          <w:bCs/>
          <w:sz w:val="27"/>
          <w:szCs w:val="27"/>
        </w:rPr>
        <w:t xml:space="preserve">Комітет Верховної Ради України з питань бюджету на своєму засіданні </w:t>
      </w:r>
      <w:r w:rsidR="00F271E5">
        <w:rPr>
          <w:szCs w:val="26"/>
          <w:shd w:val="clear" w:color="auto" w:fill="FFFFFF"/>
        </w:rPr>
        <w:t>7 </w:t>
      </w:r>
      <w:r w:rsidR="00F271E5" w:rsidRPr="002329C1">
        <w:rPr>
          <w:szCs w:val="26"/>
          <w:shd w:val="clear" w:color="auto" w:fill="FFFFFF"/>
        </w:rPr>
        <w:t>листопада</w:t>
      </w:r>
      <w:r w:rsidR="00F271E5" w:rsidRPr="00181B66">
        <w:rPr>
          <w:szCs w:val="26"/>
          <w:shd w:val="clear" w:color="auto" w:fill="FFFFFF"/>
        </w:rPr>
        <w:t xml:space="preserve"> 2019 року (протокол № </w:t>
      </w:r>
      <w:r w:rsidR="00F271E5">
        <w:rPr>
          <w:szCs w:val="26"/>
          <w:shd w:val="clear" w:color="auto" w:fill="FFFFFF"/>
        </w:rPr>
        <w:t>11</w:t>
      </w:r>
      <w:r w:rsidR="00F271E5" w:rsidRPr="00181B66">
        <w:rPr>
          <w:szCs w:val="26"/>
          <w:shd w:val="clear" w:color="auto" w:fill="FFFFFF"/>
        </w:rPr>
        <w:t>)</w:t>
      </w:r>
      <w:bookmarkStart w:id="0" w:name="_GoBack"/>
      <w:bookmarkEnd w:id="0"/>
      <w:r w:rsidRPr="00887311">
        <w:rPr>
          <w:bCs/>
          <w:sz w:val="27"/>
          <w:szCs w:val="27"/>
        </w:rPr>
        <w:t xml:space="preserve"> відповідно до статей 27 і 109 Бюджетного кодексу України та статті 93 Регламенту Верховної Ради України розглянув </w:t>
      </w:r>
      <w:r w:rsidRPr="00887311">
        <w:rPr>
          <w:sz w:val="27"/>
          <w:szCs w:val="27"/>
        </w:rPr>
        <w:t xml:space="preserve">проект Закону України </w:t>
      </w:r>
      <w:r w:rsidR="00C474C0" w:rsidRPr="00887311">
        <w:rPr>
          <w:sz w:val="27"/>
          <w:szCs w:val="27"/>
        </w:rPr>
        <w:t>«Про зменшення кількості пластикових пакетів в цивільному обігу» (реєстр. № 2051 від 04.09.2019), поданий народним депутатом України Шпеновим Д.Ю.</w:t>
      </w:r>
    </w:p>
    <w:p w:rsidR="00C474C0" w:rsidRPr="00887311" w:rsidRDefault="00C474C0" w:rsidP="00887311">
      <w:pPr>
        <w:spacing w:line="276" w:lineRule="auto"/>
        <w:ind w:left="-426" w:firstLine="709"/>
        <w:jc w:val="both"/>
        <w:rPr>
          <w:sz w:val="27"/>
          <w:szCs w:val="27"/>
        </w:rPr>
      </w:pPr>
      <w:r w:rsidRPr="00887311">
        <w:rPr>
          <w:sz w:val="27"/>
          <w:szCs w:val="27"/>
        </w:rPr>
        <w:t>Законопроект визначає правові та організаційні засади</w:t>
      </w:r>
      <w:r w:rsidR="001814E1">
        <w:rPr>
          <w:sz w:val="27"/>
          <w:szCs w:val="27"/>
        </w:rPr>
        <w:t>, спрямовані на зменшення</w:t>
      </w:r>
      <w:r w:rsidRPr="00887311">
        <w:rPr>
          <w:sz w:val="27"/>
          <w:szCs w:val="27"/>
        </w:rPr>
        <w:t xml:space="preserve"> обігу пластикових пакетів</w:t>
      </w:r>
      <w:r w:rsidR="00C14A27" w:rsidRPr="00887311">
        <w:rPr>
          <w:sz w:val="27"/>
          <w:szCs w:val="27"/>
        </w:rPr>
        <w:t xml:space="preserve"> та пропонує</w:t>
      </w:r>
      <w:r w:rsidRPr="00887311">
        <w:rPr>
          <w:sz w:val="27"/>
          <w:szCs w:val="27"/>
        </w:rPr>
        <w:t xml:space="preserve"> врегулювати такі питання:</w:t>
      </w:r>
    </w:p>
    <w:p w:rsidR="00C474C0" w:rsidRPr="00887311" w:rsidRDefault="00C474C0" w:rsidP="00887311">
      <w:pPr>
        <w:spacing w:line="276" w:lineRule="auto"/>
        <w:ind w:left="-426" w:firstLine="709"/>
        <w:jc w:val="both"/>
        <w:rPr>
          <w:sz w:val="27"/>
          <w:szCs w:val="27"/>
        </w:rPr>
      </w:pPr>
      <w:r w:rsidRPr="00887311">
        <w:rPr>
          <w:sz w:val="27"/>
          <w:szCs w:val="27"/>
        </w:rPr>
        <w:t>термінологію, що застосовуватиметься у сфері використання пакувальних виробів;</w:t>
      </w:r>
    </w:p>
    <w:p w:rsidR="00B33EC0" w:rsidRPr="00887311" w:rsidRDefault="00B33EC0" w:rsidP="00887311">
      <w:pPr>
        <w:spacing w:line="276" w:lineRule="auto"/>
        <w:ind w:left="-426" w:firstLine="709"/>
        <w:jc w:val="both"/>
        <w:rPr>
          <w:sz w:val="27"/>
          <w:szCs w:val="27"/>
        </w:rPr>
      </w:pPr>
      <w:r w:rsidRPr="00887311">
        <w:rPr>
          <w:sz w:val="27"/>
          <w:szCs w:val="27"/>
        </w:rPr>
        <w:t>особливості обігу пластикових пакетів в об’єктах роздрібної торгівлі;</w:t>
      </w:r>
    </w:p>
    <w:p w:rsidR="00C474C0" w:rsidRPr="00887311" w:rsidRDefault="00B33EC0" w:rsidP="00887311">
      <w:pPr>
        <w:spacing w:line="276" w:lineRule="auto"/>
        <w:ind w:left="-426" w:firstLine="709"/>
        <w:jc w:val="both"/>
        <w:rPr>
          <w:sz w:val="27"/>
          <w:szCs w:val="27"/>
        </w:rPr>
      </w:pPr>
      <w:r w:rsidRPr="00887311">
        <w:rPr>
          <w:sz w:val="27"/>
          <w:szCs w:val="27"/>
        </w:rPr>
        <w:t>вимоги до маркування пластикових пакетів;</w:t>
      </w:r>
    </w:p>
    <w:p w:rsidR="00B33EC0" w:rsidRPr="00887311" w:rsidRDefault="00B33EC0" w:rsidP="00887311">
      <w:pPr>
        <w:spacing w:line="276" w:lineRule="auto"/>
        <w:ind w:left="-426" w:firstLine="709"/>
        <w:jc w:val="both"/>
        <w:rPr>
          <w:sz w:val="27"/>
          <w:szCs w:val="27"/>
        </w:rPr>
      </w:pPr>
      <w:r w:rsidRPr="00887311">
        <w:rPr>
          <w:sz w:val="27"/>
          <w:szCs w:val="27"/>
        </w:rPr>
        <w:t>здійснення державного нагляду (контролю) за дотриманням законодавства у сфері скорочення використання пластикових пакетів;</w:t>
      </w:r>
    </w:p>
    <w:p w:rsidR="00B33EC0" w:rsidRPr="00887311" w:rsidRDefault="00B33EC0" w:rsidP="00887311">
      <w:pPr>
        <w:spacing w:line="276" w:lineRule="auto"/>
        <w:ind w:left="-426" w:firstLine="709"/>
        <w:jc w:val="both"/>
        <w:rPr>
          <w:sz w:val="27"/>
          <w:szCs w:val="27"/>
        </w:rPr>
      </w:pPr>
      <w:r w:rsidRPr="00887311">
        <w:rPr>
          <w:sz w:val="27"/>
          <w:szCs w:val="27"/>
        </w:rPr>
        <w:t>відповідальність за порушення законодавчих вимог.</w:t>
      </w:r>
    </w:p>
    <w:p w:rsidR="00B33EC0" w:rsidRPr="00887311" w:rsidRDefault="00D43556" w:rsidP="00887311">
      <w:pPr>
        <w:spacing w:line="276" w:lineRule="auto"/>
        <w:ind w:left="-426" w:firstLine="709"/>
        <w:jc w:val="both"/>
        <w:rPr>
          <w:sz w:val="27"/>
          <w:szCs w:val="27"/>
        </w:rPr>
      </w:pPr>
      <w:r w:rsidRPr="00887311">
        <w:rPr>
          <w:sz w:val="27"/>
          <w:szCs w:val="27"/>
        </w:rPr>
        <w:t>Законопроектом пропонується заборонити реалізацію надлегких та легких пластикових пакетів в об’єктах роздрібної торгівлі, якщо їх розміри перевищують: ширина – 225 мм</w:t>
      </w:r>
      <w:r w:rsidR="00581F47">
        <w:rPr>
          <w:sz w:val="27"/>
          <w:szCs w:val="27"/>
        </w:rPr>
        <w:t xml:space="preserve"> (без бокових складок)</w:t>
      </w:r>
      <w:r w:rsidRPr="00887311">
        <w:rPr>
          <w:sz w:val="27"/>
          <w:szCs w:val="27"/>
        </w:rPr>
        <w:t>, довжина – 450 мм</w:t>
      </w:r>
      <w:r w:rsidR="00581F47">
        <w:rPr>
          <w:sz w:val="27"/>
          <w:szCs w:val="27"/>
        </w:rPr>
        <w:t xml:space="preserve"> (з урахуванням ручок)</w:t>
      </w:r>
      <w:r w:rsidRPr="00887311">
        <w:rPr>
          <w:sz w:val="27"/>
          <w:szCs w:val="27"/>
        </w:rPr>
        <w:t xml:space="preserve"> та глибина – 345 мм</w:t>
      </w:r>
      <w:r w:rsidR="00581F47">
        <w:rPr>
          <w:sz w:val="27"/>
          <w:szCs w:val="27"/>
        </w:rPr>
        <w:t xml:space="preserve"> (з урахуванням </w:t>
      </w:r>
      <w:r w:rsidR="00581F47" w:rsidRPr="00581F47">
        <w:rPr>
          <w:sz w:val="27"/>
          <w:szCs w:val="27"/>
        </w:rPr>
        <w:t>бокових складок</w:t>
      </w:r>
      <w:r w:rsidR="00581F47">
        <w:rPr>
          <w:sz w:val="27"/>
          <w:szCs w:val="27"/>
        </w:rPr>
        <w:t>)</w:t>
      </w:r>
      <w:r w:rsidRPr="00887311">
        <w:rPr>
          <w:sz w:val="27"/>
          <w:szCs w:val="27"/>
        </w:rPr>
        <w:t xml:space="preserve"> і </w:t>
      </w:r>
      <w:r w:rsidR="002637EA">
        <w:rPr>
          <w:sz w:val="27"/>
          <w:szCs w:val="27"/>
        </w:rPr>
        <w:t>які</w:t>
      </w:r>
      <w:r w:rsidRPr="00887311">
        <w:rPr>
          <w:sz w:val="27"/>
          <w:szCs w:val="27"/>
        </w:rPr>
        <w:t xml:space="preserve"> не призначені для пакування та/або транспортування свіжої риби, м’яса та продуктів з них, а також сипучих продуктів і льону.</w:t>
      </w:r>
    </w:p>
    <w:p w:rsidR="00D43556" w:rsidRPr="00887311" w:rsidRDefault="00BF53CC" w:rsidP="00887311">
      <w:pPr>
        <w:spacing w:line="276" w:lineRule="auto"/>
        <w:ind w:left="-426" w:firstLine="709"/>
        <w:jc w:val="both"/>
        <w:rPr>
          <w:sz w:val="27"/>
          <w:szCs w:val="27"/>
        </w:rPr>
      </w:pPr>
      <w:r w:rsidRPr="00887311">
        <w:rPr>
          <w:sz w:val="27"/>
          <w:szCs w:val="27"/>
        </w:rPr>
        <w:t>Також, законопроектом передбачено забезпечення</w:t>
      </w:r>
      <w:r w:rsidR="00F12689" w:rsidRPr="00887311">
        <w:rPr>
          <w:sz w:val="27"/>
          <w:szCs w:val="27"/>
        </w:rPr>
        <w:t xml:space="preserve"> державного нагляду </w:t>
      </w:r>
      <w:r w:rsidR="00F148C2" w:rsidRPr="00887311">
        <w:rPr>
          <w:sz w:val="27"/>
          <w:szCs w:val="27"/>
        </w:rPr>
        <w:t xml:space="preserve">(контролю) </w:t>
      </w:r>
      <w:r w:rsidR="008D23B4" w:rsidRPr="00887311">
        <w:rPr>
          <w:sz w:val="27"/>
          <w:szCs w:val="27"/>
        </w:rPr>
        <w:t>за дотриманням законодавства у сфері скорочення використання пластикових пакетів з боку:</w:t>
      </w:r>
    </w:p>
    <w:p w:rsidR="008D23B4" w:rsidRPr="00887311" w:rsidRDefault="008D23B4" w:rsidP="00887311">
      <w:pPr>
        <w:spacing w:line="276" w:lineRule="auto"/>
        <w:ind w:left="-426" w:firstLine="709"/>
        <w:jc w:val="both"/>
        <w:rPr>
          <w:sz w:val="27"/>
          <w:szCs w:val="27"/>
        </w:rPr>
      </w:pPr>
      <w:r w:rsidRPr="00887311">
        <w:rPr>
          <w:sz w:val="27"/>
          <w:szCs w:val="27"/>
        </w:rPr>
        <w:t>центрального органу виконавчої влади, що формує та забезпечує реалізацію державної політики у сфері захисту прав споживачів;</w:t>
      </w:r>
    </w:p>
    <w:p w:rsidR="008D23B4" w:rsidRPr="00887311" w:rsidRDefault="008D23B4" w:rsidP="00887311">
      <w:pPr>
        <w:spacing w:line="276" w:lineRule="auto"/>
        <w:ind w:left="-426" w:firstLine="709"/>
        <w:jc w:val="both"/>
        <w:rPr>
          <w:sz w:val="27"/>
          <w:szCs w:val="27"/>
        </w:rPr>
      </w:pPr>
      <w:r w:rsidRPr="00887311">
        <w:rPr>
          <w:sz w:val="27"/>
          <w:szCs w:val="27"/>
        </w:rPr>
        <w:t>центрального органу виконавчої влади, що реалізує державну політику у сфері державного контролю за додержанням законодавства про захист прав споживачів;</w:t>
      </w:r>
    </w:p>
    <w:p w:rsidR="008D23B4" w:rsidRPr="00887311" w:rsidRDefault="00F148C2" w:rsidP="00887311">
      <w:pPr>
        <w:spacing w:line="276" w:lineRule="auto"/>
        <w:ind w:left="-426" w:firstLine="709"/>
        <w:jc w:val="both"/>
        <w:rPr>
          <w:sz w:val="27"/>
          <w:szCs w:val="27"/>
        </w:rPr>
      </w:pPr>
      <w:r w:rsidRPr="00887311">
        <w:rPr>
          <w:sz w:val="27"/>
          <w:szCs w:val="27"/>
        </w:rPr>
        <w:lastRenderedPageBreak/>
        <w:t>місцевих</w:t>
      </w:r>
      <w:r w:rsidR="008D23B4" w:rsidRPr="00887311">
        <w:rPr>
          <w:sz w:val="27"/>
          <w:szCs w:val="27"/>
        </w:rPr>
        <w:t xml:space="preserve"> державн</w:t>
      </w:r>
      <w:r w:rsidRPr="00887311">
        <w:rPr>
          <w:sz w:val="27"/>
          <w:szCs w:val="27"/>
        </w:rPr>
        <w:t>их адміністрацій</w:t>
      </w:r>
      <w:r w:rsidR="008D23B4" w:rsidRPr="00887311">
        <w:rPr>
          <w:sz w:val="27"/>
          <w:szCs w:val="27"/>
        </w:rPr>
        <w:t>;</w:t>
      </w:r>
    </w:p>
    <w:p w:rsidR="008D23B4" w:rsidRPr="00887311" w:rsidRDefault="008D23B4" w:rsidP="00887311">
      <w:pPr>
        <w:spacing w:line="276" w:lineRule="auto"/>
        <w:ind w:left="-426" w:firstLine="709"/>
        <w:jc w:val="both"/>
        <w:rPr>
          <w:sz w:val="27"/>
          <w:szCs w:val="27"/>
        </w:rPr>
      </w:pPr>
      <w:r w:rsidRPr="00887311">
        <w:rPr>
          <w:sz w:val="27"/>
          <w:szCs w:val="27"/>
        </w:rPr>
        <w:t>інш</w:t>
      </w:r>
      <w:r w:rsidR="00F148C2" w:rsidRPr="00887311">
        <w:rPr>
          <w:sz w:val="27"/>
          <w:szCs w:val="27"/>
        </w:rPr>
        <w:t>их</w:t>
      </w:r>
      <w:r w:rsidRPr="00887311">
        <w:rPr>
          <w:sz w:val="27"/>
          <w:szCs w:val="27"/>
        </w:rPr>
        <w:t xml:space="preserve"> орган</w:t>
      </w:r>
      <w:r w:rsidR="00F148C2" w:rsidRPr="00887311">
        <w:rPr>
          <w:sz w:val="27"/>
          <w:szCs w:val="27"/>
        </w:rPr>
        <w:t>ів</w:t>
      </w:r>
      <w:r w:rsidRPr="00887311">
        <w:rPr>
          <w:sz w:val="27"/>
          <w:szCs w:val="27"/>
        </w:rPr>
        <w:t xml:space="preserve"> виконавчої влади;</w:t>
      </w:r>
    </w:p>
    <w:p w:rsidR="008D23B4" w:rsidRPr="00887311" w:rsidRDefault="008D23B4" w:rsidP="00887311">
      <w:pPr>
        <w:spacing w:line="276" w:lineRule="auto"/>
        <w:ind w:left="-426" w:firstLine="709"/>
        <w:jc w:val="both"/>
        <w:rPr>
          <w:sz w:val="27"/>
          <w:szCs w:val="27"/>
        </w:rPr>
      </w:pPr>
      <w:r w:rsidRPr="00887311">
        <w:rPr>
          <w:sz w:val="27"/>
          <w:szCs w:val="27"/>
        </w:rPr>
        <w:t>орган</w:t>
      </w:r>
      <w:r w:rsidR="00F148C2" w:rsidRPr="00887311">
        <w:rPr>
          <w:sz w:val="27"/>
          <w:szCs w:val="27"/>
        </w:rPr>
        <w:t>ів</w:t>
      </w:r>
      <w:r w:rsidRPr="00887311">
        <w:rPr>
          <w:sz w:val="27"/>
          <w:szCs w:val="27"/>
        </w:rPr>
        <w:t xml:space="preserve"> місцевого самоврядування згідно із законом;</w:t>
      </w:r>
    </w:p>
    <w:p w:rsidR="008D23B4" w:rsidRPr="00887311" w:rsidRDefault="008D23B4" w:rsidP="00887311">
      <w:pPr>
        <w:spacing w:line="276" w:lineRule="auto"/>
        <w:ind w:left="-426" w:firstLine="709"/>
        <w:jc w:val="both"/>
        <w:rPr>
          <w:sz w:val="27"/>
          <w:szCs w:val="27"/>
        </w:rPr>
      </w:pPr>
      <w:r w:rsidRPr="00887311">
        <w:rPr>
          <w:sz w:val="27"/>
          <w:szCs w:val="27"/>
        </w:rPr>
        <w:t>суд</w:t>
      </w:r>
      <w:r w:rsidR="00F148C2" w:rsidRPr="00887311">
        <w:rPr>
          <w:sz w:val="27"/>
          <w:szCs w:val="27"/>
        </w:rPr>
        <w:t>ів</w:t>
      </w:r>
      <w:r w:rsidRPr="00887311">
        <w:rPr>
          <w:sz w:val="27"/>
          <w:szCs w:val="27"/>
        </w:rPr>
        <w:t xml:space="preserve"> в межах повноважень передбачених законом.</w:t>
      </w:r>
    </w:p>
    <w:p w:rsidR="008D23B4" w:rsidRPr="00887311" w:rsidRDefault="004C788E" w:rsidP="00887311">
      <w:pPr>
        <w:spacing w:line="276" w:lineRule="auto"/>
        <w:ind w:left="-426" w:firstLine="709"/>
        <w:jc w:val="both"/>
        <w:rPr>
          <w:sz w:val="27"/>
          <w:szCs w:val="27"/>
        </w:rPr>
      </w:pPr>
      <w:r w:rsidRPr="00887311">
        <w:rPr>
          <w:sz w:val="27"/>
          <w:szCs w:val="27"/>
        </w:rPr>
        <w:t xml:space="preserve">З огляду на запропоновані у законопроекті зміни до Закону України «Про відходи», </w:t>
      </w:r>
      <w:r w:rsidR="00847689" w:rsidRPr="00887311">
        <w:rPr>
          <w:sz w:val="27"/>
          <w:szCs w:val="27"/>
        </w:rPr>
        <w:t>на Кабінет Міністрів України, міністерства та інші центральні і місцеві органи влади у межах їх компетенції покладаються обов’язки щодо розробки та впровадження системи збирання, видалення, знешкодження та утилізації пластикових па</w:t>
      </w:r>
      <w:r w:rsidRPr="00887311">
        <w:rPr>
          <w:sz w:val="27"/>
          <w:szCs w:val="27"/>
        </w:rPr>
        <w:t xml:space="preserve">кетів, що може призвести до збільшення витрат державного та місцевих бюджетів починаючи з </w:t>
      </w:r>
      <w:r w:rsidR="001814E1">
        <w:rPr>
          <w:sz w:val="27"/>
          <w:szCs w:val="27"/>
        </w:rPr>
        <w:t xml:space="preserve">1 січня </w:t>
      </w:r>
      <w:r w:rsidRPr="00887311">
        <w:rPr>
          <w:sz w:val="27"/>
          <w:szCs w:val="27"/>
        </w:rPr>
        <w:t>2021 року</w:t>
      </w:r>
      <w:r w:rsidR="008E3F37" w:rsidRPr="00887311">
        <w:rPr>
          <w:sz w:val="27"/>
          <w:szCs w:val="27"/>
        </w:rPr>
        <w:t>. Аналогічну думку висловлює Міністерство фінансів України у своєму експертному висновку</w:t>
      </w:r>
      <w:r w:rsidR="00A41500" w:rsidRPr="00887311">
        <w:rPr>
          <w:sz w:val="27"/>
          <w:szCs w:val="27"/>
        </w:rPr>
        <w:t xml:space="preserve"> до законопроекту</w:t>
      </w:r>
      <w:r w:rsidR="008E3F37" w:rsidRPr="00887311">
        <w:rPr>
          <w:sz w:val="27"/>
          <w:szCs w:val="27"/>
        </w:rPr>
        <w:t>.</w:t>
      </w:r>
    </w:p>
    <w:p w:rsidR="00B33EC0" w:rsidRPr="00887311" w:rsidRDefault="00A41500" w:rsidP="00887311">
      <w:pPr>
        <w:spacing w:line="276" w:lineRule="auto"/>
        <w:ind w:left="-426" w:firstLine="709"/>
        <w:jc w:val="both"/>
        <w:rPr>
          <w:sz w:val="27"/>
          <w:szCs w:val="27"/>
        </w:rPr>
      </w:pPr>
      <w:r w:rsidRPr="00887311">
        <w:rPr>
          <w:sz w:val="27"/>
          <w:szCs w:val="27"/>
        </w:rPr>
        <w:t>Поряд з тим, Мінфін зазначає, що реалізація його положень може сприяти збільшенню доходів бюджет</w:t>
      </w:r>
      <w:r w:rsidR="00E76731" w:rsidRPr="00887311">
        <w:rPr>
          <w:sz w:val="27"/>
          <w:szCs w:val="27"/>
        </w:rPr>
        <w:t>у</w:t>
      </w:r>
      <w:r w:rsidRPr="00887311">
        <w:rPr>
          <w:sz w:val="27"/>
          <w:szCs w:val="27"/>
        </w:rPr>
        <w:t xml:space="preserve"> за рахунок надходжень від штрафів за порушення відповідного законодавства.</w:t>
      </w:r>
    </w:p>
    <w:p w:rsidR="001D0FD1" w:rsidRPr="00887311" w:rsidRDefault="00CB7F5A" w:rsidP="00887311">
      <w:pPr>
        <w:spacing w:line="276" w:lineRule="auto"/>
        <w:ind w:left="-426" w:firstLine="709"/>
        <w:jc w:val="both"/>
        <w:rPr>
          <w:sz w:val="27"/>
          <w:szCs w:val="27"/>
        </w:rPr>
      </w:pPr>
      <w:r w:rsidRPr="00887311">
        <w:rPr>
          <w:sz w:val="27"/>
          <w:szCs w:val="27"/>
        </w:rPr>
        <w:t>Водночас, згідно із вимогами частини першої статті 27 Бюджетного кодексу України та статті 91 Регламенту Верховної Ради України суб’єкт</w:t>
      </w:r>
      <w:r w:rsidR="001D0FD1" w:rsidRPr="00887311">
        <w:rPr>
          <w:sz w:val="27"/>
          <w:szCs w:val="27"/>
        </w:rPr>
        <w:t>ом</w:t>
      </w:r>
      <w:r w:rsidRPr="00887311">
        <w:rPr>
          <w:sz w:val="27"/>
          <w:szCs w:val="27"/>
        </w:rPr>
        <w:t xml:space="preserve"> законодавчої ініціативи до законопроекту, прийняття якого призведе до зміни показників бюджету, належить надати фінансово-економічне обґрунтування до нього (включаючи відповідні розрахунки) та пропозиції змін до законодавчих актів України щодо скорочення витрат бюджету та/або джерел додаткових надходжень бюджету для досягнення збалансованості бюджету, однак відповідні матеріали автор</w:t>
      </w:r>
      <w:r w:rsidR="001D0FD1" w:rsidRPr="00887311">
        <w:rPr>
          <w:sz w:val="27"/>
          <w:szCs w:val="27"/>
        </w:rPr>
        <w:t>ом</w:t>
      </w:r>
      <w:r w:rsidRPr="00887311">
        <w:rPr>
          <w:sz w:val="27"/>
          <w:szCs w:val="27"/>
        </w:rPr>
        <w:t xml:space="preserve"> законодавчої ініціативи не подано. </w:t>
      </w:r>
      <w:r w:rsidR="002637EA" w:rsidRPr="00887311">
        <w:rPr>
          <w:sz w:val="27"/>
          <w:szCs w:val="27"/>
        </w:rPr>
        <w:t>Про невиконання вказа</w:t>
      </w:r>
      <w:r w:rsidR="001814E1">
        <w:rPr>
          <w:sz w:val="27"/>
          <w:szCs w:val="27"/>
        </w:rPr>
        <w:t xml:space="preserve">них норм зауважує також Мінфін та зазначає про неможливість </w:t>
      </w:r>
      <w:r w:rsidRPr="00887311">
        <w:rPr>
          <w:sz w:val="27"/>
          <w:szCs w:val="27"/>
        </w:rPr>
        <w:t xml:space="preserve">надання висновку щодо відповідності законопроекту частині третій статті 27 Бюджетного кодексу України. </w:t>
      </w:r>
    </w:p>
    <w:p w:rsidR="00CB7F5A" w:rsidRPr="00887311" w:rsidRDefault="00CB7F5A" w:rsidP="00887311">
      <w:pPr>
        <w:spacing w:line="276" w:lineRule="auto"/>
        <w:ind w:left="-426" w:firstLine="709"/>
        <w:jc w:val="both"/>
        <w:rPr>
          <w:sz w:val="27"/>
          <w:szCs w:val="27"/>
        </w:rPr>
      </w:pPr>
      <w:r w:rsidRPr="00887311">
        <w:rPr>
          <w:sz w:val="27"/>
          <w:szCs w:val="27"/>
        </w:rPr>
        <w:t xml:space="preserve">Загалом Мінфіном висловлено позицію </w:t>
      </w:r>
      <w:r w:rsidR="001D0FD1" w:rsidRPr="00887311">
        <w:rPr>
          <w:sz w:val="27"/>
          <w:szCs w:val="27"/>
        </w:rPr>
        <w:t>щодо</w:t>
      </w:r>
      <w:r w:rsidRPr="00887311">
        <w:rPr>
          <w:sz w:val="27"/>
          <w:szCs w:val="27"/>
        </w:rPr>
        <w:t xml:space="preserve"> </w:t>
      </w:r>
      <w:r w:rsidR="001814E1">
        <w:rPr>
          <w:sz w:val="27"/>
          <w:szCs w:val="27"/>
        </w:rPr>
        <w:t>необхідності</w:t>
      </w:r>
      <w:r w:rsidR="001D0FD1" w:rsidRPr="00887311">
        <w:rPr>
          <w:sz w:val="27"/>
          <w:szCs w:val="27"/>
        </w:rPr>
        <w:t xml:space="preserve"> доопрацюва</w:t>
      </w:r>
      <w:r w:rsidR="001814E1">
        <w:rPr>
          <w:sz w:val="27"/>
          <w:szCs w:val="27"/>
        </w:rPr>
        <w:t xml:space="preserve">ння </w:t>
      </w:r>
      <w:r w:rsidR="001D0FD1" w:rsidRPr="00887311">
        <w:rPr>
          <w:sz w:val="27"/>
          <w:szCs w:val="27"/>
        </w:rPr>
        <w:t>законопроект</w:t>
      </w:r>
      <w:r w:rsidR="001814E1">
        <w:rPr>
          <w:sz w:val="27"/>
          <w:szCs w:val="27"/>
        </w:rPr>
        <w:t>у</w:t>
      </w:r>
      <w:r w:rsidR="001D0FD1" w:rsidRPr="00887311">
        <w:rPr>
          <w:sz w:val="27"/>
          <w:szCs w:val="27"/>
        </w:rPr>
        <w:t xml:space="preserve"> у частині визначення обсягу та джерел покриття відповідних видатків.</w:t>
      </w:r>
    </w:p>
    <w:p w:rsidR="00CB7F5A" w:rsidRPr="00887311" w:rsidRDefault="00CB7F5A" w:rsidP="00887311">
      <w:pPr>
        <w:spacing w:line="276" w:lineRule="auto"/>
        <w:ind w:left="-426" w:firstLine="709"/>
        <w:jc w:val="both"/>
        <w:rPr>
          <w:sz w:val="27"/>
          <w:szCs w:val="27"/>
        </w:rPr>
      </w:pPr>
      <w:r w:rsidRPr="00887311">
        <w:rPr>
          <w:sz w:val="27"/>
          <w:szCs w:val="27"/>
        </w:rPr>
        <w:t xml:space="preserve">За результатами розгляду Комітет прийняв рішення, що проект Закону України </w:t>
      </w:r>
      <w:r w:rsidR="00E76731" w:rsidRPr="00887311">
        <w:rPr>
          <w:sz w:val="27"/>
          <w:szCs w:val="27"/>
        </w:rPr>
        <w:t xml:space="preserve">«Про зменшення кількості пластикових пакетів в цивільному обігу» (реєстр. № 2051 від 04.09.2019), поданий народним депутатом України Шпеновим Д.Ю., </w:t>
      </w:r>
      <w:r w:rsidR="00E76731" w:rsidRPr="001814E1">
        <w:rPr>
          <w:sz w:val="27"/>
          <w:szCs w:val="27"/>
        </w:rPr>
        <w:t>матиме вплив на показники бюджету</w:t>
      </w:r>
      <w:r w:rsidR="00E76731" w:rsidRPr="00887311">
        <w:rPr>
          <w:sz w:val="27"/>
          <w:szCs w:val="27"/>
        </w:rPr>
        <w:t xml:space="preserve"> (збільшуючи витрати державного та місцевих бюджетів</w:t>
      </w:r>
      <w:r w:rsidR="001814E1">
        <w:rPr>
          <w:sz w:val="27"/>
          <w:szCs w:val="27"/>
        </w:rPr>
        <w:t xml:space="preserve"> починаючи з 1 січня 2021 року</w:t>
      </w:r>
      <w:r w:rsidR="00E76731" w:rsidRPr="00887311">
        <w:rPr>
          <w:sz w:val="27"/>
          <w:szCs w:val="27"/>
        </w:rPr>
        <w:t xml:space="preserve">). </w:t>
      </w:r>
      <w:r w:rsidRPr="00887311">
        <w:rPr>
          <w:sz w:val="27"/>
          <w:szCs w:val="27"/>
        </w:rPr>
        <w:t>У разі прийняття відповідного закону до 15 липня 2020</w:t>
      </w:r>
      <w:r w:rsidR="00E07FCF">
        <w:rPr>
          <w:sz w:val="27"/>
          <w:szCs w:val="27"/>
        </w:rPr>
        <w:t> </w:t>
      </w:r>
      <w:r w:rsidRPr="00887311">
        <w:rPr>
          <w:sz w:val="27"/>
          <w:szCs w:val="27"/>
        </w:rPr>
        <w:t>року він має вводитися в дію не раніше 1 січня 2021 року, а після 15 липня 2020</w:t>
      </w:r>
      <w:r w:rsidR="00E07FCF">
        <w:rPr>
          <w:sz w:val="27"/>
          <w:szCs w:val="27"/>
        </w:rPr>
        <w:t> </w:t>
      </w:r>
      <w:r w:rsidRPr="00887311">
        <w:rPr>
          <w:sz w:val="27"/>
          <w:szCs w:val="27"/>
        </w:rPr>
        <w:t>року – не раніше 1 січня 2022 року (або 1 січня наступного за цим року залежно від часу прийняття закону).</w:t>
      </w:r>
    </w:p>
    <w:p w:rsidR="00CB7F5A" w:rsidRPr="00887311" w:rsidRDefault="00CB7F5A" w:rsidP="00887311">
      <w:pPr>
        <w:spacing w:before="120"/>
        <w:ind w:left="-426" w:firstLine="709"/>
        <w:jc w:val="both"/>
        <w:rPr>
          <w:spacing w:val="-2"/>
          <w:sz w:val="27"/>
          <w:szCs w:val="27"/>
        </w:rPr>
      </w:pPr>
    </w:p>
    <w:p w:rsidR="00CB7F5A" w:rsidRPr="00FB457F" w:rsidRDefault="00CB7F5A" w:rsidP="00581F47">
      <w:pPr>
        <w:spacing w:before="120"/>
        <w:jc w:val="both"/>
        <w:rPr>
          <w:b/>
        </w:rPr>
      </w:pPr>
    </w:p>
    <w:p w:rsidR="00CB7F5A" w:rsidRPr="00887311" w:rsidRDefault="00CB7F5A" w:rsidP="00CB7F5A">
      <w:pPr>
        <w:rPr>
          <w:b/>
          <w:sz w:val="14"/>
        </w:rPr>
      </w:pPr>
      <w:r w:rsidRPr="00FB457F">
        <w:rPr>
          <w:b/>
        </w:rPr>
        <w:t xml:space="preserve">Голова Комітету                             </w:t>
      </w:r>
      <w:r>
        <w:rPr>
          <w:b/>
        </w:rPr>
        <w:t xml:space="preserve"> </w:t>
      </w:r>
      <w:r w:rsidRPr="00FB457F">
        <w:rPr>
          <w:b/>
        </w:rPr>
        <w:t xml:space="preserve">                 </w:t>
      </w:r>
      <w:r>
        <w:rPr>
          <w:b/>
        </w:rPr>
        <w:t xml:space="preserve">                             </w:t>
      </w:r>
      <w:r w:rsidR="00887311">
        <w:rPr>
          <w:b/>
        </w:rPr>
        <w:t xml:space="preserve">    </w:t>
      </w:r>
      <w:r>
        <w:rPr>
          <w:b/>
        </w:rPr>
        <w:t xml:space="preserve"> Ю.Ю. Арістов</w:t>
      </w:r>
    </w:p>
    <w:p w:rsidR="00CB7F5A" w:rsidRDefault="00CB7F5A" w:rsidP="00CB7F5A">
      <w:pPr>
        <w:rPr>
          <w:sz w:val="14"/>
        </w:rPr>
      </w:pPr>
    </w:p>
    <w:sectPr w:rsidR="00CB7F5A" w:rsidSect="00E76731">
      <w:footerReference w:type="default" r:id="rId6"/>
      <w:pgSz w:w="11906" w:h="16838"/>
      <w:pgMar w:top="1134" w:right="794" w:bottom="851" w:left="1418" w:header="709" w:footer="17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AD" w:rsidRDefault="006811AD">
      <w:r>
        <w:separator/>
      </w:r>
    </w:p>
  </w:endnote>
  <w:endnote w:type="continuationSeparator" w:id="0">
    <w:p w:rsidR="006811AD" w:rsidRDefault="0068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03780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24578B" w:rsidRPr="0024578B" w:rsidRDefault="00CC62D4">
        <w:pPr>
          <w:pStyle w:val="a5"/>
          <w:jc w:val="right"/>
          <w:rPr>
            <w:sz w:val="24"/>
          </w:rPr>
        </w:pPr>
        <w:r w:rsidRPr="0024578B">
          <w:rPr>
            <w:sz w:val="24"/>
          </w:rPr>
          <w:fldChar w:fldCharType="begin"/>
        </w:r>
        <w:r w:rsidRPr="0024578B">
          <w:rPr>
            <w:sz w:val="24"/>
          </w:rPr>
          <w:instrText>PAGE   \* MERGEFORMAT</w:instrText>
        </w:r>
        <w:r w:rsidRPr="0024578B">
          <w:rPr>
            <w:sz w:val="24"/>
          </w:rPr>
          <w:fldChar w:fldCharType="separate"/>
        </w:r>
        <w:r w:rsidR="00F271E5">
          <w:rPr>
            <w:noProof/>
            <w:sz w:val="24"/>
          </w:rPr>
          <w:t>2</w:t>
        </w:r>
        <w:r w:rsidRPr="0024578B">
          <w:rPr>
            <w:sz w:val="24"/>
          </w:rPr>
          <w:fldChar w:fldCharType="end"/>
        </w:r>
      </w:p>
    </w:sdtContent>
  </w:sdt>
  <w:p w:rsidR="004B6CE1" w:rsidRDefault="006811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AD" w:rsidRDefault="006811AD">
      <w:r>
        <w:separator/>
      </w:r>
    </w:p>
  </w:footnote>
  <w:footnote w:type="continuationSeparator" w:id="0">
    <w:p w:rsidR="006811AD" w:rsidRDefault="00681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E1"/>
    <w:rsid w:val="001814E1"/>
    <w:rsid w:val="001D0FD1"/>
    <w:rsid w:val="00253017"/>
    <w:rsid w:val="002637EA"/>
    <w:rsid w:val="004C788E"/>
    <w:rsid w:val="00581F47"/>
    <w:rsid w:val="00604528"/>
    <w:rsid w:val="006811AD"/>
    <w:rsid w:val="007956AF"/>
    <w:rsid w:val="00847689"/>
    <w:rsid w:val="00887311"/>
    <w:rsid w:val="00896D63"/>
    <w:rsid w:val="008D23B4"/>
    <w:rsid w:val="008E3F37"/>
    <w:rsid w:val="00A41500"/>
    <w:rsid w:val="00B33EC0"/>
    <w:rsid w:val="00BF53CC"/>
    <w:rsid w:val="00C14A27"/>
    <w:rsid w:val="00C474C0"/>
    <w:rsid w:val="00CB7F5A"/>
    <w:rsid w:val="00CC62D4"/>
    <w:rsid w:val="00CE23E1"/>
    <w:rsid w:val="00D43556"/>
    <w:rsid w:val="00D8770B"/>
    <w:rsid w:val="00E07FCF"/>
    <w:rsid w:val="00E76731"/>
    <w:rsid w:val="00E8379B"/>
    <w:rsid w:val="00E93E94"/>
    <w:rsid w:val="00F12689"/>
    <w:rsid w:val="00F148C2"/>
    <w:rsid w:val="00F271E5"/>
    <w:rsid w:val="00F9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A1E9E-32DE-4904-B403-526D5243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7F5A"/>
    <w:pPr>
      <w:spacing w:after="120"/>
    </w:pPr>
  </w:style>
  <w:style w:type="character" w:customStyle="1" w:styleId="a4">
    <w:name w:val="Основний текст Знак"/>
    <w:basedOn w:val="a0"/>
    <w:link w:val="a3"/>
    <w:rsid w:val="00CB7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B7F5A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CB7F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2778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Марина Вікторівна</dc:creator>
  <cp:keywords/>
  <dc:description/>
  <cp:lastModifiedBy>Стадник Марина Вікторівна</cp:lastModifiedBy>
  <cp:revision>15</cp:revision>
  <dcterms:created xsi:type="dcterms:W3CDTF">2019-10-28T09:49:00Z</dcterms:created>
  <dcterms:modified xsi:type="dcterms:W3CDTF">2019-11-07T16:11:00Z</dcterms:modified>
</cp:coreProperties>
</file>