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4F" w:rsidRPr="00F64199" w:rsidRDefault="00CE084F" w:rsidP="00CE084F">
      <w:pPr>
        <w:ind w:right="-143" w:firstLine="567"/>
        <w:jc w:val="center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ПОЯСНЮВАЛЬНА ЗАПИСКА</w:t>
      </w:r>
    </w:p>
    <w:p w:rsidR="00CE084F" w:rsidRPr="00F64199" w:rsidRDefault="00CE084F" w:rsidP="00CE084F">
      <w:pPr>
        <w:ind w:right="-1" w:firstLine="567"/>
        <w:jc w:val="center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 xml:space="preserve">до </w:t>
      </w:r>
      <w:proofErr w:type="spellStart"/>
      <w:r w:rsidRPr="00F64199">
        <w:rPr>
          <w:b/>
          <w:spacing w:val="-8"/>
          <w:sz w:val="28"/>
          <w:szCs w:val="28"/>
          <w:lang w:val="uk-UA"/>
        </w:rPr>
        <w:t>проєкту</w:t>
      </w:r>
      <w:proofErr w:type="spellEnd"/>
      <w:r w:rsidRPr="00F64199">
        <w:rPr>
          <w:b/>
          <w:spacing w:val="-8"/>
          <w:sz w:val="28"/>
          <w:szCs w:val="28"/>
          <w:lang w:val="uk-UA"/>
        </w:rPr>
        <w:t xml:space="preserve"> Закону України “Про ратифікацію Угоди між Урядом України та Урядом Сполучених Штатів Америки для поліпшення виконання податкових правил й застосування положень Закону США “Про податкові вимоги до іноземних рахунків” (FATCA)”</w:t>
      </w:r>
    </w:p>
    <w:p w:rsidR="00CE084F" w:rsidRPr="00F64199" w:rsidRDefault="00CE084F" w:rsidP="00CE084F">
      <w:pPr>
        <w:ind w:right="-1" w:firstLine="567"/>
        <w:jc w:val="center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center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Мета: виконання внутрішніх державних процедур, необхідних для того, щоб </w:t>
      </w:r>
      <w:r w:rsidRPr="00F64199">
        <w:rPr>
          <w:spacing w:val="-8"/>
          <w:sz w:val="28"/>
          <w:szCs w:val="28"/>
        </w:rPr>
        <w:t>Угода</w:t>
      </w:r>
      <w:r w:rsidRPr="00F64199">
        <w:rPr>
          <w:spacing w:val="-8"/>
          <w:sz w:val="28"/>
          <w:szCs w:val="28"/>
          <w:lang w:val="uk-UA"/>
        </w:rPr>
        <w:t xml:space="preserve"> набрала чинності у відносинах між двома країнами.</w:t>
      </w: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 xml:space="preserve">1. Підстава розроблення </w:t>
      </w:r>
      <w:proofErr w:type="spellStart"/>
      <w:r w:rsidRPr="00F64199">
        <w:rPr>
          <w:b/>
          <w:spacing w:val="-8"/>
          <w:sz w:val="28"/>
          <w:szCs w:val="28"/>
          <w:lang w:val="uk-UA"/>
        </w:rPr>
        <w:t>проєкту</w:t>
      </w:r>
      <w:proofErr w:type="spellEnd"/>
      <w:r w:rsidRPr="00F64199">
        <w:rPr>
          <w:b/>
          <w:spacing w:val="-8"/>
          <w:sz w:val="28"/>
          <w:szCs w:val="28"/>
          <w:lang w:val="uk-UA"/>
        </w:rPr>
        <w:t xml:space="preserve"> </w:t>
      </w:r>
      <w:proofErr w:type="spellStart"/>
      <w:r w:rsidRPr="00F64199">
        <w:rPr>
          <w:b/>
          <w:spacing w:val="-8"/>
          <w:sz w:val="28"/>
          <w:szCs w:val="28"/>
          <w:lang w:val="uk-UA"/>
        </w:rPr>
        <w:t>акта</w:t>
      </w:r>
      <w:proofErr w:type="spellEnd"/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України (далі –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Закону) підготовлено відповідно до пунктів 2 – 5 статті 9 Закону України </w:t>
      </w:r>
      <w:r w:rsidRPr="00F64199">
        <w:rPr>
          <w:spacing w:val="-8"/>
          <w:sz w:val="28"/>
          <w:szCs w:val="28"/>
        </w:rPr>
        <w:t>“</w:t>
      </w:r>
      <w:r w:rsidRPr="00F64199">
        <w:rPr>
          <w:spacing w:val="-8"/>
          <w:sz w:val="28"/>
          <w:szCs w:val="28"/>
          <w:lang w:val="uk-UA"/>
        </w:rPr>
        <w:t>Про міжнародні договори України</w:t>
      </w:r>
      <w:r w:rsidRPr="00F64199">
        <w:rPr>
          <w:spacing w:val="-8"/>
          <w:sz w:val="28"/>
          <w:szCs w:val="28"/>
        </w:rPr>
        <w:t>”</w:t>
      </w:r>
      <w:r w:rsidRPr="00F64199">
        <w:rPr>
          <w:spacing w:val="-8"/>
          <w:sz w:val="28"/>
          <w:szCs w:val="28"/>
          <w:lang w:val="uk-UA"/>
        </w:rPr>
        <w:t xml:space="preserve">. </w:t>
      </w: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F64199">
        <w:rPr>
          <w:b/>
          <w:spacing w:val="-8"/>
          <w:sz w:val="28"/>
          <w:szCs w:val="28"/>
          <w:lang w:val="uk-UA"/>
        </w:rPr>
        <w:t>акта</w:t>
      </w:r>
      <w:proofErr w:type="spellEnd"/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>1 липня 2014 року набрав чинності Закон Сполучених Штатів Америки “Про податкові вимоги до іноземних рахунків”  (далі - FАТСА), що містить вимоги до іноземних фінансових організацій, зокрема щодо: укладення спеціальної угоди з Податковою службою Сполучених Штатів Америки (IRS); здійснення контролю за наявністю рахунків, які відкриваються платниками податків США в українських фінансових організаціях, та інформування про них Податкової служби США.</w:t>
      </w:r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З метою імплементації положень FATCA було вчинено 7 лютого 2017 року              в м. Києві Угоду між Урядом України та Урядом Сполучених Штатів Америки для поліпшення виконання податкових правил й застосування положень Закону США “Про податкові вимоги до іноземних рахунків” (FATCA). </w:t>
      </w:r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</w:rPr>
      </w:pPr>
      <w:r w:rsidRPr="00F64199">
        <w:rPr>
          <w:spacing w:val="-8"/>
          <w:sz w:val="28"/>
          <w:szCs w:val="28"/>
          <w:lang w:val="uk-UA"/>
        </w:rPr>
        <w:t xml:space="preserve">Суб’єктами виконання Угоди є Міністерство фінансів України, Національний банк України та Державна </w:t>
      </w:r>
      <w:r>
        <w:rPr>
          <w:spacing w:val="-8"/>
          <w:sz w:val="28"/>
          <w:szCs w:val="28"/>
          <w:lang w:val="uk-UA"/>
        </w:rPr>
        <w:t>податкова</w:t>
      </w:r>
      <w:r w:rsidRPr="00F64199">
        <w:rPr>
          <w:spacing w:val="-8"/>
          <w:sz w:val="28"/>
          <w:szCs w:val="28"/>
          <w:lang w:val="uk-UA"/>
        </w:rPr>
        <w:t xml:space="preserve"> служба України.</w:t>
      </w:r>
    </w:p>
    <w:p w:rsidR="00CE084F" w:rsidRPr="00F64199" w:rsidRDefault="00CE084F" w:rsidP="00CE084F">
      <w:pPr>
        <w:tabs>
          <w:tab w:val="left" w:pos="-3240"/>
        </w:tabs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 xml:space="preserve">3. Суть </w:t>
      </w:r>
      <w:proofErr w:type="spellStart"/>
      <w:r w:rsidRPr="00F64199">
        <w:rPr>
          <w:b/>
          <w:spacing w:val="-8"/>
          <w:sz w:val="28"/>
          <w:szCs w:val="28"/>
          <w:lang w:val="uk-UA"/>
        </w:rPr>
        <w:t>проєкту</w:t>
      </w:r>
      <w:proofErr w:type="spellEnd"/>
      <w:r w:rsidRPr="00F64199">
        <w:rPr>
          <w:b/>
          <w:spacing w:val="-8"/>
          <w:sz w:val="28"/>
          <w:szCs w:val="28"/>
          <w:lang w:val="uk-UA"/>
        </w:rPr>
        <w:t xml:space="preserve"> </w:t>
      </w:r>
      <w:proofErr w:type="spellStart"/>
      <w:r w:rsidRPr="00F64199">
        <w:rPr>
          <w:b/>
          <w:spacing w:val="-8"/>
          <w:sz w:val="28"/>
          <w:szCs w:val="28"/>
          <w:lang w:val="uk-UA"/>
        </w:rPr>
        <w:t>акта</w:t>
      </w:r>
      <w:proofErr w:type="spellEnd"/>
    </w:p>
    <w:p w:rsidR="00CE084F" w:rsidRPr="00F64199" w:rsidRDefault="00CE084F" w:rsidP="00CE084F">
      <w:pPr>
        <w:ind w:right="-1" w:firstLine="567"/>
        <w:jc w:val="both"/>
        <w:rPr>
          <w:rFonts w:eastAsia="Calibri"/>
          <w:spacing w:val="-8"/>
          <w:sz w:val="28"/>
          <w:szCs w:val="28"/>
          <w:lang w:val="uk-UA"/>
        </w:rPr>
      </w:pP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затверджує завершення внутрішніх державних процедур, необхідних для набрання чинності Угодою між Урядом України та Урядом Сполучених Штатів Америки для поліпшення виконання податкових правил й застосування положень Закону США “Про податкові вимоги до іноземних рахунків” (FATCA)</w:t>
      </w:r>
      <w:r w:rsidRPr="00F64199">
        <w:rPr>
          <w:rFonts w:eastAsia="Calibri"/>
          <w:spacing w:val="-8"/>
          <w:sz w:val="28"/>
          <w:szCs w:val="28"/>
          <w:lang w:val="uk-UA"/>
        </w:rPr>
        <w:t>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4. Правові аспекти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 w:eastAsia="uk-UA"/>
        </w:rPr>
        <w:t>У зазначеній сфері правового регулювання діє розпорядження Кабінету Міністрів України від 09 листопада 2016 року № 812-р “Про підписання Угоди між Урядом України та Урядом Сполучених Штатів Америки для поліпшення виконання податкових правил й застосування положень Закону США “Про податкові вимоги до іноземних рахунків” (FATCA)”.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</w:rPr>
        <w:t>4</w:t>
      </w:r>
      <w:r w:rsidRPr="00F64199">
        <w:rPr>
          <w:b/>
          <w:bCs/>
          <w:spacing w:val="-8"/>
          <w:sz w:val="28"/>
          <w:szCs w:val="28"/>
          <w:vertAlign w:val="superscript"/>
          <w:lang w:val="uk-UA"/>
        </w:rPr>
        <w:t>1</w:t>
      </w:r>
      <w:r w:rsidRPr="00F64199">
        <w:rPr>
          <w:b/>
          <w:spacing w:val="-8"/>
          <w:sz w:val="28"/>
          <w:szCs w:val="28"/>
          <w:lang w:val="uk-U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не стосується державної політики цифрового розвитку.</w:t>
      </w:r>
    </w:p>
    <w:p w:rsidR="00CE084F" w:rsidRPr="00F64199" w:rsidRDefault="00CE084F" w:rsidP="00CE084F">
      <w:pPr>
        <w:ind w:left="567"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shd w:val="clear" w:color="auto" w:fill="FFFFFF"/>
          <w:lang w:val="uk-UA" w:eastAsia="uk-UA"/>
        </w:rPr>
        <w:lastRenderedPageBreak/>
        <w:br/>
      </w:r>
      <w:r w:rsidRPr="00F64199">
        <w:rPr>
          <w:b/>
          <w:spacing w:val="-8"/>
          <w:sz w:val="28"/>
          <w:szCs w:val="28"/>
          <w:lang w:val="uk-UA"/>
        </w:rPr>
        <w:t>5. Фінансово-економічне обґрунтування</w:t>
      </w:r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Реалізація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проєкту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не потребує додаткового бюджетного фінансування.</w:t>
      </w:r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6. Прогноз впливу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</w:rPr>
      </w:pP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за предметом правового регулювання не матиме безпосереднього впливу на ринкове середовище, розвиток регіонів, ринок праці та інші сфери суспільних відносин.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</w:rPr>
      </w:pP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b/>
          <w:bCs/>
          <w:spacing w:val="-8"/>
          <w:sz w:val="28"/>
          <w:szCs w:val="28"/>
          <w:lang w:val="uk-UA"/>
        </w:rPr>
        <w:t>6</w:t>
      </w:r>
      <w:r w:rsidRPr="00F64199">
        <w:rPr>
          <w:b/>
          <w:bCs/>
          <w:spacing w:val="-8"/>
          <w:sz w:val="28"/>
          <w:szCs w:val="28"/>
          <w:vertAlign w:val="superscript"/>
          <w:lang w:val="uk-UA"/>
        </w:rPr>
        <w:t>1</w:t>
      </w:r>
      <w:r w:rsidRPr="00F64199">
        <w:rPr>
          <w:b/>
          <w:bCs/>
          <w:spacing w:val="-8"/>
          <w:sz w:val="28"/>
          <w:szCs w:val="28"/>
          <w:lang w:val="uk-UA"/>
        </w:rPr>
        <w:t>. Стратегічна екологічна оцінка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bookmarkStart w:id="0" w:name="n1786"/>
      <w:bookmarkEnd w:id="0"/>
      <w:proofErr w:type="spellStart"/>
      <w:r w:rsidRPr="00F64199">
        <w:rPr>
          <w:spacing w:val="-8"/>
          <w:sz w:val="28"/>
          <w:szCs w:val="28"/>
          <w:lang w:val="uk-UA"/>
        </w:rPr>
        <w:t>Проєктом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не затверджується документ державного планування. </w:t>
      </w:r>
    </w:p>
    <w:p w:rsidR="00CE084F" w:rsidRPr="00F64199" w:rsidRDefault="00CE084F" w:rsidP="00CE084F">
      <w:pPr>
        <w:ind w:left="720" w:right="-1" w:firstLine="567"/>
        <w:jc w:val="both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7. Позиція заінтересованих сторін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Стосовно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проєкту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не проводилися консультації із заінтересованими сторонами.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8. Громадське обговорення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не потребує проведення консультацій з громадськістю.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9. Позиція заінтересованих органів</w:t>
      </w:r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погоджено без зауважень </w:t>
      </w:r>
      <w:r>
        <w:rPr>
          <w:spacing w:val="-8"/>
          <w:sz w:val="28"/>
          <w:szCs w:val="28"/>
          <w:lang w:val="uk-UA"/>
        </w:rPr>
        <w:t xml:space="preserve">Міністерством розвитку економіки, торгівлі та сільського господарства України, </w:t>
      </w:r>
      <w:r w:rsidRPr="00F64199">
        <w:rPr>
          <w:spacing w:val="-8"/>
          <w:sz w:val="28"/>
          <w:szCs w:val="28"/>
          <w:lang w:val="uk-UA"/>
        </w:rPr>
        <w:t>Державною податковою службою України</w:t>
      </w:r>
      <w:r>
        <w:rPr>
          <w:spacing w:val="-8"/>
          <w:sz w:val="28"/>
          <w:szCs w:val="28"/>
          <w:lang w:val="uk-UA"/>
        </w:rPr>
        <w:t xml:space="preserve"> та Державною службою фінансового моніторингу України</w:t>
      </w:r>
      <w:r w:rsidRPr="00F64199">
        <w:rPr>
          <w:spacing w:val="-8"/>
          <w:sz w:val="28"/>
          <w:szCs w:val="28"/>
          <w:lang w:val="uk-UA"/>
        </w:rPr>
        <w:t>.</w:t>
      </w:r>
    </w:p>
    <w:p w:rsidR="00CE084F" w:rsidRPr="00F64199" w:rsidRDefault="00CE084F" w:rsidP="00CE084F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Поряд з цим зазначаємо, що відповідно до параграфу § 39 Регламенту Кабінету Міністрів України, затвердженого постановою від 18 липня 2007 року № 950, у разі коли заінтересований орган в установлений відповідно до § 38 строк не висловив свою позицію щодо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проєкту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</w:t>
      </w:r>
      <w:proofErr w:type="spellStart"/>
      <w:r w:rsidRPr="00F64199">
        <w:rPr>
          <w:spacing w:val="-8"/>
          <w:sz w:val="28"/>
          <w:szCs w:val="28"/>
          <w:lang w:val="uk-UA"/>
        </w:rPr>
        <w:t>акта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Кабінету Міністрів,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вважається погодженим без зауважень. Враховуючи згадане вважаємо, що Міністерство закордонних спра</w:t>
      </w:r>
      <w:r>
        <w:rPr>
          <w:spacing w:val="-8"/>
          <w:sz w:val="28"/>
          <w:szCs w:val="28"/>
          <w:lang w:val="uk-UA"/>
        </w:rPr>
        <w:t>в України</w:t>
      </w:r>
      <w:r w:rsidRPr="00F64199">
        <w:rPr>
          <w:spacing w:val="-8"/>
          <w:sz w:val="28"/>
          <w:szCs w:val="28"/>
          <w:lang w:val="uk-UA"/>
        </w:rPr>
        <w:t>, Національн</w:t>
      </w:r>
      <w:r>
        <w:rPr>
          <w:spacing w:val="-8"/>
          <w:sz w:val="28"/>
          <w:szCs w:val="28"/>
          <w:lang w:val="uk-UA"/>
        </w:rPr>
        <w:t>и</w:t>
      </w:r>
      <w:r w:rsidRPr="00F64199">
        <w:rPr>
          <w:spacing w:val="-8"/>
          <w:sz w:val="28"/>
          <w:szCs w:val="28"/>
          <w:lang w:val="uk-UA"/>
        </w:rPr>
        <w:t xml:space="preserve">й банк України, Національна комісія з цінних паперів та фондового ринку і Національна комісія, що здійснює державне регулювання у сфері ринків фінансових послуг, погодили його за </w:t>
      </w:r>
      <w:proofErr w:type="spellStart"/>
      <w:r w:rsidRPr="00F64199">
        <w:rPr>
          <w:spacing w:val="-8"/>
          <w:sz w:val="28"/>
          <w:szCs w:val="28"/>
          <w:lang w:val="uk-UA"/>
        </w:rPr>
        <w:t>вмовчанням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. 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10. Правова експертиза</w:t>
      </w:r>
    </w:p>
    <w:p w:rsidR="00CE084F" w:rsidRPr="00F64199" w:rsidRDefault="00CE084F" w:rsidP="00CE084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F64199">
        <w:rPr>
          <w:rFonts w:eastAsiaTheme="minorHAnsi"/>
          <w:sz w:val="28"/>
          <w:szCs w:val="28"/>
          <w:lang w:val="uk-UA" w:eastAsia="en-US"/>
        </w:rPr>
        <w:t>Правову експертизу проведено М</w:t>
      </w:r>
      <w:r>
        <w:rPr>
          <w:rFonts w:eastAsiaTheme="minorHAnsi"/>
          <w:sz w:val="28"/>
          <w:szCs w:val="28"/>
          <w:lang w:val="uk-UA" w:eastAsia="en-US"/>
        </w:rPr>
        <w:t xml:space="preserve">іністерством юстиції України </w:t>
      </w:r>
      <w:r w:rsidRPr="00F64199">
        <w:rPr>
          <w:rFonts w:eastAsiaTheme="minorHAnsi"/>
          <w:sz w:val="28"/>
          <w:szCs w:val="28"/>
          <w:lang w:val="uk-UA" w:eastAsia="en-US"/>
        </w:rPr>
        <w:t xml:space="preserve">та погоджено </w:t>
      </w:r>
      <w:proofErr w:type="spellStart"/>
      <w:r w:rsidRPr="00F64199">
        <w:rPr>
          <w:rFonts w:eastAsiaTheme="minorHAnsi"/>
          <w:sz w:val="28"/>
          <w:szCs w:val="28"/>
          <w:lang w:val="uk-UA" w:eastAsia="en-US"/>
        </w:rPr>
        <w:t>проєкт</w:t>
      </w:r>
      <w:proofErr w:type="spellEnd"/>
      <w:r w:rsidRPr="00F64199">
        <w:rPr>
          <w:rFonts w:eastAsiaTheme="minorHAnsi"/>
          <w:sz w:val="28"/>
          <w:szCs w:val="28"/>
          <w:lang w:val="uk-UA" w:eastAsia="en-US"/>
        </w:rPr>
        <w:t xml:space="preserve"> Закону без зауважень.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11. Запобігання дискримінації</w:t>
      </w:r>
    </w:p>
    <w:p w:rsidR="00CE084F" w:rsidRPr="00F64199" w:rsidRDefault="00CE084F" w:rsidP="00CE084F">
      <w:pPr>
        <w:tabs>
          <w:tab w:val="left" w:pos="567"/>
        </w:tabs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У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проєкті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відсутні положення, які містять ознаки дискримінації.</w:t>
      </w:r>
    </w:p>
    <w:p w:rsidR="00CE084F" w:rsidRPr="00F64199" w:rsidRDefault="00CE084F" w:rsidP="00CE084F">
      <w:pPr>
        <w:tabs>
          <w:tab w:val="left" w:pos="780"/>
        </w:tabs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11ˡ. Відповідність принципу забезпечення рівних прав та можливостей жінок і чоловіків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У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проєкті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відсутні положення, які порушують принцип забезпечення рівних прав та можливостей жінок і чоловіків.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lastRenderedPageBreak/>
        <w:t>12. Запобігання корупції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У </w:t>
      </w:r>
      <w:proofErr w:type="spellStart"/>
      <w:r w:rsidRPr="00F64199">
        <w:rPr>
          <w:spacing w:val="-8"/>
          <w:sz w:val="28"/>
          <w:szCs w:val="28"/>
          <w:lang w:val="uk-UA"/>
        </w:rPr>
        <w:t>проєкті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Закону відсутні правила і процедури, які можуть містити ризики вчинення корупційних правопорушень та правопорушень, пов’язаних із корупцією.</w:t>
      </w:r>
    </w:p>
    <w:p w:rsidR="00CE084F" w:rsidRPr="00F64199" w:rsidRDefault="00CE084F" w:rsidP="00CE084F">
      <w:pPr>
        <w:ind w:left="284" w:right="-1" w:firstLine="567"/>
        <w:jc w:val="both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13. Прогноз результатів</w:t>
      </w:r>
    </w:p>
    <w:p w:rsidR="00CE084F" w:rsidRPr="00F64199" w:rsidRDefault="00CE084F" w:rsidP="00CE084F">
      <w:pPr>
        <w:ind w:right="-1" w:firstLine="567"/>
        <w:jc w:val="both"/>
        <w:rPr>
          <w:b/>
          <w:spacing w:val="-8"/>
          <w:sz w:val="28"/>
          <w:szCs w:val="28"/>
          <w:lang w:val="uk-UA"/>
        </w:rPr>
      </w:pPr>
      <w:r w:rsidRPr="00F64199">
        <w:rPr>
          <w:spacing w:val="-8"/>
          <w:sz w:val="28"/>
          <w:szCs w:val="28"/>
          <w:lang w:val="uk-UA"/>
        </w:rPr>
        <w:t xml:space="preserve">Від прийняття зазначеного </w:t>
      </w:r>
      <w:proofErr w:type="spellStart"/>
      <w:r w:rsidRPr="00F64199">
        <w:rPr>
          <w:spacing w:val="-8"/>
          <w:sz w:val="28"/>
          <w:szCs w:val="28"/>
          <w:lang w:val="uk-UA"/>
        </w:rPr>
        <w:t>акта</w:t>
      </w:r>
      <w:proofErr w:type="spellEnd"/>
      <w:r w:rsidRPr="00F64199">
        <w:rPr>
          <w:spacing w:val="-8"/>
          <w:sz w:val="28"/>
          <w:szCs w:val="28"/>
          <w:lang w:val="uk-UA"/>
        </w:rPr>
        <w:t xml:space="preserve"> залежить набрання чинності Угодою між Урядом України та Урядом Сполучених Штатів Америки для поліпшення виконання податкових правил й застосування положень Закону США “Про податкові вимоги до іноземних рахунків” (FATCA).</w:t>
      </w:r>
    </w:p>
    <w:p w:rsidR="00CE084F" w:rsidRPr="00F64199" w:rsidRDefault="00CE084F" w:rsidP="00CE084F">
      <w:pPr>
        <w:ind w:right="-1" w:firstLine="567"/>
        <w:jc w:val="both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ind w:right="-1" w:firstLine="567"/>
        <w:rPr>
          <w:b/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tabs>
          <w:tab w:val="left" w:pos="6680"/>
        </w:tabs>
        <w:ind w:right="-1"/>
        <w:rPr>
          <w:b/>
          <w:spacing w:val="-8"/>
          <w:sz w:val="28"/>
          <w:szCs w:val="28"/>
          <w:lang w:val="uk-UA"/>
        </w:rPr>
      </w:pPr>
      <w:r w:rsidRPr="00F64199">
        <w:rPr>
          <w:b/>
          <w:spacing w:val="-8"/>
          <w:sz w:val="28"/>
          <w:szCs w:val="28"/>
          <w:lang w:val="uk-UA"/>
        </w:rPr>
        <w:t>Міністр фінансів України                                                             Оксана МАРКАРОВА</w:t>
      </w:r>
    </w:p>
    <w:p w:rsidR="00CE084F" w:rsidRPr="00F64199" w:rsidRDefault="00CE084F" w:rsidP="00CE084F">
      <w:pPr>
        <w:ind w:firstLine="567"/>
        <w:rPr>
          <w:spacing w:val="-8"/>
          <w:sz w:val="28"/>
          <w:szCs w:val="28"/>
          <w:lang w:val="uk-UA"/>
        </w:rPr>
      </w:pPr>
    </w:p>
    <w:p w:rsidR="00CE084F" w:rsidRPr="00F64199" w:rsidRDefault="00CE084F" w:rsidP="00CE084F">
      <w:pPr>
        <w:rPr>
          <w:sz w:val="28"/>
          <w:szCs w:val="28"/>
        </w:rPr>
      </w:pPr>
      <w:r w:rsidRPr="00F64199">
        <w:rPr>
          <w:spacing w:val="-8"/>
          <w:sz w:val="28"/>
          <w:szCs w:val="28"/>
        </w:rPr>
        <w:t>“</w:t>
      </w:r>
      <w:r w:rsidRPr="00F64199">
        <w:rPr>
          <w:spacing w:val="-8"/>
          <w:sz w:val="28"/>
          <w:szCs w:val="28"/>
          <w:lang w:val="uk-UA"/>
        </w:rPr>
        <w:t>___</w:t>
      </w:r>
      <w:r w:rsidRPr="00F64199">
        <w:rPr>
          <w:spacing w:val="-8"/>
          <w:sz w:val="28"/>
          <w:szCs w:val="28"/>
        </w:rPr>
        <w:t>”</w:t>
      </w:r>
      <w:r w:rsidRPr="00F64199">
        <w:rPr>
          <w:spacing w:val="-8"/>
          <w:sz w:val="28"/>
          <w:szCs w:val="28"/>
          <w:lang w:val="uk-UA"/>
        </w:rPr>
        <w:t xml:space="preserve"> ____________ 2019 року</w:t>
      </w:r>
    </w:p>
    <w:p w:rsidR="00146E70" w:rsidRPr="00CE084F" w:rsidRDefault="00146E70" w:rsidP="00CE084F">
      <w:bookmarkStart w:id="1" w:name="_GoBack"/>
      <w:bookmarkEnd w:id="1"/>
    </w:p>
    <w:sectPr w:rsidR="00146E70" w:rsidRPr="00CE084F" w:rsidSect="000F6346">
      <w:headerReference w:type="default" r:id="rId6"/>
      <w:pgSz w:w="11906" w:h="16838"/>
      <w:pgMar w:top="70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28" w:rsidRDefault="00872C28">
      <w:r>
        <w:separator/>
      </w:r>
    </w:p>
  </w:endnote>
  <w:endnote w:type="continuationSeparator" w:id="0">
    <w:p w:rsidR="00872C28" w:rsidRDefault="0087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28" w:rsidRDefault="00872C28">
      <w:r>
        <w:separator/>
      </w:r>
    </w:p>
  </w:footnote>
  <w:footnote w:type="continuationSeparator" w:id="0">
    <w:p w:rsidR="00872C28" w:rsidRDefault="0087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232155"/>
      <w:docPartObj>
        <w:docPartGallery w:val="Page Numbers (Top of Page)"/>
        <w:docPartUnique/>
      </w:docPartObj>
    </w:sdtPr>
    <w:sdtEndPr/>
    <w:sdtContent>
      <w:p w:rsidR="000F6346" w:rsidRPr="0057321D" w:rsidRDefault="000F6346">
        <w:pPr>
          <w:pStyle w:val="a3"/>
          <w:jc w:val="center"/>
        </w:pPr>
        <w:r w:rsidRPr="0057321D">
          <w:fldChar w:fldCharType="begin"/>
        </w:r>
        <w:r w:rsidRPr="0057321D">
          <w:instrText>PAGE   \* MERGEFORMAT</w:instrText>
        </w:r>
        <w:r w:rsidRPr="0057321D">
          <w:fldChar w:fldCharType="separate"/>
        </w:r>
        <w:r w:rsidR="00CE084F" w:rsidRPr="00CE084F">
          <w:rPr>
            <w:noProof/>
            <w:lang w:val="uk-UA"/>
          </w:rPr>
          <w:t>3</w:t>
        </w:r>
        <w:r w:rsidRPr="0057321D">
          <w:fldChar w:fldCharType="end"/>
        </w:r>
      </w:p>
    </w:sdtContent>
  </w:sdt>
  <w:p w:rsidR="000F6346" w:rsidRDefault="000F6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0"/>
    <w:rsid w:val="000F6346"/>
    <w:rsid w:val="00146E70"/>
    <w:rsid w:val="0034459F"/>
    <w:rsid w:val="006F6334"/>
    <w:rsid w:val="0070422B"/>
    <w:rsid w:val="00793B32"/>
    <w:rsid w:val="00872C28"/>
    <w:rsid w:val="009C34B8"/>
    <w:rsid w:val="00B012A0"/>
    <w:rsid w:val="00B36032"/>
    <w:rsid w:val="00C56869"/>
    <w:rsid w:val="00CE084F"/>
    <w:rsid w:val="00CF6901"/>
    <w:rsid w:val="00D20233"/>
    <w:rsid w:val="00F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B8ED-CD32-437F-920E-80E2F698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A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012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012A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012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4B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C34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AF66726</Template>
  <TotalTime>8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Ярема Петро Васильович</dc:creator>
  <cp:keywords/>
  <dc:description/>
  <cp:lastModifiedBy>Ярема Петро Васильович</cp:lastModifiedBy>
  <cp:revision>5</cp:revision>
  <cp:lastPrinted>2019-08-16T07:12:00Z</cp:lastPrinted>
  <dcterms:created xsi:type="dcterms:W3CDTF">2019-08-28T06:26:00Z</dcterms:created>
  <dcterms:modified xsi:type="dcterms:W3CDTF">2019-09-05T06:20:00Z</dcterms:modified>
</cp:coreProperties>
</file>