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651E4B" w:rsidRPr="001D64FC" w:rsidTr="005D12AC">
        <w:tc>
          <w:tcPr>
            <w:tcW w:w="11957" w:type="dxa"/>
            <w:tcBorders>
              <w:top w:val="nil"/>
              <w:left w:val="nil"/>
              <w:bottom w:val="nil"/>
              <w:right w:val="nil"/>
            </w:tcBorders>
          </w:tcPr>
          <w:p w:rsidR="00651E4B" w:rsidRPr="001D64FC" w:rsidRDefault="00651E4B" w:rsidP="005D12AC">
            <w:pPr>
              <w:spacing w:after="0" w:line="240" w:lineRule="auto"/>
              <w:rPr>
                <w:rFonts w:ascii="Times New Roman" w:eastAsia="Calibri" w:hAnsi="Times New Roman" w:cs="Times New Roman"/>
                <w:color w:val="002060"/>
                <w:sz w:val="32"/>
                <w:szCs w:val="32"/>
                <w:lang w:val="ru-RU"/>
              </w:rPr>
            </w:pPr>
            <w:r w:rsidRPr="001D64FC">
              <w:rPr>
                <w:rFonts w:ascii="Calibri" w:eastAsia="Calibri" w:hAnsi="Calibri" w:cs="Times New Roman"/>
                <w:noProof/>
                <w:spacing w:val="20"/>
                <w:sz w:val="34"/>
                <w:szCs w:val="34"/>
                <w:lang w:eastAsia="uk-UA"/>
              </w:rPr>
              <w:drawing>
                <wp:anchor distT="360045" distB="0" distL="114300" distR="114300" simplePos="0" relativeHeight="251659264" behindDoc="0" locked="0" layoutInCell="1" allowOverlap="1" wp14:anchorId="5E60EB7B" wp14:editId="4736B037">
                  <wp:simplePos x="0" y="0"/>
                  <wp:positionH relativeFrom="margin">
                    <wp:posOffset>3651885</wp:posOffset>
                  </wp:positionH>
                  <wp:positionV relativeFrom="paragraph">
                    <wp:posOffset>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651E4B" w:rsidRPr="001D64FC" w:rsidRDefault="00651E4B" w:rsidP="005D12AC">
            <w:pPr>
              <w:spacing w:after="0" w:line="240" w:lineRule="auto"/>
              <w:rPr>
                <w:rFonts w:ascii="Times New Roman" w:eastAsia="Calibri" w:hAnsi="Times New Roman" w:cs="Times New Roman"/>
                <w:color w:val="002060"/>
                <w:sz w:val="32"/>
                <w:szCs w:val="32"/>
                <w:lang w:val="ru-RU"/>
              </w:rPr>
            </w:pPr>
          </w:p>
          <w:p w:rsidR="00651E4B" w:rsidRPr="001D64FC" w:rsidRDefault="00651E4B" w:rsidP="005D12AC">
            <w:pPr>
              <w:spacing w:after="0" w:line="240" w:lineRule="auto"/>
              <w:rPr>
                <w:rFonts w:ascii="Times New Roman" w:eastAsia="Calibri" w:hAnsi="Times New Roman" w:cs="Times New Roman"/>
                <w:color w:val="002060"/>
                <w:sz w:val="32"/>
                <w:szCs w:val="32"/>
                <w:lang w:val="ru-RU"/>
              </w:rPr>
            </w:pPr>
          </w:p>
          <w:p w:rsidR="00651E4B" w:rsidRPr="001D64FC" w:rsidRDefault="00651E4B" w:rsidP="005D12AC">
            <w:pPr>
              <w:spacing w:before="80" w:after="0" w:line="240" w:lineRule="auto"/>
              <w:ind w:firstLine="739"/>
              <w:jc w:val="center"/>
              <w:rPr>
                <w:rFonts w:ascii="Times New Roman" w:eastAsia="Calibri" w:hAnsi="Times New Roman" w:cs="Times New Roman"/>
                <w:color w:val="1829A8"/>
                <w:spacing w:val="20"/>
                <w:sz w:val="34"/>
                <w:szCs w:val="34"/>
                <w:lang w:val="ru-RU"/>
              </w:rPr>
            </w:pPr>
            <w:r w:rsidRPr="001D64FC">
              <w:rPr>
                <w:rFonts w:ascii="Times New Roman" w:eastAsia="Calibri" w:hAnsi="Times New Roman" w:cs="Times New Roman"/>
                <w:color w:val="1829A8"/>
                <w:spacing w:val="20"/>
                <w:sz w:val="34"/>
                <w:szCs w:val="34"/>
              </w:rPr>
              <w:t>ВЕРХОВНА РАДА УКРАЇНИ</w:t>
            </w:r>
          </w:p>
          <w:p w:rsidR="00651E4B" w:rsidRPr="001D64FC" w:rsidRDefault="00651E4B" w:rsidP="005D12AC">
            <w:pPr>
              <w:spacing w:before="100" w:after="0" w:line="240" w:lineRule="auto"/>
              <w:ind w:firstLine="739"/>
              <w:jc w:val="center"/>
              <w:rPr>
                <w:rFonts w:ascii="Times New Roman" w:eastAsia="Calibri" w:hAnsi="Times New Roman" w:cs="Times New Roman"/>
                <w:b/>
                <w:color w:val="1829A8"/>
                <w:spacing w:val="20"/>
                <w:sz w:val="24"/>
                <w:szCs w:val="24"/>
              </w:rPr>
            </w:pPr>
            <w:r w:rsidRPr="001D64FC">
              <w:rPr>
                <w:rFonts w:ascii="Times New Roman" w:eastAsia="Calibri" w:hAnsi="Times New Roman" w:cs="Times New Roman"/>
                <w:b/>
                <w:color w:val="1829A8"/>
                <w:spacing w:val="20"/>
                <w:sz w:val="24"/>
                <w:szCs w:val="24"/>
              </w:rPr>
              <w:t>Комітет з питань антикорупційної політики</w:t>
            </w:r>
          </w:p>
          <w:p w:rsidR="00651E4B" w:rsidRPr="001D64FC" w:rsidRDefault="00651E4B" w:rsidP="005D12AC">
            <w:pPr>
              <w:spacing w:before="160" w:after="60" w:line="240" w:lineRule="auto"/>
              <w:ind w:firstLine="739"/>
              <w:jc w:val="center"/>
              <w:rPr>
                <w:rFonts w:ascii="Calibri" w:eastAsia="Calibri" w:hAnsi="Calibri" w:cs="Times New Roman"/>
                <w:color w:val="002060"/>
                <w:sz w:val="20"/>
                <w:szCs w:val="20"/>
                <w:lang w:val="ru-RU"/>
              </w:rPr>
            </w:pPr>
            <w:r w:rsidRPr="001D64FC">
              <w:rPr>
                <w:rFonts w:ascii="Times New Roman" w:eastAsia="Calibri" w:hAnsi="Times New Roman" w:cs="Times New Roman"/>
                <w:color w:val="1829A8"/>
                <w:sz w:val="20"/>
                <w:szCs w:val="20"/>
              </w:rPr>
              <w:t xml:space="preserve">01008, м.Київ-8, вул. М. Грушевського, 5, </w:t>
            </w:r>
            <w:proofErr w:type="spellStart"/>
            <w:r w:rsidRPr="001D64FC">
              <w:rPr>
                <w:rFonts w:ascii="Times New Roman" w:eastAsia="Calibri" w:hAnsi="Times New Roman" w:cs="Times New Roman"/>
                <w:color w:val="1829A8"/>
                <w:sz w:val="20"/>
                <w:szCs w:val="20"/>
              </w:rPr>
              <w:t>тел</w:t>
            </w:r>
            <w:proofErr w:type="spellEnd"/>
            <w:r w:rsidRPr="001D64FC">
              <w:rPr>
                <w:rFonts w:ascii="Times New Roman" w:eastAsia="Calibri" w:hAnsi="Times New Roman" w:cs="Times New Roman"/>
                <w:color w:val="1829A8"/>
                <w:sz w:val="20"/>
                <w:szCs w:val="20"/>
              </w:rPr>
              <w:t xml:space="preserve">.: (044) 255-35-03,  </w:t>
            </w:r>
            <w:r w:rsidRPr="001D64FC">
              <w:rPr>
                <w:rFonts w:ascii="Times New Roman" w:eastAsia="Calibri" w:hAnsi="Times New Roman" w:cs="Times New Roman"/>
                <w:color w:val="1829A8"/>
                <w:sz w:val="20"/>
                <w:szCs w:val="20"/>
                <w:lang w:val="en-US"/>
              </w:rPr>
              <w:t>e</w:t>
            </w:r>
            <w:r w:rsidRPr="001D64FC">
              <w:rPr>
                <w:rFonts w:ascii="Times New Roman" w:eastAsia="Calibri" w:hAnsi="Times New Roman" w:cs="Times New Roman"/>
                <w:color w:val="1829A8"/>
                <w:sz w:val="20"/>
                <w:szCs w:val="20"/>
                <w:lang w:val="ru-RU"/>
              </w:rPr>
              <w:t>-</w:t>
            </w:r>
            <w:r w:rsidRPr="001D64FC">
              <w:rPr>
                <w:rFonts w:ascii="Times New Roman" w:eastAsia="Calibri" w:hAnsi="Times New Roman" w:cs="Times New Roman"/>
                <w:color w:val="1829A8"/>
                <w:sz w:val="20"/>
                <w:szCs w:val="20"/>
                <w:lang w:val="en-US"/>
              </w:rPr>
              <w:t>mail</w:t>
            </w:r>
            <w:r w:rsidRPr="001D64FC">
              <w:rPr>
                <w:rFonts w:ascii="Times New Roman" w:eastAsia="Calibri" w:hAnsi="Times New Roman" w:cs="Times New Roman"/>
                <w:color w:val="1829A8"/>
                <w:sz w:val="20"/>
                <w:szCs w:val="20"/>
                <w:lang w:val="ru-RU"/>
              </w:rPr>
              <w:t xml:space="preserve">: </w:t>
            </w:r>
            <w:proofErr w:type="spellStart"/>
            <w:r w:rsidRPr="001D64FC">
              <w:rPr>
                <w:rFonts w:ascii="Times New Roman" w:eastAsia="Calibri" w:hAnsi="Times New Roman" w:cs="Times New Roman"/>
                <w:color w:val="1829A8"/>
                <w:sz w:val="20"/>
                <w:szCs w:val="20"/>
                <w:lang w:val="en-US"/>
              </w:rPr>
              <w:t>crimecor</w:t>
            </w:r>
            <w:proofErr w:type="spellEnd"/>
            <w:r w:rsidRPr="001D64FC">
              <w:rPr>
                <w:rFonts w:ascii="Times New Roman" w:eastAsia="Calibri" w:hAnsi="Times New Roman" w:cs="Times New Roman"/>
                <w:color w:val="1829A8"/>
                <w:sz w:val="20"/>
                <w:szCs w:val="20"/>
                <w:lang w:val="ru-RU"/>
              </w:rPr>
              <w:t>@</w:t>
            </w:r>
            <w:proofErr w:type="spellStart"/>
            <w:r w:rsidRPr="001D64FC">
              <w:rPr>
                <w:rFonts w:ascii="Times New Roman" w:eastAsia="Calibri" w:hAnsi="Times New Roman" w:cs="Times New Roman"/>
                <w:color w:val="1829A8"/>
                <w:sz w:val="20"/>
                <w:szCs w:val="20"/>
                <w:lang w:val="en-US"/>
              </w:rPr>
              <w:t>rada</w:t>
            </w:r>
            <w:proofErr w:type="spellEnd"/>
            <w:r w:rsidRPr="001D64FC">
              <w:rPr>
                <w:rFonts w:ascii="Times New Roman" w:eastAsia="Calibri" w:hAnsi="Times New Roman" w:cs="Times New Roman"/>
                <w:color w:val="1829A8"/>
                <w:sz w:val="20"/>
                <w:szCs w:val="20"/>
                <w:lang w:val="ru-RU"/>
              </w:rPr>
              <w:t>.</w:t>
            </w:r>
            <w:proofErr w:type="spellStart"/>
            <w:r w:rsidRPr="001D64FC">
              <w:rPr>
                <w:rFonts w:ascii="Times New Roman" w:eastAsia="Calibri" w:hAnsi="Times New Roman" w:cs="Times New Roman"/>
                <w:color w:val="1829A8"/>
                <w:sz w:val="20"/>
                <w:szCs w:val="20"/>
                <w:lang w:val="en-US"/>
              </w:rPr>
              <w:t>gov</w:t>
            </w:r>
            <w:proofErr w:type="spellEnd"/>
            <w:r w:rsidRPr="001D64FC">
              <w:rPr>
                <w:rFonts w:ascii="Times New Roman" w:eastAsia="Calibri" w:hAnsi="Times New Roman" w:cs="Times New Roman"/>
                <w:color w:val="1829A8"/>
                <w:sz w:val="20"/>
                <w:szCs w:val="20"/>
                <w:lang w:val="ru-RU"/>
              </w:rPr>
              <w:t>.</w:t>
            </w:r>
            <w:proofErr w:type="spellStart"/>
            <w:r w:rsidRPr="001D64FC">
              <w:rPr>
                <w:rFonts w:ascii="Times New Roman" w:eastAsia="Calibri" w:hAnsi="Times New Roman" w:cs="Times New Roman"/>
                <w:color w:val="1829A8"/>
                <w:sz w:val="20"/>
                <w:szCs w:val="20"/>
                <w:lang w:val="en-US"/>
              </w:rPr>
              <w:t>ua</w:t>
            </w:r>
            <w:proofErr w:type="spellEnd"/>
          </w:p>
        </w:tc>
      </w:tr>
    </w:tbl>
    <w:p w:rsidR="00651E4B" w:rsidRPr="001D64FC" w:rsidRDefault="00651E4B" w:rsidP="00651E4B">
      <w:pPr>
        <w:spacing w:after="0" w:line="240" w:lineRule="auto"/>
        <w:jc w:val="both"/>
        <w:rPr>
          <w:rFonts w:ascii="Times New Roman" w:eastAsia="Times New Roman" w:hAnsi="Times New Roman" w:cs="Times New Roman"/>
          <w:sz w:val="24"/>
          <w:szCs w:val="24"/>
          <w:lang w:eastAsia="uk-UA"/>
        </w:rPr>
      </w:pPr>
    </w:p>
    <w:p w:rsidR="00651E4B" w:rsidRPr="001D64FC" w:rsidRDefault="00651E4B" w:rsidP="00651E4B">
      <w:pPr>
        <w:spacing w:after="0" w:line="240" w:lineRule="auto"/>
        <w:jc w:val="both"/>
        <w:rPr>
          <w:rFonts w:ascii="Times New Roman" w:eastAsia="Times New Roman" w:hAnsi="Times New Roman" w:cs="Times New Roman"/>
          <w:sz w:val="24"/>
          <w:szCs w:val="24"/>
          <w:lang w:eastAsia="uk-UA"/>
        </w:rPr>
      </w:pPr>
    </w:p>
    <w:p w:rsidR="00651E4B" w:rsidRPr="001D64FC" w:rsidRDefault="00651E4B" w:rsidP="00651E4B">
      <w:pPr>
        <w:spacing w:after="0" w:line="240" w:lineRule="auto"/>
        <w:jc w:val="both"/>
        <w:rPr>
          <w:rFonts w:ascii="Times New Roman" w:eastAsia="Times New Roman" w:hAnsi="Times New Roman" w:cs="Times New Roman"/>
          <w:sz w:val="24"/>
          <w:szCs w:val="24"/>
          <w:lang w:eastAsia="uk-UA"/>
        </w:rPr>
      </w:pPr>
    </w:p>
    <w:p w:rsidR="00651E4B" w:rsidRPr="001D64FC" w:rsidRDefault="00651E4B" w:rsidP="00651E4B">
      <w:pPr>
        <w:spacing w:after="0" w:line="240" w:lineRule="auto"/>
        <w:ind w:left="5245"/>
        <w:jc w:val="both"/>
        <w:rPr>
          <w:rFonts w:ascii="Times New Roman" w:eastAsia="Times New Roman" w:hAnsi="Times New Roman" w:cs="Times New Roman"/>
          <w:sz w:val="28"/>
          <w:szCs w:val="28"/>
          <w:lang w:eastAsia="uk-UA"/>
        </w:rPr>
      </w:pPr>
    </w:p>
    <w:p w:rsidR="00651E4B" w:rsidRPr="001D64FC" w:rsidRDefault="00651E4B" w:rsidP="00651E4B">
      <w:pPr>
        <w:spacing w:after="0" w:line="240" w:lineRule="auto"/>
        <w:ind w:left="5245"/>
        <w:jc w:val="both"/>
        <w:rPr>
          <w:rFonts w:ascii="Times New Roman" w:eastAsia="Times New Roman" w:hAnsi="Times New Roman" w:cs="Times New Roman"/>
          <w:sz w:val="28"/>
          <w:szCs w:val="28"/>
          <w:lang w:eastAsia="uk-UA"/>
        </w:rPr>
      </w:pPr>
    </w:p>
    <w:p w:rsidR="00651E4B" w:rsidRPr="001D64FC" w:rsidRDefault="00651E4B" w:rsidP="00651E4B">
      <w:pPr>
        <w:spacing w:after="0" w:line="240" w:lineRule="auto"/>
        <w:ind w:left="5245"/>
        <w:jc w:val="both"/>
        <w:rPr>
          <w:rFonts w:ascii="Times New Roman" w:eastAsia="Times New Roman" w:hAnsi="Times New Roman" w:cs="Times New Roman"/>
          <w:sz w:val="28"/>
          <w:szCs w:val="28"/>
          <w:lang w:eastAsia="uk-UA"/>
        </w:rPr>
      </w:pPr>
    </w:p>
    <w:p w:rsidR="00651E4B" w:rsidRPr="001D64FC" w:rsidRDefault="00651E4B" w:rsidP="00651E4B">
      <w:pPr>
        <w:spacing w:after="0" w:line="360" w:lineRule="auto"/>
        <w:ind w:left="4536"/>
        <w:jc w:val="both"/>
        <w:rPr>
          <w:rFonts w:ascii="Times New Roman" w:eastAsia="Times New Roman" w:hAnsi="Times New Roman" w:cs="Times New Roman"/>
          <w:sz w:val="28"/>
          <w:szCs w:val="28"/>
          <w:lang w:eastAsia="uk-UA"/>
        </w:rPr>
      </w:pPr>
      <w:r w:rsidRPr="001D64FC">
        <w:rPr>
          <w:rFonts w:ascii="Times New Roman" w:eastAsia="Times New Roman" w:hAnsi="Times New Roman" w:cs="Times New Roman"/>
          <w:sz w:val="28"/>
          <w:szCs w:val="28"/>
          <w:lang w:eastAsia="uk-UA"/>
        </w:rPr>
        <w:t xml:space="preserve">Комітет Верховної Ради України </w:t>
      </w:r>
      <w:r w:rsidRPr="0082408D">
        <w:rPr>
          <w:rFonts w:ascii="Times New Roman" w:eastAsia="Times New Roman" w:hAnsi="Times New Roman" w:cs="Times New Roman"/>
          <w:sz w:val="28"/>
          <w:szCs w:val="28"/>
          <w:lang w:eastAsia="uk-UA"/>
        </w:rPr>
        <w:t xml:space="preserve">з питань </w:t>
      </w:r>
      <w:r>
        <w:rPr>
          <w:rFonts w:ascii="Times New Roman" w:eastAsia="Times New Roman" w:hAnsi="Times New Roman" w:cs="Times New Roman"/>
          <w:sz w:val="28"/>
          <w:szCs w:val="28"/>
          <w:lang w:eastAsia="uk-UA"/>
        </w:rPr>
        <w:t xml:space="preserve">фінансів, податкової та митної політики </w:t>
      </w:r>
    </w:p>
    <w:p w:rsidR="00651E4B" w:rsidRPr="001D64FC" w:rsidRDefault="00651E4B" w:rsidP="00651E4B">
      <w:pPr>
        <w:spacing w:after="0" w:line="240" w:lineRule="auto"/>
        <w:jc w:val="both"/>
        <w:rPr>
          <w:rFonts w:ascii="Times New Roman" w:eastAsia="Times New Roman" w:hAnsi="Times New Roman" w:cs="Times New Roman"/>
          <w:sz w:val="24"/>
          <w:szCs w:val="24"/>
          <w:lang w:eastAsia="uk-UA"/>
        </w:rPr>
      </w:pPr>
    </w:p>
    <w:p w:rsidR="00651E4B" w:rsidRPr="001D64FC" w:rsidRDefault="00651E4B" w:rsidP="00651E4B">
      <w:pPr>
        <w:spacing w:after="0" w:line="240" w:lineRule="auto"/>
        <w:ind w:firstLine="709"/>
        <w:jc w:val="both"/>
        <w:rPr>
          <w:rFonts w:ascii="Times New Roman" w:eastAsia="Times New Roman" w:hAnsi="Times New Roman" w:cs="Times New Roman"/>
          <w:sz w:val="24"/>
          <w:szCs w:val="24"/>
          <w:lang w:eastAsia="uk-UA"/>
        </w:rPr>
      </w:pPr>
      <w:r w:rsidRPr="001D64FC">
        <w:rPr>
          <w:rFonts w:ascii="Times New Roman" w:eastAsia="Times New Roman" w:hAnsi="Times New Roman" w:cs="Times New Roman"/>
          <w:sz w:val="24"/>
          <w:szCs w:val="24"/>
          <w:lang w:eastAsia="uk-UA"/>
        </w:rPr>
        <w:t>Рішення Комітету</w:t>
      </w:r>
    </w:p>
    <w:p w:rsidR="00651E4B" w:rsidRPr="001D64FC" w:rsidRDefault="00651E4B" w:rsidP="00651E4B">
      <w:pPr>
        <w:spacing w:after="0" w:line="240" w:lineRule="auto"/>
        <w:ind w:firstLine="709"/>
        <w:jc w:val="both"/>
        <w:rPr>
          <w:rFonts w:ascii="Times New Roman" w:eastAsia="Times New Roman" w:hAnsi="Times New Roman" w:cs="Times New Roman"/>
          <w:sz w:val="24"/>
          <w:szCs w:val="24"/>
          <w:lang w:eastAsia="uk-UA"/>
        </w:rPr>
      </w:pPr>
      <w:r w:rsidRPr="001D64FC">
        <w:rPr>
          <w:rFonts w:ascii="Times New Roman" w:eastAsia="Times New Roman" w:hAnsi="Times New Roman" w:cs="Times New Roman"/>
          <w:sz w:val="24"/>
          <w:szCs w:val="24"/>
          <w:lang w:eastAsia="uk-UA"/>
        </w:rPr>
        <w:t>щодо експертного висновку</w:t>
      </w:r>
    </w:p>
    <w:p w:rsidR="00651E4B" w:rsidRPr="001D64FC" w:rsidRDefault="00651E4B" w:rsidP="00651E4B">
      <w:pPr>
        <w:spacing w:after="0" w:line="240" w:lineRule="auto"/>
        <w:ind w:firstLine="709"/>
        <w:jc w:val="both"/>
        <w:rPr>
          <w:rFonts w:ascii="Times New Roman" w:eastAsia="Times New Roman" w:hAnsi="Times New Roman" w:cs="Times New Roman"/>
          <w:sz w:val="24"/>
          <w:szCs w:val="24"/>
          <w:lang w:eastAsia="uk-UA"/>
        </w:rPr>
      </w:pPr>
      <w:r w:rsidRPr="001D64FC">
        <w:rPr>
          <w:rFonts w:ascii="Times New Roman" w:eastAsia="Times New Roman" w:hAnsi="Times New Roman" w:cs="Times New Roman"/>
          <w:sz w:val="24"/>
          <w:szCs w:val="24"/>
          <w:lang w:eastAsia="uk-UA"/>
        </w:rPr>
        <w:t xml:space="preserve">законопроекту № </w:t>
      </w:r>
      <w:r w:rsidR="004E47ED">
        <w:rPr>
          <w:rFonts w:ascii="Times New Roman" w:eastAsia="Times New Roman" w:hAnsi="Times New Roman" w:cs="Times New Roman"/>
          <w:sz w:val="24"/>
          <w:szCs w:val="24"/>
          <w:lang w:eastAsia="uk-UA"/>
        </w:rPr>
        <w:t>2367-1</w:t>
      </w:r>
    </w:p>
    <w:p w:rsidR="00651E4B" w:rsidRPr="001D64FC" w:rsidRDefault="00651E4B" w:rsidP="00651E4B">
      <w:pPr>
        <w:spacing w:after="0" w:line="240" w:lineRule="auto"/>
        <w:jc w:val="both"/>
        <w:rPr>
          <w:rFonts w:ascii="Times New Roman" w:eastAsia="Times New Roman" w:hAnsi="Times New Roman" w:cs="Times New Roman"/>
          <w:sz w:val="24"/>
          <w:szCs w:val="24"/>
          <w:lang w:eastAsia="uk-UA"/>
        </w:rPr>
      </w:pPr>
    </w:p>
    <w:p w:rsidR="004E47ED" w:rsidRDefault="00651E4B" w:rsidP="00651E4B">
      <w:pPr>
        <w:spacing w:before="120" w:after="120" w:line="360" w:lineRule="auto"/>
        <w:ind w:firstLine="709"/>
        <w:jc w:val="both"/>
        <w:rPr>
          <w:rFonts w:ascii="Times New Roman" w:hAnsi="Times New Roman" w:cs="Times New Roman"/>
          <w:bCs/>
          <w:sz w:val="28"/>
          <w:szCs w:val="28"/>
          <w:lang w:eastAsia="uk-UA"/>
        </w:rPr>
      </w:pPr>
      <w:r w:rsidRPr="001D64FC">
        <w:rPr>
          <w:rFonts w:ascii="Times New Roman" w:eastAsia="Times New Roman" w:hAnsi="Times New Roman" w:cs="Times New Roman"/>
          <w:spacing w:val="-4"/>
          <w:sz w:val="28"/>
          <w:szCs w:val="24"/>
          <w:lang w:eastAsia="uk-UA"/>
        </w:rPr>
        <w:t xml:space="preserve">Згідно зі статтею 93 Регламенту Верховної Ради України, відповідно до предмета відання і за дорученням Голови Верховної Ради України, </w:t>
      </w:r>
      <w:r w:rsidRPr="001D64FC">
        <w:rPr>
          <w:rFonts w:ascii="Times New Roman" w:eastAsia="Times New Roman" w:hAnsi="Times New Roman" w:cs="Times New Roman"/>
          <w:sz w:val="28"/>
          <w:szCs w:val="24"/>
          <w:lang w:eastAsia="uk-UA"/>
        </w:rPr>
        <w:t xml:space="preserve">Комітет для підготовки експертного висновку щодо відповідності вимогам антикорупційного законодавства, розглянув проект </w:t>
      </w:r>
      <w:r w:rsidRPr="001D64FC">
        <w:rPr>
          <w:rFonts w:ascii="Times New Roman" w:eastAsia="Times New Roman" w:hAnsi="Times New Roman" w:cs="Times New Roman"/>
          <w:bCs/>
          <w:sz w:val="28"/>
          <w:szCs w:val="24"/>
          <w:lang w:eastAsia="uk-UA"/>
        </w:rPr>
        <w:t xml:space="preserve">Закону України </w:t>
      </w:r>
      <w:r w:rsidR="00E423FC">
        <w:rPr>
          <w:rFonts w:ascii="Times New Roman" w:eastAsia="Times New Roman" w:hAnsi="Times New Roman" w:cs="Times New Roman"/>
          <w:sz w:val="28"/>
          <w:szCs w:val="24"/>
          <w:lang w:eastAsia="uk-UA"/>
        </w:rPr>
        <w:t>про</w:t>
      </w:r>
      <w:r w:rsidR="000A083F" w:rsidRPr="00C11EFE">
        <w:rPr>
          <w:rFonts w:ascii="Times New Roman" w:eastAsia="Times New Roman" w:hAnsi="Times New Roman" w:cs="Times New Roman"/>
          <w:sz w:val="28"/>
          <w:szCs w:val="28"/>
          <w:lang w:eastAsia="uk-UA"/>
        </w:rPr>
        <w:t xml:space="preserve"> </w:t>
      </w:r>
      <w:r w:rsidR="000A083F" w:rsidRPr="00C11EFE">
        <w:rPr>
          <w:rFonts w:ascii="Times New Roman" w:hAnsi="Times New Roman" w:cs="Times New Roman"/>
          <w:bCs/>
          <w:color w:val="333333"/>
          <w:sz w:val="28"/>
          <w:szCs w:val="28"/>
          <w:shd w:val="clear" w:color="auto" w:fill="FFFFFF"/>
        </w:rPr>
        <w:t xml:space="preserve">внесення змін до Податкового кодексу України щодо збільшення ставок екологічного податку та впровадження європейських </w:t>
      </w:r>
      <w:r w:rsidR="000A083F">
        <w:rPr>
          <w:rFonts w:ascii="Times New Roman" w:hAnsi="Times New Roman" w:cs="Times New Roman"/>
          <w:bCs/>
          <w:color w:val="333333"/>
          <w:sz w:val="28"/>
          <w:szCs w:val="28"/>
          <w:shd w:val="clear" w:color="auto" w:fill="FFFFFF"/>
        </w:rPr>
        <w:t xml:space="preserve"> </w:t>
      </w:r>
      <w:r w:rsidR="000A083F" w:rsidRPr="00C11EFE">
        <w:rPr>
          <w:rFonts w:ascii="Times New Roman" w:hAnsi="Times New Roman" w:cs="Times New Roman"/>
          <w:bCs/>
          <w:color w:val="333333"/>
          <w:sz w:val="28"/>
          <w:szCs w:val="28"/>
          <w:shd w:val="clear" w:color="auto" w:fill="FFFFFF"/>
        </w:rPr>
        <w:t>принципів</w:t>
      </w:r>
      <w:r w:rsidR="000A083F">
        <w:rPr>
          <w:rFonts w:ascii="Times New Roman" w:hAnsi="Times New Roman" w:cs="Times New Roman"/>
          <w:bCs/>
          <w:color w:val="333333"/>
          <w:sz w:val="28"/>
          <w:szCs w:val="28"/>
          <w:shd w:val="clear" w:color="auto" w:fill="FFFFFF"/>
        </w:rPr>
        <w:t xml:space="preserve"> </w:t>
      </w:r>
      <w:r w:rsidR="000A083F" w:rsidRPr="00C11EFE">
        <w:rPr>
          <w:rFonts w:ascii="Times New Roman" w:hAnsi="Times New Roman" w:cs="Times New Roman"/>
          <w:bCs/>
          <w:color w:val="333333"/>
          <w:sz w:val="28"/>
          <w:szCs w:val="28"/>
          <w:shd w:val="clear" w:color="auto" w:fill="FFFFFF"/>
        </w:rPr>
        <w:t xml:space="preserve"> модернізації </w:t>
      </w:r>
      <w:r w:rsidR="000A083F">
        <w:rPr>
          <w:rFonts w:ascii="Times New Roman" w:hAnsi="Times New Roman" w:cs="Times New Roman"/>
          <w:bCs/>
          <w:color w:val="333333"/>
          <w:sz w:val="28"/>
          <w:szCs w:val="28"/>
          <w:shd w:val="clear" w:color="auto" w:fill="FFFFFF"/>
        </w:rPr>
        <w:t xml:space="preserve"> </w:t>
      </w:r>
      <w:r w:rsidR="000A083F" w:rsidRPr="00C11EFE">
        <w:rPr>
          <w:rFonts w:ascii="Times New Roman" w:hAnsi="Times New Roman" w:cs="Times New Roman"/>
          <w:bCs/>
          <w:color w:val="333333"/>
          <w:sz w:val="28"/>
          <w:szCs w:val="28"/>
          <w:shd w:val="clear" w:color="auto" w:fill="FFFFFF"/>
        </w:rPr>
        <w:t>української</w:t>
      </w:r>
      <w:r w:rsidR="000A083F">
        <w:rPr>
          <w:rFonts w:ascii="Times New Roman" w:hAnsi="Times New Roman" w:cs="Times New Roman"/>
          <w:bCs/>
          <w:color w:val="333333"/>
          <w:sz w:val="28"/>
          <w:szCs w:val="28"/>
          <w:shd w:val="clear" w:color="auto" w:fill="FFFFFF"/>
        </w:rPr>
        <w:t xml:space="preserve"> </w:t>
      </w:r>
      <w:r w:rsidR="000A083F" w:rsidRPr="00C11EFE">
        <w:rPr>
          <w:rFonts w:ascii="Times New Roman" w:hAnsi="Times New Roman" w:cs="Times New Roman"/>
          <w:bCs/>
          <w:color w:val="333333"/>
          <w:sz w:val="28"/>
          <w:szCs w:val="28"/>
          <w:shd w:val="clear" w:color="auto" w:fill="FFFFFF"/>
        </w:rPr>
        <w:t xml:space="preserve"> промисловості</w:t>
      </w:r>
      <w:r w:rsidR="000A083F">
        <w:rPr>
          <w:rFonts w:ascii="Times New Roman" w:hAnsi="Times New Roman" w:cs="Times New Roman"/>
          <w:bCs/>
          <w:color w:val="333333"/>
          <w:sz w:val="28"/>
          <w:szCs w:val="28"/>
          <w:shd w:val="clear" w:color="auto" w:fill="FFFFFF"/>
        </w:rPr>
        <w:t xml:space="preserve"> </w:t>
      </w:r>
      <w:r w:rsidR="000A083F">
        <w:rPr>
          <w:rFonts w:ascii="Times New Roman" w:eastAsia="Times New Roman" w:hAnsi="Times New Roman" w:cs="Times New Roman"/>
          <w:sz w:val="28"/>
          <w:szCs w:val="28"/>
          <w:lang w:eastAsia="uk-UA"/>
        </w:rPr>
        <w:t xml:space="preserve"> </w:t>
      </w:r>
      <w:r w:rsidR="000A083F">
        <w:rPr>
          <w:rFonts w:ascii="Times New Roman" w:eastAsia="Times New Roman" w:hAnsi="Times New Roman" w:cs="Times New Roman"/>
          <w:sz w:val="28"/>
          <w:szCs w:val="24"/>
          <w:lang w:eastAsia="uk-UA"/>
        </w:rPr>
        <w:t>(реєстр. № 2367-1</w:t>
      </w:r>
      <w:r w:rsidR="000A083F">
        <w:rPr>
          <w:rFonts w:ascii="Times New Roman" w:eastAsia="Times New Roman" w:hAnsi="Times New Roman" w:cs="Times New Roman"/>
          <w:sz w:val="28"/>
          <w:szCs w:val="28"/>
          <w:lang w:eastAsia="ru-RU"/>
        </w:rPr>
        <w:t xml:space="preserve">), </w:t>
      </w:r>
      <w:r w:rsidR="000A083F">
        <w:rPr>
          <w:rFonts w:ascii="Times New Roman" w:eastAsia="Times New Roman" w:hAnsi="Times New Roman"/>
          <w:sz w:val="28"/>
          <w:szCs w:val="24"/>
          <w:lang w:eastAsia="uk-UA"/>
        </w:rPr>
        <w:t xml:space="preserve">поданий народними депутатами України </w:t>
      </w:r>
      <w:proofErr w:type="spellStart"/>
      <w:r w:rsidR="000A083F">
        <w:rPr>
          <w:rFonts w:ascii="Times New Roman" w:eastAsia="Times New Roman" w:hAnsi="Times New Roman"/>
          <w:sz w:val="28"/>
          <w:szCs w:val="24"/>
          <w:lang w:eastAsia="uk-UA"/>
        </w:rPr>
        <w:t>Магерою</w:t>
      </w:r>
      <w:proofErr w:type="spellEnd"/>
      <w:r w:rsidR="000A083F">
        <w:rPr>
          <w:rFonts w:ascii="Times New Roman" w:eastAsia="Times New Roman" w:hAnsi="Times New Roman"/>
          <w:sz w:val="28"/>
          <w:szCs w:val="24"/>
          <w:lang w:eastAsia="uk-UA"/>
        </w:rPr>
        <w:t xml:space="preserve"> С.В., </w:t>
      </w:r>
      <w:proofErr w:type="spellStart"/>
      <w:r w:rsidR="000A083F">
        <w:rPr>
          <w:rFonts w:ascii="Times New Roman" w:eastAsia="Times New Roman" w:hAnsi="Times New Roman"/>
          <w:sz w:val="28"/>
          <w:szCs w:val="24"/>
          <w:lang w:eastAsia="uk-UA"/>
        </w:rPr>
        <w:t>Магомедовим</w:t>
      </w:r>
      <w:proofErr w:type="spellEnd"/>
      <w:r w:rsidR="000A083F">
        <w:rPr>
          <w:rFonts w:ascii="Times New Roman" w:eastAsia="Times New Roman" w:hAnsi="Times New Roman"/>
          <w:sz w:val="28"/>
          <w:szCs w:val="24"/>
          <w:lang w:eastAsia="uk-UA"/>
        </w:rPr>
        <w:t xml:space="preserve"> М.С., </w:t>
      </w:r>
      <w:proofErr w:type="spellStart"/>
      <w:r w:rsidR="000A083F">
        <w:rPr>
          <w:rFonts w:ascii="Times New Roman" w:eastAsia="Times New Roman" w:hAnsi="Times New Roman"/>
          <w:sz w:val="28"/>
          <w:szCs w:val="24"/>
          <w:lang w:eastAsia="uk-UA"/>
        </w:rPr>
        <w:t>ШпеновимД.Ю</w:t>
      </w:r>
      <w:proofErr w:type="spellEnd"/>
      <w:r w:rsidR="000A083F">
        <w:rPr>
          <w:rFonts w:ascii="Times New Roman" w:eastAsia="Times New Roman" w:hAnsi="Times New Roman"/>
          <w:sz w:val="28"/>
          <w:szCs w:val="24"/>
          <w:lang w:eastAsia="uk-UA"/>
        </w:rPr>
        <w:t>.,</w:t>
      </w:r>
      <w:r w:rsidR="000A083F">
        <w:rPr>
          <w:rFonts w:ascii="Times New Roman" w:eastAsia="Times New Roman" w:hAnsi="Times New Roman" w:cs="Times New Roman"/>
          <w:sz w:val="28"/>
          <w:szCs w:val="24"/>
          <w:lang w:eastAsia="uk-UA"/>
        </w:rPr>
        <w:t xml:space="preserve"> </w:t>
      </w:r>
      <w:r w:rsidR="000A083F">
        <w:rPr>
          <w:rFonts w:ascii="Times New Roman" w:eastAsia="Times New Roman" w:hAnsi="Times New Roman" w:cs="Times New Roman"/>
          <w:b/>
          <w:sz w:val="28"/>
          <w:szCs w:val="24"/>
          <w:lang w:eastAsia="uk-UA"/>
        </w:rPr>
        <w:t>відповідає вимогам антикорупційного законодавства.</w:t>
      </w:r>
    </w:p>
    <w:p w:rsidR="004E47ED" w:rsidRPr="009B0893" w:rsidRDefault="00651E4B" w:rsidP="009B0893">
      <w:pPr>
        <w:spacing w:after="120" w:line="360" w:lineRule="auto"/>
        <w:ind w:firstLine="709"/>
        <w:jc w:val="both"/>
        <w:rPr>
          <w:rFonts w:ascii="Times New Roman" w:eastAsia="Times New Roman" w:hAnsi="Times New Roman" w:cs="Times New Roman"/>
          <w:bCs/>
          <w:color w:val="000000"/>
          <w:sz w:val="28"/>
          <w:szCs w:val="28"/>
          <w:lang w:eastAsia="ru-RU"/>
        </w:rPr>
      </w:pPr>
      <w:r w:rsidRPr="00EB5766">
        <w:rPr>
          <w:rFonts w:ascii="Times New Roman" w:eastAsia="Times New Roman" w:hAnsi="Times New Roman" w:cs="Times New Roman"/>
          <w:sz w:val="28"/>
          <w:szCs w:val="24"/>
          <w:lang w:eastAsia="uk-UA"/>
        </w:rPr>
        <w:t xml:space="preserve">Метою і </w:t>
      </w:r>
      <w:r w:rsidRPr="00EB5766">
        <w:rPr>
          <w:rFonts w:ascii="Times New Roman" w:eastAsia="MS ??" w:hAnsi="Times New Roman" w:cs="Times New Roman"/>
          <w:sz w:val="28"/>
          <w:szCs w:val="28"/>
        </w:rPr>
        <w:t xml:space="preserve">завданням законопроекту </w:t>
      </w:r>
      <w:r w:rsidRPr="00EB5766">
        <w:rPr>
          <w:rFonts w:ascii="Times New Roman" w:hAnsi="Times New Roman" w:cs="Times New Roman"/>
          <w:bCs/>
          <w:sz w:val="28"/>
          <w:szCs w:val="28"/>
        </w:rPr>
        <w:t xml:space="preserve">є </w:t>
      </w:r>
      <w:r w:rsidR="000A083F" w:rsidRPr="000A083F">
        <w:rPr>
          <w:rFonts w:ascii="Times New Roman" w:hAnsi="Times New Roman" w:cs="Times New Roman"/>
          <w:kern w:val="1"/>
          <w:sz w:val="28"/>
          <w:szCs w:val="28"/>
          <w:lang w:eastAsia="uk-UA"/>
        </w:rPr>
        <w:t xml:space="preserve">збільшення надходжень від екологічного податку на викиди в атмосферне повітря та водні об’єкти, та закріплення оптимального, ефективного та цільового механізму використання </w:t>
      </w:r>
      <w:r w:rsidR="000A083F" w:rsidRPr="000A083F">
        <w:rPr>
          <w:rFonts w:ascii="Times New Roman" w:hAnsi="Times New Roman" w:cs="Times New Roman"/>
          <w:sz w:val="28"/>
          <w:szCs w:val="28"/>
          <w:lang w:eastAsia="uk-UA"/>
        </w:rPr>
        <w:t>екологічного податку шляхом надання права на зниження податкових зобов’язань</w:t>
      </w:r>
      <w:r w:rsidR="000A083F" w:rsidRPr="000A083F">
        <w:rPr>
          <w:rFonts w:ascii="Times New Roman" w:hAnsi="Times New Roman" w:cs="Times New Roman"/>
          <w:kern w:val="1"/>
          <w:sz w:val="28"/>
          <w:szCs w:val="28"/>
          <w:lang w:eastAsia="uk-UA"/>
        </w:rPr>
        <w:t xml:space="preserve"> у разі здійснення ними за власний кошт екологічних інвестицій та </w:t>
      </w:r>
      <w:proofErr w:type="spellStart"/>
      <w:r w:rsidR="000A083F" w:rsidRPr="000A083F">
        <w:rPr>
          <w:rFonts w:ascii="Times New Roman" w:hAnsi="Times New Roman" w:cs="Times New Roman"/>
          <w:kern w:val="1"/>
          <w:sz w:val="28"/>
          <w:szCs w:val="28"/>
          <w:lang w:eastAsia="uk-UA"/>
        </w:rPr>
        <w:t>екомодернізації</w:t>
      </w:r>
      <w:proofErr w:type="spellEnd"/>
      <w:r w:rsidR="000A083F" w:rsidRPr="000A083F">
        <w:rPr>
          <w:rFonts w:ascii="Times New Roman" w:hAnsi="Times New Roman" w:cs="Times New Roman"/>
          <w:kern w:val="1"/>
          <w:sz w:val="28"/>
          <w:szCs w:val="28"/>
          <w:lang w:eastAsia="uk-UA"/>
        </w:rPr>
        <w:t xml:space="preserve"> для покращення екологічної ситуації в Україні.</w:t>
      </w:r>
      <w:bookmarkStart w:id="0" w:name="_GoBack"/>
      <w:bookmarkEnd w:id="0"/>
    </w:p>
    <w:p w:rsidR="004E47ED" w:rsidRDefault="00651E4B" w:rsidP="000A083F">
      <w:pPr>
        <w:spacing w:before="120" w:after="120" w:line="360" w:lineRule="auto"/>
        <w:ind w:firstLine="709"/>
        <w:jc w:val="both"/>
        <w:rPr>
          <w:rFonts w:ascii="Times New Roman" w:eastAsia="Times New Roman" w:hAnsi="Times New Roman" w:cs="Times New Roman"/>
          <w:sz w:val="28"/>
          <w:szCs w:val="24"/>
          <w:lang w:eastAsia="uk-UA"/>
        </w:rPr>
      </w:pPr>
      <w:r w:rsidRPr="001D64FC">
        <w:rPr>
          <w:rFonts w:ascii="Times New Roman" w:eastAsia="Times New Roman" w:hAnsi="Times New Roman" w:cs="Times New Roman"/>
          <w:sz w:val="28"/>
          <w:szCs w:val="24"/>
          <w:lang w:eastAsia="uk-UA"/>
        </w:rPr>
        <w:t xml:space="preserve">У проекті </w:t>
      </w:r>
      <w:proofErr w:type="spellStart"/>
      <w:r w:rsidRPr="001D64FC">
        <w:rPr>
          <w:rFonts w:ascii="Times New Roman" w:eastAsia="Times New Roman" w:hAnsi="Times New Roman" w:cs="Times New Roman"/>
          <w:sz w:val="28"/>
          <w:szCs w:val="24"/>
          <w:lang w:eastAsia="uk-UA"/>
        </w:rPr>
        <w:t>акта</w:t>
      </w:r>
      <w:proofErr w:type="spellEnd"/>
      <w:r w:rsidRPr="001D64FC">
        <w:rPr>
          <w:rFonts w:ascii="Times New Roman" w:eastAsia="Times New Roman" w:hAnsi="Times New Roman" w:cs="Times New Roman"/>
          <w:sz w:val="28"/>
          <w:szCs w:val="24"/>
          <w:lang w:eastAsia="uk-UA"/>
        </w:rPr>
        <w:t xml:space="preserve"> не виявлено </w:t>
      </w:r>
      <w:proofErr w:type="spellStart"/>
      <w:r w:rsidRPr="001D64FC">
        <w:rPr>
          <w:rFonts w:ascii="Times New Roman" w:eastAsia="Times New Roman" w:hAnsi="Times New Roman" w:cs="Times New Roman"/>
          <w:sz w:val="28"/>
          <w:szCs w:val="24"/>
          <w:lang w:eastAsia="uk-UA"/>
        </w:rPr>
        <w:t>корупціогенних</w:t>
      </w:r>
      <w:proofErr w:type="spellEnd"/>
      <w:r w:rsidRPr="001D64FC">
        <w:rPr>
          <w:rFonts w:ascii="Times New Roman" w:eastAsia="Times New Roman" w:hAnsi="Times New Roman" w:cs="Times New Roman"/>
          <w:sz w:val="28"/>
          <w:szCs w:val="24"/>
          <w:lang w:eastAsia="uk-UA"/>
        </w:rPr>
        <w:t xml:space="preserve"> факторів, що можуть сприяти вчиненню корупційних правопорушень.</w:t>
      </w:r>
    </w:p>
    <w:p w:rsidR="00E423FC" w:rsidRDefault="00651E4B" w:rsidP="00265309">
      <w:pPr>
        <w:spacing w:before="120" w:after="120" w:line="360" w:lineRule="auto"/>
        <w:ind w:firstLine="709"/>
        <w:jc w:val="both"/>
        <w:rPr>
          <w:rFonts w:ascii="Times New Roman" w:hAnsi="Times New Roman"/>
          <w:color w:val="000000"/>
          <w:sz w:val="28"/>
          <w:szCs w:val="28"/>
        </w:rPr>
      </w:pPr>
      <w:r w:rsidRPr="001D64FC">
        <w:rPr>
          <w:rFonts w:ascii="Times New Roman" w:eastAsia="Times New Roman" w:hAnsi="Times New Roman" w:cs="Times New Roman"/>
          <w:sz w:val="28"/>
          <w:szCs w:val="24"/>
          <w:lang w:eastAsia="uk-UA"/>
        </w:rPr>
        <w:lastRenderedPageBreak/>
        <w:t xml:space="preserve">Разом з тим, Комітет </w:t>
      </w:r>
      <w:r w:rsidR="008F480C">
        <w:rPr>
          <w:rFonts w:ascii="Times New Roman" w:eastAsia="Times New Roman" w:hAnsi="Times New Roman" w:cs="Times New Roman"/>
          <w:sz w:val="28"/>
          <w:szCs w:val="24"/>
          <w:lang w:eastAsia="uk-UA"/>
        </w:rPr>
        <w:t>висловлює</w:t>
      </w:r>
      <w:r>
        <w:rPr>
          <w:rFonts w:ascii="Times New Roman" w:eastAsia="Times New Roman" w:hAnsi="Times New Roman" w:cs="Times New Roman"/>
          <w:sz w:val="28"/>
          <w:szCs w:val="24"/>
          <w:lang w:eastAsia="uk-UA"/>
        </w:rPr>
        <w:t xml:space="preserve"> зауваження,</w:t>
      </w:r>
      <w:r w:rsidR="00265309">
        <w:rPr>
          <w:rFonts w:ascii="Times New Roman" w:eastAsia="Times New Roman" w:hAnsi="Times New Roman"/>
          <w:sz w:val="28"/>
          <w:szCs w:val="24"/>
          <w:lang w:eastAsia="uk-UA"/>
        </w:rPr>
        <w:t xml:space="preserve"> </w:t>
      </w:r>
      <w:r w:rsidR="005C655A">
        <w:rPr>
          <w:rFonts w:ascii="Times New Roman" w:eastAsia="Times New Roman" w:hAnsi="Times New Roman"/>
          <w:sz w:val="28"/>
          <w:szCs w:val="24"/>
          <w:lang w:eastAsia="uk-UA"/>
        </w:rPr>
        <w:t>щодо</w:t>
      </w:r>
      <w:r w:rsidR="005C655A">
        <w:rPr>
          <w:rFonts w:ascii="Times New Roman" w:hAnsi="Times New Roman"/>
          <w:color w:val="000000"/>
          <w:sz w:val="28"/>
          <w:szCs w:val="28"/>
        </w:rPr>
        <w:t xml:space="preserve"> нової редакції</w:t>
      </w:r>
      <w:r w:rsidR="008F480C">
        <w:rPr>
          <w:rFonts w:ascii="Times New Roman" w:hAnsi="Times New Roman"/>
          <w:color w:val="000000"/>
          <w:sz w:val="28"/>
          <w:szCs w:val="28"/>
        </w:rPr>
        <w:t xml:space="preserve"> пункту 249.9 статті</w:t>
      </w:r>
      <w:r w:rsidR="00290B6D" w:rsidRPr="00402B5E">
        <w:rPr>
          <w:rFonts w:ascii="Times New Roman" w:hAnsi="Times New Roman"/>
          <w:color w:val="000000"/>
          <w:sz w:val="28"/>
          <w:szCs w:val="28"/>
        </w:rPr>
        <w:t xml:space="preserve"> 249</w:t>
      </w:r>
      <w:r w:rsidR="008F480C">
        <w:rPr>
          <w:rFonts w:ascii="Times New Roman" w:hAnsi="Times New Roman"/>
          <w:color w:val="000000"/>
          <w:sz w:val="28"/>
          <w:szCs w:val="28"/>
        </w:rPr>
        <w:t xml:space="preserve"> </w:t>
      </w:r>
      <w:r w:rsidR="008F480C" w:rsidRPr="008F480C">
        <w:rPr>
          <w:rFonts w:ascii="Times New Roman" w:hAnsi="Times New Roman"/>
          <w:color w:val="000000"/>
          <w:sz w:val="28"/>
          <w:szCs w:val="28"/>
        </w:rPr>
        <w:t>“</w:t>
      </w:r>
      <w:r w:rsidR="008F480C" w:rsidRPr="005C655A">
        <w:rPr>
          <w:rStyle w:val="a5"/>
          <w:rFonts w:ascii="Times New Roman" w:hAnsi="Times New Roman" w:cs="Times New Roman"/>
          <w:sz w:val="28"/>
          <w:szCs w:val="28"/>
        </w:rPr>
        <w:t>Порядок обчислення податку</w:t>
      </w:r>
      <w:r w:rsidR="008F480C" w:rsidRPr="008F480C">
        <w:rPr>
          <w:rFonts w:ascii="Times New Roman" w:hAnsi="Times New Roman"/>
          <w:color w:val="000000"/>
          <w:sz w:val="28"/>
          <w:szCs w:val="28"/>
        </w:rPr>
        <w:t>”</w:t>
      </w:r>
      <w:r w:rsidR="005C655A">
        <w:rPr>
          <w:rFonts w:ascii="Times New Roman" w:hAnsi="Times New Roman"/>
          <w:color w:val="000000"/>
          <w:sz w:val="28"/>
          <w:szCs w:val="28"/>
        </w:rPr>
        <w:t xml:space="preserve"> Податкового к</w:t>
      </w:r>
      <w:r w:rsidR="008F480C">
        <w:rPr>
          <w:rFonts w:ascii="Times New Roman" w:hAnsi="Times New Roman"/>
          <w:color w:val="000000"/>
          <w:sz w:val="28"/>
          <w:szCs w:val="28"/>
        </w:rPr>
        <w:t>одексу</w:t>
      </w:r>
      <w:r w:rsidR="005C655A">
        <w:rPr>
          <w:rFonts w:ascii="Times New Roman" w:hAnsi="Times New Roman"/>
          <w:color w:val="000000"/>
          <w:sz w:val="28"/>
          <w:szCs w:val="28"/>
        </w:rPr>
        <w:t xml:space="preserve"> України, яка при наявності стимулюючого механізму</w:t>
      </w:r>
      <w:r w:rsidR="00290B6D" w:rsidRPr="00402B5E">
        <w:rPr>
          <w:rFonts w:ascii="Times New Roman" w:hAnsi="Times New Roman"/>
          <w:color w:val="000000"/>
          <w:sz w:val="28"/>
          <w:szCs w:val="28"/>
        </w:rPr>
        <w:t xml:space="preserve"> оподат</w:t>
      </w:r>
      <w:r w:rsidR="005C655A">
        <w:rPr>
          <w:rFonts w:ascii="Times New Roman" w:hAnsi="Times New Roman"/>
          <w:color w:val="000000"/>
          <w:sz w:val="28"/>
          <w:szCs w:val="28"/>
        </w:rPr>
        <w:t xml:space="preserve">кування екологічним податком не містить </w:t>
      </w:r>
      <w:r w:rsidR="00E423FC">
        <w:rPr>
          <w:rFonts w:ascii="Times New Roman" w:hAnsi="Times New Roman"/>
          <w:color w:val="000000"/>
          <w:sz w:val="28"/>
          <w:szCs w:val="28"/>
        </w:rPr>
        <w:t xml:space="preserve">чітких вимог до заходів, здійснення яких може стати підставою для зменшення обчисленої суми екологічного податку. Таким чином створюються умови, за яких платники податку утримують можливість зменшення сум податку без забезпечення ними фактичного зменшення негативних впливів на довкілля. </w:t>
      </w:r>
    </w:p>
    <w:p w:rsidR="00651E4B" w:rsidRPr="00AB4925" w:rsidRDefault="00651E4B" w:rsidP="00E423FC">
      <w:pPr>
        <w:spacing w:before="120" w:after="120" w:line="360" w:lineRule="auto"/>
        <w:ind w:firstLine="708"/>
        <w:jc w:val="both"/>
        <w:rPr>
          <w:rFonts w:ascii="Times New Roman" w:eastAsia="Times New Roman" w:hAnsi="Times New Roman" w:cs="Times New Roman"/>
          <w:b/>
          <w:sz w:val="28"/>
          <w:szCs w:val="24"/>
          <w:lang w:eastAsia="uk-UA"/>
        </w:rPr>
      </w:pPr>
      <w:r w:rsidRPr="001D64FC">
        <w:rPr>
          <w:rFonts w:ascii="Times New Roman" w:eastAsia="Times New Roman" w:hAnsi="Times New Roman" w:cs="Times New Roman"/>
          <w:sz w:val="28"/>
          <w:szCs w:val="24"/>
          <w:lang w:eastAsia="uk-UA"/>
        </w:rPr>
        <w:t xml:space="preserve">Керуючись положеннями пункту 3 частини першої статті 16 Закону України «Про комітети Верховної Ради України», статті 55 Закону України «Про запобігання корупції», частини першої статті 93 </w:t>
      </w:r>
      <w:r w:rsidRPr="001D64FC">
        <w:rPr>
          <w:rFonts w:ascii="Times New Roman" w:eastAsia="Times New Roman" w:hAnsi="Times New Roman" w:cs="Times New Roman"/>
          <w:sz w:val="28"/>
          <w:szCs w:val="28"/>
          <w:lang w:eastAsia="ru-RU"/>
        </w:rPr>
        <w:t>Регламенту Верховної Ради України</w:t>
      </w:r>
      <w:r w:rsidR="004E47ED">
        <w:rPr>
          <w:rFonts w:ascii="Times New Roman" w:eastAsia="Times New Roman" w:hAnsi="Times New Roman" w:cs="Times New Roman"/>
          <w:sz w:val="28"/>
          <w:szCs w:val="24"/>
          <w:lang w:eastAsia="uk-UA"/>
        </w:rPr>
        <w:t>, Комітет на своєму засіданні 30</w:t>
      </w:r>
      <w:r>
        <w:rPr>
          <w:rFonts w:ascii="Times New Roman" w:eastAsia="Times New Roman" w:hAnsi="Times New Roman" w:cs="Times New Roman"/>
          <w:sz w:val="28"/>
          <w:szCs w:val="24"/>
          <w:lang w:eastAsia="uk-UA"/>
        </w:rPr>
        <w:t xml:space="preserve"> червня</w:t>
      </w:r>
      <w:r w:rsidRPr="001D64FC">
        <w:rPr>
          <w:rFonts w:ascii="Times New Roman" w:eastAsia="Times New Roman" w:hAnsi="Times New Roman" w:cs="Times New Roman"/>
          <w:sz w:val="28"/>
          <w:szCs w:val="24"/>
          <w:lang w:eastAsia="uk-UA"/>
        </w:rPr>
        <w:t xml:space="preserve"> 2020 року, </w:t>
      </w:r>
      <w:r>
        <w:rPr>
          <w:rFonts w:ascii="Times New Roman" w:eastAsia="Times New Roman" w:hAnsi="Times New Roman" w:cs="Times New Roman"/>
          <w:sz w:val="28"/>
          <w:szCs w:val="24"/>
          <w:lang w:eastAsia="uk-UA"/>
        </w:rPr>
        <w:t xml:space="preserve">(протокол № </w:t>
      </w:r>
      <w:r w:rsidR="004E47ED">
        <w:rPr>
          <w:rFonts w:ascii="Times New Roman" w:eastAsia="Times New Roman" w:hAnsi="Times New Roman" w:cs="Times New Roman"/>
          <w:sz w:val="28"/>
          <w:szCs w:val="24"/>
          <w:lang w:eastAsia="uk-UA"/>
        </w:rPr>
        <w:t>44</w:t>
      </w:r>
      <w:r>
        <w:rPr>
          <w:rFonts w:ascii="Times New Roman" w:eastAsia="Times New Roman" w:hAnsi="Times New Roman" w:cs="Times New Roman"/>
          <w:sz w:val="28"/>
          <w:szCs w:val="24"/>
          <w:lang w:eastAsia="uk-UA"/>
        </w:rPr>
        <w:t>)</w:t>
      </w:r>
      <w:r w:rsidRPr="001D64FC">
        <w:rPr>
          <w:rFonts w:ascii="Times New Roman" w:eastAsia="Times New Roman" w:hAnsi="Times New Roman" w:cs="Times New Roman"/>
          <w:sz w:val="28"/>
          <w:szCs w:val="24"/>
          <w:lang w:eastAsia="uk-UA"/>
        </w:rPr>
        <w:t>, дійшов до висновк</w:t>
      </w:r>
      <w:r>
        <w:rPr>
          <w:rFonts w:ascii="Times New Roman" w:eastAsia="Times New Roman" w:hAnsi="Times New Roman" w:cs="Times New Roman"/>
          <w:sz w:val="28"/>
          <w:szCs w:val="24"/>
          <w:lang w:eastAsia="uk-UA"/>
        </w:rPr>
        <w:t>у та прийняв рішення, що</w:t>
      </w:r>
      <w:r w:rsidRPr="001D64FC">
        <w:rPr>
          <w:rFonts w:ascii="Times New Roman" w:eastAsia="Times New Roman" w:hAnsi="Times New Roman" w:cs="Times New Roman"/>
          <w:bCs/>
          <w:sz w:val="28"/>
          <w:szCs w:val="24"/>
          <w:lang w:eastAsia="uk-UA"/>
        </w:rPr>
        <w:t xml:space="preserve"> </w:t>
      </w:r>
      <w:r w:rsidRPr="00A47E0C">
        <w:rPr>
          <w:rFonts w:ascii="Times New Roman" w:eastAsia="Times New Roman" w:hAnsi="Times New Roman" w:cs="Times New Roman"/>
          <w:sz w:val="28"/>
          <w:szCs w:val="24"/>
          <w:lang w:eastAsia="uk-UA"/>
        </w:rPr>
        <w:t xml:space="preserve">проект </w:t>
      </w:r>
      <w:r w:rsidRPr="00A47E0C">
        <w:rPr>
          <w:rFonts w:ascii="Times New Roman" w:eastAsia="Times New Roman" w:hAnsi="Times New Roman" w:cs="Times New Roman"/>
          <w:bCs/>
          <w:sz w:val="28"/>
          <w:szCs w:val="24"/>
          <w:lang w:eastAsia="uk-UA"/>
        </w:rPr>
        <w:t xml:space="preserve">Закону України </w:t>
      </w:r>
      <w:r w:rsidRPr="00E30433">
        <w:rPr>
          <w:rFonts w:ascii="Times New Roman" w:hAnsi="Times New Roman" w:cs="Times New Roman"/>
          <w:bCs/>
          <w:sz w:val="28"/>
          <w:szCs w:val="28"/>
          <w:lang w:eastAsia="uk-UA"/>
        </w:rPr>
        <w:t xml:space="preserve">про </w:t>
      </w:r>
      <w:r w:rsidR="00265309" w:rsidRPr="00C11EFE">
        <w:rPr>
          <w:rFonts w:ascii="Times New Roman" w:hAnsi="Times New Roman" w:cs="Times New Roman"/>
          <w:bCs/>
          <w:color w:val="333333"/>
          <w:sz w:val="28"/>
          <w:szCs w:val="28"/>
          <w:shd w:val="clear" w:color="auto" w:fill="FFFFFF"/>
        </w:rPr>
        <w:t>внесення змін до Податкового кодексу України щодо збільшення ставок екологічного подат</w:t>
      </w:r>
      <w:r w:rsidR="000A083F">
        <w:rPr>
          <w:rFonts w:ascii="Times New Roman" w:hAnsi="Times New Roman" w:cs="Times New Roman"/>
          <w:bCs/>
          <w:color w:val="333333"/>
          <w:sz w:val="28"/>
          <w:szCs w:val="28"/>
          <w:shd w:val="clear" w:color="auto" w:fill="FFFFFF"/>
        </w:rPr>
        <w:t>ку та впровадження європейських</w:t>
      </w:r>
      <w:r w:rsidR="00265309">
        <w:rPr>
          <w:rFonts w:ascii="Times New Roman" w:hAnsi="Times New Roman" w:cs="Times New Roman"/>
          <w:bCs/>
          <w:color w:val="333333"/>
          <w:sz w:val="28"/>
          <w:szCs w:val="28"/>
          <w:shd w:val="clear" w:color="auto" w:fill="FFFFFF"/>
        </w:rPr>
        <w:t xml:space="preserve"> </w:t>
      </w:r>
      <w:r w:rsidR="00265309" w:rsidRPr="00C11EFE">
        <w:rPr>
          <w:rFonts w:ascii="Times New Roman" w:hAnsi="Times New Roman" w:cs="Times New Roman"/>
          <w:bCs/>
          <w:color w:val="333333"/>
          <w:sz w:val="28"/>
          <w:szCs w:val="28"/>
          <w:shd w:val="clear" w:color="auto" w:fill="FFFFFF"/>
        </w:rPr>
        <w:t>принципів</w:t>
      </w:r>
      <w:r w:rsidR="000A083F">
        <w:rPr>
          <w:rFonts w:ascii="Times New Roman" w:hAnsi="Times New Roman" w:cs="Times New Roman"/>
          <w:bCs/>
          <w:color w:val="333333"/>
          <w:sz w:val="28"/>
          <w:szCs w:val="28"/>
          <w:shd w:val="clear" w:color="auto" w:fill="FFFFFF"/>
        </w:rPr>
        <w:t xml:space="preserve"> модернізації</w:t>
      </w:r>
      <w:r w:rsidR="00265309">
        <w:rPr>
          <w:rFonts w:ascii="Times New Roman" w:hAnsi="Times New Roman" w:cs="Times New Roman"/>
          <w:bCs/>
          <w:color w:val="333333"/>
          <w:sz w:val="28"/>
          <w:szCs w:val="28"/>
          <w:shd w:val="clear" w:color="auto" w:fill="FFFFFF"/>
        </w:rPr>
        <w:t xml:space="preserve"> </w:t>
      </w:r>
      <w:r w:rsidR="00265309" w:rsidRPr="00C11EFE">
        <w:rPr>
          <w:rFonts w:ascii="Times New Roman" w:hAnsi="Times New Roman" w:cs="Times New Roman"/>
          <w:bCs/>
          <w:color w:val="333333"/>
          <w:sz w:val="28"/>
          <w:szCs w:val="28"/>
          <w:shd w:val="clear" w:color="auto" w:fill="FFFFFF"/>
        </w:rPr>
        <w:t>української</w:t>
      </w:r>
      <w:r w:rsidR="00265309">
        <w:rPr>
          <w:rFonts w:ascii="Times New Roman" w:hAnsi="Times New Roman" w:cs="Times New Roman"/>
          <w:bCs/>
          <w:color w:val="333333"/>
          <w:sz w:val="28"/>
          <w:szCs w:val="28"/>
          <w:shd w:val="clear" w:color="auto" w:fill="FFFFFF"/>
        </w:rPr>
        <w:t xml:space="preserve"> </w:t>
      </w:r>
      <w:r w:rsidR="00265309" w:rsidRPr="00C11EFE">
        <w:rPr>
          <w:rFonts w:ascii="Times New Roman" w:hAnsi="Times New Roman" w:cs="Times New Roman"/>
          <w:bCs/>
          <w:color w:val="333333"/>
          <w:sz w:val="28"/>
          <w:szCs w:val="28"/>
          <w:shd w:val="clear" w:color="auto" w:fill="FFFFFF"/>
        </w:rPr>
        <w:t>промисловості</w:t>
      </w:r>
      <w:r w:rsidR="00265309">
        <w:rPr>
          <w:rFonts w:ascii="Times New Roman" w:eastAsia="Times New Roman" w:hAnsi="Times New Roman" w:cs="Times New Roman"/>
          <w:sz w:val="28"/>
          <w:szCs w:val="28"/>
          <w:lang w:eastAsia="uk-UA"/>
        </w:rPr>
        <w:t xml:space="preserve"> </w:t>
      </w:r>
      <w:r w:rsidR="00265309">
        <w:rPr>
          <w:rFonts w:ascii="Times New Roman" w:eastAsia="Times New Roman" w:hAnsi="Times New Roman" w:cs="Times New Roman"/>
          <w:sz w:val="28"/>
          <w:szCs w:val="24"/>
          <w:lang w:eastAsia="uk-UA"/>
        </w:rPr>
        <w:t>(реєстр. № 2367-1</w:t>
      </w:r>
      <w:r w:rsidR="00265309">
        <w:rPr>
          <w:rFonts w:ascii="Times New Roman" w:eastAsia="Times New Roman" w:hAnsi="Times New Roman" w:cs="Times New Roman"/>
          <w:sz w:val="28"/>
          <w:szCs w:val="28"/>
          <w:lang w:eastAsia="ru-RU"/>
        </w:rPr>
        <w:t xml:space="preserve">), </w:t>
      </w:r>
      <w:r w:rsidR="00265309">
        <w:rPr>
          <w:rFonts w:ascii="Times New Roman" w:eastAsia="Times New Roman" w:hAnsi="Times New Roman"/>
          <w:sz w:val="28"/>
          <w:szCs w:val="24"/>
          <w:lang w:eastAsia="uk-UA"/>
        </w:rPr>
        <w:t xml:space="preserve">поданий народними депутатами України </w:t>
      </w:r>
      <w:proofErr w:type="spellStart"/>
      <w:r w:rsidR="00265309">
        <w:rPr>
          <w:rFonts w:ascii="Times New Roman" w:eastAsia="Times New Roman" w:hAnsi="Times New Roman"/>
          <w:sz w:val="28"/>
          <w:szCs w:val="24"/>
          <w:lang w:eastAsia="uk-UA"/>
        </w:rPr>
        <w:t>Магерою</w:t>
      </w:r>
      <w:proofErr w:type="spellEnd"/>
      <w:r w:rsidR="00265309">
        <w:rPr>
          <w:rFonts w:ascii="Times New Roman" w:eastAsia="Times New Roman" w:hAnsi="Times New Roman"/>
          <w:sz w:val="28"/>
          <w:szCs w:val="24"/>
          <w:lang w:eastAsia="uk-UA"/>
        </w:rPr>
        <w:t xml:space="preserve"> С.В., </w:t>
      </w:r>
      <w:proofErr w:type="spellStart"/>
      <w:r w:rsidR="00265309">
        <w:rPr>
          <w:rFonts w:ascii="Times New Roman" w:eastAsia="Times New Roman" w:hAnsi="Times New Roman"/>
          <w:sz w:val="28"/>
          <w:szCs w:val="24"/>
          <w:lang w:eastAsia="uk-UA"/>
        </w:rPr>
        <w:t>Магомедовим</w:t>
      </w:r>
      <w:proofErr w:type="spellEnd"/>
      <w:r w:rsidR="00265309">
        <w:rPr>
          <w:rFonts w:ascii="Times New Roman" w:eastAsia="Times New Roman" w:hAnsi="Times New Roman"/>
          <w:sz w:val="28"/>
          <w:szCs w:val="24"/>
          <w:lang w:eastAsia="uk-UA"/>
        </w:rPr>
        <w:t xml:space="preserve"> М.С., </w:t>
      </w:r>
      <w:proofErr w:type="spellStart"/>
      <w:r w:rsidR="00265309">
        <w:rPr>
          <w:rFonts w:ascii="Times New Roman" w:eastAsia="Times New Roman" w:hAnsi="Times New Roman"/>
          <w:sz w:val="28"/>
          <w:szCs w:val="24"/>
          <w:lang w:eastAsia="uk-UA"/>
        </w:rPr>
        <w:t>ШпеновимД.Ю</w:t>
      </w:r>
      <w:proofErr w:type="spellEnd"/>
      <w:r w:rsidR="00265309">
        <w:rPr>
          <w:rFonts w:ascii="Times New Roman" w:eastAsia="Times New Roman" w:hAnsi="Times New Roman"/>
          <w:sz w:val="28"/>
          <w:szCs w:val="24"/>
          <w:lang w:eastAsia="uk-UA"/>
        </w:rPr>
        <w:t>.,</w:t>
      </w:r>
      <w:r w:rsidR="00265309">
        <w:rPr>
          <w:rFonts w:ascii="Times New Roman" w:eastAsia="Times New Roman" w:hAnsi="Times New Roman" w:cs="Times New Roman"/>
          <w:sz w:val="28"/>
          <w:szCs w:val="24"/>
          <w:lang w:eastAsia="uk-UA"/>
        </w:rPr>
        <w:t xml:space="preserve"> </w:t>
      </w:r>
      <w:r w:rsidR="00265309">
        <w:rPr>
          <w:rFonts w:ascii="Times New Roman" w:eastAsia="Times New Roman" w:hAnsi="Times New Roman" w:cs="Times New Roman"/>
          <w:b/>
          <w:sz w:val="28"/>
          <w:szCs w:val="24"/>
          <w:lang w:eastAsia="uk-UA"/>
        </w:rPr>
        <w:t>відповідає вимогам антикорупційного законодавства.</w:t>
      </w:r>
    </w:p>
    <w:p w:rsidR="00651E4B" w:rsidRPr="00AB4925" w:rsidRDefault="00651E4B" w:rsidP="00651E4B">
      <w:pPr>
        <w:spacing w:after="0" w:line="240" w:lineRule="auto"/>
        <w:rPr>
          <w:rFonts w:ascii="Times New Roman" w:eastAsia="Times New Roman" w:hAnsi="Times New Roman" w:cs="Times New Roman"/>
          <w:b/>
          <w:sz w:val="28"/>
          <w:szCs w:val="24"/>
          <w:lang w:eastAsia="uk-UA"/>
        </w:rPr>
      </w:pPr>
    </w:p>
    <w:p w:rsidR="00651E4B" w:rsidRPr="001D64FC" w:rsidRDefault="00651E4B" w:rsidP="00651E4B">
      <w:pPr>
        <w:spacing w:after="0" w:line="240" w:lineRule="auto"/>
        <w:ind w:firstLine="709"/>
        <w:rPr>
          <w:rFonts w:ascii="Times New Roman" w:eastAsia="Times New Roman" w:hAnsi="Times New Roman" w:cs="Times New Roman"/>
          <w:sz w:val="28"/>
          <w:szCs w:val="24"/>
          <w:lang w:eastAsia="uk-UA"/>
        </w:rPr>
      </w:pPr>
      <w:r w:rsidRPr="001D64FC">
        <w:rPr>
          <w:rFonts w:ascii="Times New Roman" w:eastAsia="Times New Roman" w:hAnsi="Times New Roman" w:cs="Times New Roman"/>
          <w:sz w:val="28"/>
          <w:szCs w:val="24"/>
          <w:lang w:eastAsia="uk-UA"/>
        </w:rPr>
        <w:t xml:space="preserve">Голова Комітету                                </w:t>
      </w:r>
      <w:r w:rsidRPr="001D64FC">
        <w:rPr>
          <w:rFonts w:ascii="Times New Roman" w:eastAsia="Times New Roman" w:hAnsi="Times New Roman" w:cs="Times New Roman"/>
          <w:sz w:val="28"/>
          <w:szCs w:val="24"/>
          <w:lang w:eastAsia="uk-UA"/>
        </w:rPr>
        <w:tab/>
      </w:r>
      <w:r w:rsidRPr="001D64FC">
        <w:rPr>
          <w:rFonts w:ascii="Times New Roman" w:eastAsia="Times New Roman" w:hAnsi="Times New Roman" w:cs="Times New Roman"/>
          <w:sz w:val="28"/>
          <w:szCs w:val="24"/>
          <w:lang w:eastAsia="uk-UA"/>
        </w:rPr>
        <w:tab/>
      </w:r>
      <w:r w:rsidRPr="001D64FC">
        <w:rPr>
          <w:rFonts w:ascii="Times New Roman" w:eastAsia="Times New Roman" w:hAnsi="Times New Roman" w:cs="Times New Roman"/>
          <w:sz w:val="28"/>
          <w:szCs w:val="24"/>
          <w:lang w:eastAsia="uk-UA"/>
        </w:rPr>
        <w:tab/>
        <w:t xml:space="preserve">     </w:t>
      </w:r>
      <w:r>
        <w:rPr>
          <w:rFonts w:ascii="Times New Roman" w:eastAsia="Times New Roman" w:hAnsi="Times New Roman" w:cs="Times New Roman"/>
          <w:sz w:val="28"/>
          <w:szCs w:val="24"/>
          <w:lang w:eastAsia="uk-UA"/>
        </w:rPr>
        <w:t xml:space="preserve">                     А.</w:t>
      </w:r>
      <w:r w:rsidRPr="001D64FC">
        <w:rPr>
          <w:rFonts w:ascii="Times New Roman" w:eastAsia="Times New Roman" w:hAnsi="Times New Roman" w:cs="Times New Roman"/>
          <w:sz w:val="28"/>
          <w:szCs w:val="24"/>
          <w:lang w:eastAsia="uk-UA"/>
        </w:rPr>
        <w:t xml:space="preserve"> </w:t>
      </w:r>
      <w:proofErr w:type="spellStart"/>
      <w:r w:rsidRPr="001D64FC">
        <w:rPr>
          <w:rFonts w:ascii="Times New Roman" w:eastAsia="Times New Roman" w:hAnsi="Times New Roman" w:cs="Times New Roman"/>
          <w:sz w:val="28"/>
          <w:szCs w:val="24"/>
          <w:lang w:eastAsia="uk-UA"/>
        </w:rPr>
        <w:t>Радіна</w:t>
      </w:r>
      <w:proofErr w:type="spellEnd"/>
    </w:p>
    <w:p w:rsidR="00B971E9" w:rsidRDefault="00B971E9"/>
    <w:sectPr w:rsidR="00B971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4B"/>
    <w:rsid w:val="000A083F"/>
    <w:rsid w:val="00265309"/>
    <w:rsid w:val="00290B6D"/>
    <w:rsid w:val="004E47ED"/>
    <w:rsid w:val="005C655A"/>
    <w:rsid w:val="00651E4B"/>
    <w:rsid w:val="00877CA9"/>
    <w:rsid w:val="008F480C"/>
    <w:rsid w:val="009B0893"/>
    <w:rsid w:val="00B971E9"/>
    <w:rsid w:val="00E423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E8B3"/>
  <w15:chartTrackingRefBased/>
  <w15:docId w15:val="{31A9D33F-0B2A-4BD6-92E7-13940F7B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83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A083F"/>
    <w:rPr>
      <w:rFonts w:ascii="Segoe UI" w:hAnsi="Segoe UI" w:cs="Segoe UI"/>
      <w:sz w:val="18"/>
      <w:szCs w:val="18"/>
    </w:rPr>
  </w:style>
  <w:style w:type="character" w:styleId="a5">
    <w:name w:val="Subtle Emphasis"/>
    <w:basedOn w:val="a0"/>
    <w:uiPriority w:val="19"/>
    <w:qFormat/>
    <w:rsid w:val="005C65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1734</Words>
  <Characters>989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Скиб'як Андрій Юліанович</dc:creator>
  <cp:keywords/>
  <dc:description/>
  <cp:lastModifiedBy>Скиб'як Андрій Юліанович</cp:lastModifiedBy>
  <cp:revision>4</cp:revision>
  <cp:lastPrinted>2020-07-08T07:51:00Z</cp:lastPrinted>
  <dcterms:created xsi:type="dcterms:W3CDTF">2020-07-01T07:30:00Z</dcterms:created>
  <dcterms:modified xsi:type="dcterms:W3CDTF">2020-07-08T08:01:00Z</dcterms:modified>
</cp:coreProperties>
</file>