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87" w:rsidRDefault="00B45787" w:rsidP="008C2322">
      <w:pPr>
        <w:pStyle w:val="a3"/>
        <w:rPr>
          <w:b/>
          <w:bCs/>
        </w:rPr>
      </w:pPr>
      <w:bookmarkStart w:id="0" w:name="_GoBack"/>
      <w:bookmarkEnd w:id="0"/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CA2158" w:rsidP="008C2322">
      <w:pPr>
        <w:pStyle w:val="a3"/>
        <w:rPr>
          <w:b/>
          <w:bCs/>
        </w:rPr>
      </w:pPr>
    </w:p>
    <w:p w:rsidR="00CA2158" w:rsidRDefault="00172B43" w:rsidP="008C2322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ВЕРХОВНА РАДА УКРАЇНИ</w:t>
      </w:r>
    </w:p>
    <w:p w:rsidR="00CA2158" w:rsidRPr="00EF027C" w:rsidRDefault="00CA2158" w:rsidP="008C2322">
      <w:pPr>
        <w:pStyle w:val="a3"/>
        <w:rPr>
          <w:b/>
          <w:bCs/>
        </w:rPr>
      </w:pPr>
    </w:p>
    <w:p w:rsidR="009807C5" w:rsidRPr="00EF027C" w:rsidRDefault="009807C5" w:rsidP="0076265D">
      <w:pPr>
        <w:ind w:firstLine="720"/>
        <w:jc w:val="both"/>
        <w:rPr>
          <w:szCs w:val="28"/>
        </w:rPr>
      </w:pPr>
    </w:p>
    <w:p w:rsidR="00172B43" w:rsidRDefault="00172B43" w:rsidP="0054419D">
      <w:pPr>
        <w:pStyle w:val="a3"/>
        <w:ind w:firstLine="567"/>
        <w:jc w:val="both"/>
        <w:rPr>
          <w:bCs/>
        </w:rPr>
      </w:pPr>
      <w:r>
        <w:t xml:space="preserve">Комітет на засіданні 15 січня 2020 року (протокол № 24) розглянув </w:t>
      </w:r>
      <w:r w:rsidR="003504DD">
        <w:t xml:space="preserve">листи </w:t>
      </w:r>
      <w:r w:rsidR="009807C5" w:rsidRPr="00EF027C">
        <w:rPr>
          <w:bCs/>
        </w:rPr>
        <w:t>перш</w:t>
      </w:r>
      <w:r w:rsidR="003504DD">
        <w:rPr>
          <w:bCs/>
        </w:rPr>
        <w:t>ого</w:t>
      </w:r>
      <w:r w:rsidR="009807C5" w:rsidRPr="00EF027C">
        <w:rPr>
          <w:bCs/>
        </w:rPr>
        <w:t xml:space="preserve"> заступник</w:t>
      </w:r>
      <w:r w:rsidR="003504DD">
        <w:rPr>
          <w:bCs/>
        </w:rPr>
        <w:t>а</w:t>
      </w:r>
      <w:r w:rsidR="009807C5" w:rsidRPr="00EF027C">
        <w:rPr>
          <w:bCs/>
        </w:rPr>
        <w:t xml:space="preserve"> голови </w:t>
      </w:r>
      <w:r w:rsidR="008047A6" w:rsidRPr="00EF027C">
        <w:rPr>
          <w:bCs/>
        </w:rPr>
        <w:t xml:space="preserve">депутатської фракції </w:t>
      </w:r>
      <w:r w:rsidR="00C80EFD" w:rsidRPr="00EF027C">
        <w:rPr>
          <w:bCs/>
          <w:caps/>
        </w:rPr>
        <w:t>Політичної Партії</w:t>
      </w:r>
      <w:r w:rsidR="00C80EFD" w:rsidRPr="00EF027C">
        <w:rPr>
          <w:bCs/>
        </w:rPr>
        <w:t xml:space="preserve"> «СЛУГА НАРОДУ» </w:t>
      </w:r>
      <w:r w:rsidR="009807C5" w:rsidRPr="00EF027C">
        <w:rPr>
          <w:bCs/>
        </w:rPr>
        <w:t>Корнієнк</w:t>
      </w:r>
      <w:r w:rsidR="003504DD">
        <w:rPr>
          <w:bCs/>
        </w:rPr>
        <w:t>а</w:t>
      </w:r>
      <w:r w:rsidR="009807C5" w:rsidRPr="00EF027C">
        <w:rPr>
          <w:bCs/>
        </w:rPr>
        <w:t xml:space="preserve"> О.С. від </w:t>
      </w:r>
      <w:r w:rsidR="003504DD">
        <w:rPr>
          <w:bCs/>
        </w:rPr>
        <w:t xml:space="preserve">19 та 20 грудня </w:t>
      </w:r>
      <w:r w:rsidR="009807C5" w:rsidRPr="00EF027C">
        <w:rPr>
          <w:bCs/>
        </w:rPr>
        <w:t xml:space="preserve"> 2019 року</w:t>
      </w:r>
      <w:r w:rsidR="00975F32">
        <w:rPr>
          <w:bCs/>
        </w:rPr>
        <w:t xml:space="preserve"> </w:t>
      </w:r>
      <w:r w:rsidR="003504DD" w:rsidRPr="00EF027C">
        <w:rPr>
          <w:bCs/>
        </w:rPr>
        <w:t>№ 04-01/04-</w:t>
      </w:r>
      <w:r w:rsidR="003504DD">
        <w:rPr>
          <w:bCs/>
        </w:rPr>
        <w:t>125</w:t>
      </w:r>
      <w:r w:rsidR="00975F32">
        <w:rPr>
          <w:bCs/>
        </w:rPr>
        <w:t xml:space="preserve"> (254408)</w:t>
      </w:r>
      <w:r w:rsidR="003504DD">
        <w:rPr>
          <w:bCs/>
        </w:rPr>
        <w:t xml:space="preserve">, </w:t>
      </w:r>
      <w:r w:rsidR="003504DD" w:rsidRPr="00EF027C">
        <w:rPr>
          <w:bCs/>
        </w:rPr>
        <w:t>№ 04-01/04-</w:t>
      </w:r>
      <w:r w:rsidR="003504DD">
        <w:rPr>
          <w:bCs/>
        </w:rPr>
        <w:t>126</w:t>
      </w:r>
      <w:r w:rsidR="00975F32">
        <w:rPr>
          <w:bCs/>
        </w:rPr>
        <w:t xml:space="preserve"> (254409) </w:t>
      </w:r>
      <w:r w:rsidR="003504DD">
        <w:rPr>
          <w:bCs/>
        </w:rPr>
        <w:t xml:space="preserve"> та </w:t>
      </w:r>
      <w:r w:rsidR="003504DD" w:rsidRPr="00EF027C">
        <w:rPr>
          <w:bCs/>
        </w:rPr>
        <w:t>№ 04-01/04-</w:t>
      </w:r>
      <w:r w:rsidR="003504DD">
        <w:rPr>
          <w:bCs/>
        </w:rPr>
        <w:t>128</w:t>
      </w:r>
      <w:r w:rsidR="00975F32">
        <w:rPr>
          <w:bCs/>
        </w:rPr>
        <w:t xml:space="preserve"> (256341)</w:t>
      </w:r>
      <w:r w:rsidR="009807C5" w:rsidRPr="00EF027C">
        <w:rPr>
          <w:bCs/>
        </w:rPr>
        <w:t>, в як</w:t>
      </w:r>
      <w:r w:rsidR="003504DD">
        <w:rPr>
          <w:bCs/>
        </w:rPr>
        <w:t>их запропоновано:</w:t>
      </w:r>
      <w:r>
        <w:rPr>
          <w:bCs/>
        </w:rPr>
        <w:t xml:space="preserve"> </w:t>
      </w:r>
    </w:p>
    <w:p w:rsidR="003504DD" w:rsidRPr="003504DD" w:rsidRDefault="002B2C71" w:rsidP="0054419D">
      <w:pPr>
        <w:pStyle w:val="a3"/>
        <w:ind w:firstLine="567"/>
        <w:jc w:val="both"/>
        <w:rPr>
          <w:bCs/>
        </w:rPr>
      </w:pPr>
      <w:r>
        <w:rPr>
          <w:bCs/>
        </w:rPr>
        <w:t xml:space="preserve">- </w:t>
      </w:r>
      <w:r w:rsidR="003504DD">
        <w:rPr>
          <w:bCs/>
        </w:rPr>
        <w:t xml:space="preserve">народного депутата України </w:t>
      </w:r>
      <w:proofErr w:type="spellStart"/>
      <w:r w:rsidR="00A64955">
        <w:rPr>
          <w:bCs/>
        </w:rPr>
        <w:t>Арахамію</w:t>
      </w:r>
      <w:proofErr w:type="spellEnd"/>
      <w:r w:rsidR="00A64955">
        <w:rPr>
          <w:bCs/>
        </w:rPr>
        <w:t xml:space="preserve"> Д.Г. </w:t>
      </w:r>
      <w:r w:rsidR="003504DD">
        <w:rPr>
          <w:bCs/>
        </w:rPr>
        <w:t xml:space="preserve">увільнити зі складу  </w:t>
      </w:r>
      <w:r w:rsidR="0054419D">
        <w:rPr>
          <w:bCs/>
        </w:rPr>
        <w:t xml:space="preserve">Тимчасової спеціальної комісії </w:t>
      </w:r>
      <w:r w:rsidR="0054419D" w:rsidRPr="003504DD">
        <w:rPr>
          <w:bCs/>
        </w:rPr>
        <w:t>Верховної Ради України з питань формування і реалізації державної політики щодо відновлення територіальної цілісності та забезпечення суверенітету України</w:t>
      </w:r>
      <w:r w:rsidR="0054419D">
        <w:rPr>
          <w:bCs/>
        </w:rPr>
        <w:t>;</w:t>
      </w:r>
      <w:r w:rsidR="00172B43">
        <w:rPr>
          <w:bCs/>
        </w:rPr>
        <w:t xml:space="preserve"> </w:t>
      </w:r>
    </w:p>
    <w:p w:rsidR="0054419D" w:rsidRPr="00A64955" w:rsidRDefault="009750CC" w:rsidP="0054419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</w:t>
      </w:r>
      <w:r w:rsidR="0054419D" w:rsidRPr="0054419D">
        <w:rPr>
          <w:b w:val="0"/>
          <w:sz w:val="28"/>
          <w:szCs w:val="28"/>
          <w:lang w:eastAsia="ru-RU"/>
        </w:rPr>
        <w:t xml:space="preserve">народного депутата України </w:t>
      </w:r>
      <w:proofErr w:type="spellStart"/>
      <w:r w:rsidR="00A64955" w:rsidRPr="0054419D">
        <w:rPr>
          <w:b w:val="0"/>
          <w:sz w:val="28"/>
          <w:szCs w:val="28"/>
          <w:lang w:eastAsia="ru-RU"/>
        </w:rPr>
        <w:t>Галайчука</w:t>
      </w:r>
      <w:proofErr w:type="spellEnd"/>
      <w:r w:rsidR="00A64955" w:rsidRPr="0054419D">
        <w:rPr>
          <w:b w:val="0"/>
          <w:sz w:val="28"/>
          <w:szCs w:val="28"/>
          <w:lang w:eastAsia="ru-RU"/>
        </w:rPr>
        <w:t xml:space="preserve"> В.С. </w:t>
      </w:r>
      <w:r w:rsidR="0054419D" w:rsidRPr="0054419D">
        <w:rPr>
          <w:b w:val="0"/>
          <w:sz w:val="28"/>
          <w:szCs w:val="28"/>
          <w:lang w:eastAsia="ru-RU"/>
        </w:rPr>
        <w:t xml:space="preserve">включити до складу   Тимчасової спеціальної комісії Верховної Ради України з питань формування і реалізації державної політики щодо відновлення територіальної цілісності та забезпечення суверенітету України, </w:t>
      </w:r>
      <w:r w:rsidR="0054419D">
        <w:rPr>
          <w:b w:val="0"/>
          <w:sz w:val="28"/>
          <w:szCs w:val="28"/>
          <w:lang w:eastAsia="ru-RU"/>
        </w:rPr>
        <w:t>увільнивши</w:t>
      </w:r>
      <w:r w:rsidR="0054419D" w:rsidRPr="0054419D">
        <w:rPr>
          <w:b w:val="0"/>
          <w:sz w:val="28"/>
          <w:szCs w:val="28"/>
          <w:lang w:eastAsia="ru-RU"/>
        </w:rPr>
        <w:t xml:space="preserve"> зі складу Тимчасов</w:t>
      </w:r>
      <w:r w:rsidR="00975F32">
        <w:rPr>
          <w:b w:val="0"/>
          <w:sz w:val="28"/>
          <w:szCs w:val="28"/>
          <w:lang w:eastAsia="ru-RU"/>
        </w:rPr>
        <w:t>ої</w:t>
      </w:r>
      <w:r w:rsidR="0054419D" w:rsidRPr="0054419D">
        <w:rPr>
          <w:b w:val="0"/>
          <w:sz w:val="28"/>
          <w:szCs w:val="28"/>
          <w:lang w:eastAsia="ru-RU"/>
        </w:rPr>
        <w:t xml:space="preserve"> спеціальн</w:t>
      </w:r>
      <w:r w:rsidR="00975F32">
        <w:rPr>
          <w:b w:val="0"/>
          <w:sz w:val="28"/>
          <w:szCs w:val="28"/>
          <w:lang w:eastAsia="ru-RU"/>
        </w:rPr>
        <w:t>ої комісії</w:t>
      </w:r>
      <w:r w:rsidR="0054419D" w:rsidRPr="0054419D">
        <w:rPr>
          <w:b w:val="0"/>
          <w:sz w:val="28"/>
          <w:szCs w:val="28"/>
          <w:lang w:eastAsia="ru-RU"/>
        </w:rPr>
        <w:t xml:space="preserve"> Верховної Ради України з питань правового статусу ветеранів війни</w:t>
      </w:r>
      <w:r w:rsidR="0054419D">
        <w:rPr>
          <w:b w:val="0"/>
          <w:sz w:val="28"/>
          <w:szCs w:val="28"/>
          <w:lang w:eastAsia="ru-RU"/>
        </w:rPr>
        <w:t>.</w:t>
      </w:r>
    </w:p>
    <w:p w:rsidR="008047A6" w:rsidRPr="00A64955" w:rsidRDefault="00310E98" w:rsidP="00A6495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4955">
        <w:rPr>
          <w:b w:val="0"/>
          <w:sz w:val="28"/>
          <w:szCs w:val="28"/>
          <w:lang w:eastAsia="ru-RU"/>
        </w:rPr>
        <w:t xml:space="preserve">Верховною Радою України </w:t>
      </w:r>
      <w:r w:rsidR="00A64955" w:rsidRPr="00A64955">
        <w:rPr>
          <w:b w:val="0"/>
          <w:sz w:val="28"/>
          <w:szCs w:val="28"/>
          <w:lang w:eastAsia="ru-RU"/>
        </w:rPr>
        <w:t>2 жовтня 2019 року утворено Тимчасову спеціальну комісію Верховної Ради України з питань правового статусу ветеранів війни</w:t>
      </w:r>
      <w:r w:rsidR="00A64955">
        <w:rPr>
          <w:b w:val="0"/>
          <w:sz w:val="28"/>
          <w:szCs w:val="28"/>
          <w:lang w:eastAsia="ru-RU"/>
        </w:rPr>
        <w:t xml:space="preserve">, а 17 жовтня 2019 року </w:t>
      </w:r>
      <w:r w:rsidR="00A64955" w:rsidRPr="00A64955">
        <w:rPr>
          <w:b w:val="0"/>
          <w:sz w:val="28"/>
          <w:szCs w:val="28"/>
          <w:lang w:eastAsia="ru-RU"/>
        </w:rPr>
        <w:t>Тимчасову спеціальну комісію Верховної Ради України з питань формування і реалізації державної політики щодо відновлення територіальної цілісності та забезпечення суверенітету України</w:t>
      </w:r>
      <w:r w:rsidR="008047A6" w:rsidRPr="00A64955">
        <w:rPr>
          <w:b w:val="0"/>
          <w:sz w:val="28"/>
          <w:szCs w:val="28"/>
        </w:rPr>
        <w:t>, до складу як</w:t>
      </w:r>
      <w:r w:rsidR="00A64955">
        <w:rPr>
          <w:b w:val="0"/>
          <w:sz w:val="28"/>
          <w:szCs w:val="28"/>
        </w:rPr>
        <w:t>их</w:t>
      </w:r>
      <w:r w:rsidR="008047A6" w:rsidRPr="00A64955">
        <w:rPr>
          <w:b w:val="0"/>
          <w:sz w:val="28"/>
          <w:szCs w:val="28"/>
        </w:rPr>
        <w:t>, за пропозицією</w:t>
      </w:r>
      <w:r w:rsidR="005C6C12" w:rsidRPr="00A64955">
        <w:rPr>
          <w:b w:val="0"/>
          <w:sz w:val="28"/>
          <w:szCs w:val="28"/>
        </w:rPr>
        <w:t xml:space="preserve"> депутатської фракції </w:t>
      </w:r>
      <w:r w:rsidR="005C6C12" w:rsidRPr="00A64955">
        <w:rPr>
          <w:b w:val="0"/>
          <w:caps/>
          <w:sz w:val="28"/>
          <w:szCs w:val="28"/>
        </w:rPr>
        <w:t>Політичної Партії</w:t>
      </w:r>
      <w:r w:rsidR="005C6C12" w:rsidRPr="00A64955">
        <w:rPr>
          <w:b w:val="0"/>
          <w:sz w:val="28"/>
          <w:szCs w:val="28"/>
        </w:rPr>
        <w:t xml:space="preserve"> «СЛУГА НАРОДУ»</w:t>
      </w:r>
      <w:r w:rsidR="008047A6" w:rsidRPr="00A64955">
        <w:rPr>
          <w:b w:val="0"/>
          <w:sz w:val="28"/>
          <w:szCs w:val="28"/>
        </w:rPr>
        <w:t xml:space="preserve">, обрано народного депутата України </w:t>
      </w:r>
      <w:r w:rsidR="00172B43">
        <w:rPr>
          <w:b w:val="0"/>
          <w:sz w:val="28"/>
          <w:szCs w:val="28"/>
        </w:rPr>
        <w:t xml:space="preserve">                   </w:t>
      </w:r>
      <w:proofErr w:type="spellStart"/>
      <w:r w:rsidR="00A64955" w:rsidRPr="0054419D">
        <w:rPr>
          <w:b w:val="0"/>
          <w:sz w:val="28"/>
          <w:szCs w:val="28"/>
          <w:lang w:eastAsia="ru-RU"/>
        </w:rPr>
        <w:t>Галайчука</w:t>
      </w:r>
      <w:proofErr w:type="spellEnd"/>
      <w:r w:rsidR="00A64955" w:rsidRPr="0054419D">
        <w:rPr>
          <w:b w:val="0"/>
          <w:sz w:val="28"/>
          <w:szCs w:val="28"/>
          <w:lang w:eastAsia="ru-RU"/>
        </w:rPr>
        <w:t xml:space="preserve"> В.С. </w:t>
      </w:r>
      <w:r w:rsidRPr="00A64955">
        <w:rPr>
          <w:b w:val="0"/>
          <w:sz w:val="28"/>
          <w:szCs w:val="28"/>
        </w:rPr>
        <w:t xml:space="preserve"> </w:t>
      </w:r>
      <w:r w:rsidR="00DC50AB" w:rsidRPr="00A64955">
        <w:rPr>
          <w:b w:val="0"/>
          <w:sz w:val="28"/>
          <w:szCs w:val="28"/>
          <w:lang w:eastAsia="ru-RU"/>
        </w:rPr>
        <w:t xml:space="preserve">(Постанова Верховної Ради України № </w:t>
      </w:r>
      <w:hyperlink r:id="rId4" w:tgtFrame="_blank" w:history="1">
        <w:r w:rsidR="00DC50AB" w:rsidRPr="00A64955">
          <w:rPr>
            <w:b w:val="0"/>
            <w:sz w:val="28"/>
            <w:szCs w:val="28"/>
            <w:lang w:eastAsia="ru-RU"/>
          </w:rPr>
          <w:t>137-</w:t>
        </w:r>
      </w:hyperlink>
      <w:r w:rsidR="00DC50AB" w:rsidRPr="00A64955">
        <w:rPr>
          <w:b w:val="0"/>
          <w:sz w:val="28"/>
          <w:szCs w:val="28"/>
          <w:lang w:eastAsia="ru-RU"/>
        </w:rPr>
        <w:t>IX)</w:t>
      </w:r>
      <w:r w:rsidR="00DC50AB">
        <w:rPr>
          <w:b w:val="0"/>
          <w:sz w:val="28"/>
          <w:szCs w:val="28"/>
          <w:lang w:eastAsia="ru-RU"/>
        </w:rPr>
        <w:t xml:space="preserve"> </w:t>
      </w:r>
      <w:r w:rsidR="00A64955">
        <w:rPr>
          <w:b w:val="0"/>
          <w:sz w:val="28"/>
          <w:szCs w:val="28"/>
        </w:rPr>
        <w:t xml:space="preserve">та відповідно народного депутата України </w:t>
      </w:r>
      <w:proofErr w:type="spellStart"/>
      <w:r w:rsidR="00A64955" w:rsidRPr="00A64955">
        <w:rPr>
          <w:b w:val="0"/>
          <w:sz w:val="28"/>
          <w:szCs w:val="28"/>
        </w:rPr>
        <w:t>Арахамію</w:t>
      </w:r>
      <w:proofErr w:type="spellEnd"/>
      <w:r w:rsidR="00A64955" w:rsidRPr="00A64955">
        <w:rPr>
          <w:b w:val="0"/>
          <w:sz w:val="28"/>
          <w:szCs w:val="28"/>
        </w:rPr>
        <w:t xml:space="preserve"> Д.Г.</w:t>
      </w:r>
      <w:r w:rsidR="00A64955">
        <w:rPr>
          <w:b w:val="0"/>
          <w:sz w:val="28"/>
          <w:szCs w:val="28"/>
        </w:rPr>
        <w:t xml:space="preserve"> </w:t>
      </w:r>
      <w:r w:rsidR="00A64955" w:rsidRPr="00A64955">
        <w:rPr>
          <w:b w:val="0"/>
          <w:sz w:val="28"/>
          <w:szCs w:val="28"/>
          <w:lang w:eastAsia="ru-RU"/>
        </w:rPr>
        <w:t>(Постанова Верховної Ради України №</w:t>
      </w:r>
      <w:r w:rsidR="00A64955">
        <w:rPr>
          <w:b w:val="0"/>
          <w:sz w:val="28"/>
          <w:szCs w:val="28"/>
          <w:lang w:eastAsia="ru-RU"/>
        </w:rPr>
        <w:t xml:space="preserve"> 211-</w:t>
      </w:r>
      <w:r w:rsidR="00A64955" w:rsidRPr="00A64955">
        <w:rPr>
          <w:b w:val="0"/>
          <w:sz w:val="28"/>
          <w:szCs w:val="28"/>
          <w:lang w:eastAsia="ru-RU"/>
        </w:rPr>
        <w:t>IX)</w:t>
      </w:r>
      <w:r w:rsidR="00A64955">
        <w:rPr>
          <w:b w:val="0"/>
          <w:sz w:val="28"/>
          <w:szCs w:val="28"/>
          <w:lang w:eastAsia="ru-RU"/>
        </w:rPr>
        <w:t>.</w:t>
      </w:r>
    </w:p>
    <w:p w:rsidR="004A0844" w:rsidRPr="00EF027C" w:rsidRDefault="004A0844" w:rsidP="004A0844">
      <w:pPr>
        <w:ind w:firstLine="567"/>
        <w:jc w:val="both"/>
        <w:rPr>
          <w:szCs w:val="28"/>
        </w:rPr>
      </w:pPr>
      <w:r w:rsidRPr="00EF027C">
        <w:rPr>
          <w:bCs/>
          <w:szCs w:val="28"/>
          <w:shd w:val="clear" w:color="auto" w:fill="FAFDFE"/>
        </w:rPr>
        <w:t>Згідно з частин</w:t>
      </w:r>
      <w:r>
        <w:rPr>
          <w:bCs/>
          <w:szCs w:val="28"/>
          <w:shd w:val="clear" w:color="auto" w:fill="FAFDFE"/>
        </w:rPr>
        <w:t>ами</w:t>
      </w:r>
      <w:r w:rsidRPr="00EF027C">
        <w:rPr>
          <w:bCs/>
          <w:szCs w:val="28"/>
          <w:shd w:val="clear" w:color="auto" w:fill="FAFDFE"/>
        </w:rPr>
        <w:t xml:space="preserve"> </w:t>
      </w:r>
      <w:r>
        <w:rPr>
          <w:bCs/>
          <w:szCs w:val="28"/>
          <w:shd w:val="clear" w:color="auto" w:fill="FAFDFE"/>
        </w:rPr>
        <w:t>друго</w:t>
      </w:r>
      <w:r w:rsidR="00975F32">
        <w:rPr>
          <w:bCs/>
          <w:szCs w:val="28"/>
          <w:shd w:val="clear" w:color="auto" w:fill="FAFDFE"/>
        </w:rPr>
        <w:t>ю</w:t>
      </w:r>
      <w:r>
        <w:rPr>
          <w:bCs/>
          <w:szCs w:val="28"/>
          <w:shd w:val="clear" w:color="auto" w:fill="FAFDFE"/>
        </w:rPr>
        <w:t xml:space="preserve"> та </w:t>
      </w:r>
      <w:r w:rsidRPr="00EF027C">
        <w:rPr>
          <w:bCs/>
          <w:szCs w:val="28"/>
          <w:shd w:val="clear" w:color="auto" w:fill="FAFDFE"/>
        </w:rPr>
        <w:t>третьо</w:t>
      </w:r>
      <w:r w:rsidR="00975F32">
        <w:rPr>
          <w:bCs/>
          <w:szCs w:val="28"/>
          <w:shd w:val="clear" w:color="auto" w:fill="FAFDFE"/>
        </w:rPr>
        <w:t>ю</w:t>
      </w:r>
      <w:r w:rsidRPr="00EF027C">
        <w:rPr>
          <w:bCs/>
          <w:szCs w:val="28"/>
          <w:shd w:val="clear" w:color="auto" w:fill="FAFDFE"/>
        </w:rPr>
        <w:t xml:space="preserve"> статті 85 </w:t>
      </w:r>
      <w:r w:rsidRPr="00EF027C">
        <w:rPr>
          <w:szCs w:val="28"/>
        </w:rPr>
        <w:t xml:space="preserve">Регламенту Верховної Ради України </w:t>
      </w:r>
      <w:r>
        <w:rPr>
          <w:szCs w:val="28"/>
        </w:rPr>
        <w:t>т</w:t>
      </w:r>
      <w:r>
        <w:rPr>
          <w:rStyle w:val="rvts0"/>
        </w:rPr>
        <w:t>имчасова спеціальна комісія утворюється з числа народних депутатів</w:t>
      </w:r>
      <w:r w:rsidR="00975F32">
        <w:rPr>
          <w:rStyle w:val="rvts0"/>
        </w:rPr>
        <w:t xml:space="preserve"> України</w:t>
      </w:r>
      <w:r>
        <w:rPr>
          <w:rStyle w:val="rvts0"/>
        </w:rPr>
        <w:t>, які дали на це згоду. Кількісний склад тимчасової спеціальної комісії формується з урахуванням принципу пропорційного представництва депутатських фракцій (депутатських груп). П</w:t>
      </w:r>
      <w:r w:rsidRPr="00EF027C">
        <w:rPr>
          <w:szCs w:val="28"/>
        </w:rPr>
        <w:t xml:space="preserve">ропозиції  щодо </w:t>
      </w:r>
      <w:r w:rsidRPr="00EF027C">
        <w:rPr>
          <w:szCs w:val="28"/>
        </w:rPr>
        <w:lastRenderedPageBreak/>
        <w:t xml:space="preserve">персонального складу тимчасової </w:t>
      </w:r>
      <w:r>
        <w:rPr>
          <w:szCs w:val="28"/>
        </w:rPr>
        <w:t>спеціальної</w:t>
      </w:r>
      <w:r w:rsidRPr="00EF027C">
        <w:rPr>
          <w:szCs w:val="28"/>
        </w:rPr>
        <w:t xml:space="preserve"> комісії подаються депутатськими фракціями (депутатськими групами). </w:t>
      </w:r>
    </w:p>
    <w:p w:rsidR="007E7ADE" w:rsidRPr="00EF027C" w:rsidRDefault="007E7ADE" w:rsidP="007E7ADE">
      <w:pPr>
        <w:ind w:firstLine="567"/>
        <w:jc w:val="both"/>
        <w:rPr>
          <w:szCs w:val="28"/>
        </w:rPr>
      </w:pPr>
      <w:r w:rsidRPr="00EF027C">
        <w:rPr>
          <w:szCs w:val="28"/>
        </w:rPr>
        <w:t>З огляду на те, що народн</w:t>
      </w:r>
      <w:r w:rsidR="0054419D">
        <w:rPr>
          <w:szCs w:val="28"/>
        </w:rPr>
        <w:t>і</w:t>
      </w:r>
      <w:r w:rsidRPr="00EF027C">
        <w:rPr>
          <w:szCs w:val="28"/>
        </w:rPr>
        <w:t xml:space="preserve"> депутат</w:t>
      </w:r>
      <w:r w:rsidR="0054419D">
        <w:rPr>
          <w:szCs w:val="28"/>
        </w:rPr>
        <w:t>и</w:t>
      </w:r>
      <w:r w:rsidRPr="00EF027C">
        <w:rPr>
          <w:szCs w:val="28"/>
        </w:rPr>
        <w:t xml:space="preserve"> України </w:t>
      </w:r>
      <w:r w:rsidR="0054419D">
        <w:rPr>
          <w:szCs w:val="28"/>
        </w:rPr>
        <w:t xml:space="preserve">Арахамія Д.Г. та </w:t>
      </w:r>
      <w:r w:rsidR="008C2322">
        <w:rPr>
          <w:szCs w:val="28"/>
        </w:rPr>
        <w:t xml:space="preserve">                    </w:t>
      </w:r>
      <w:r w:rsidR="0054419D">
        <w:rPr>
          <w:szCs w:val="28"/>
        </w:rPr>
        <w:t xml:space="preserve">Галайчук В.С. </w:t>
      </w:r>
      <w:r w:rsidRPr="00EF027C">
        <w:rPr>
          <w:szCs w:val="28"/>
        </w:rPr>
        <w:t>бу</w:t>
      </w:r>
      <w:r w:rsidR="0054419D">
        <w:rPr>
          <w:szCs w:val="28"/>
        </w:rPr>
        <w:t>ли</w:t>
      </w:r>
      <w:r w:rsidRPr="00EF027C">
        <w:rPr>
          <w:szCs w:val="28"/>
        </w:rPr>
        <w:t xml:space="preserve"> обран</w:t>
      </w:r>
      <w:r w:rsidR="0054419D">
        <w:rPr>
          <w:szCs w:val="28"/>
        </w:rPr>
        <w:t>і</w:t>
      </w:r>
      <w:r w:rsidRPr="00EF027C">
        <w:rPr>
          <w:szCs w:val="28"/>
        </w:rPr>
        <w:t xml:space="preserve"> до складу </w:t>
      </w:r>
      <w:r w:rsidR="0054419D">
        <w:rPr>
          <w:szCs w:val="28"/>
        </w:rPr>
        <w:t>вищезазначених т</w:t>
      </w:r>
      <w:r w:rsidRPr="00EF027C">
        <w:rPr>
          <w:szCs w:val="28"/>
        </w:rPr>
        <w:t>имчасов</w:t>
      </w:r>
      <w:r w:rsidR="0054419D">
        <w:rPr>
          <w:szCs w:val="28"/>
        </w:rPr>
        <w:t>их</w:t>
      </w:r>
      <w:r w:rsidRPr="00EF027C">
        <w:rPr>
          <w:szCs w:val="28"/>
        </w:rPr>
        <w:t xml:space="preserve"> с</w:t>
      </w:r>
      <w:r w:rsidR="0054419D">
        <w:rPr>
          <w:szCs w:val="28"/>
        </w:rPr>
        <w:t>пеціальних</w:t>
      </w:r>
      <w:r w:rsidRPr="00EF027C">
        <w:rPr>
          <w:szCs w:val="28"/>
        </w:rPr>
        <w:t xml:space="preserve"> комісі</w:t>
      </w:r>
      <w:r w:rsidR="0054419D">
        <w:rPr>
          <w:szCs w:val="28"/>
        </w:rPr>
        <w:t>й</w:t>
      </w:r>
      <w:r w:rsidRPr="00EF027C">
        <w:rPr>
          <w:szCs w:val="28"/>
        </w:rPr>
        <w:t xml:space="preserve"> за письмовою пропозицією </w:t>
      </w:r>
      <w:r w:rsidRPr="00EF027C">
        <w:rPr>
          <w:bCs/>
          <w:szCs w:val="28"/>
        </w:rPr>
        <w:t>депутатської фракції</w:t>
      </w:r>
      <w:r w:rsidR="0054419D" w:rsidRPr="0054419D">
        <w:rPr>
          <w:bCs/>
          <w:caps/>
          <w:szCs w:val="28"/>
        </w:rPr>
        <w:t xml:space="preserve"> </w:t>
      </w:r>
      <w:r w:rsidR="0054419D" w:rsidRPr="00EF027C">
        <w:rPr>
          <w:bCs/>
          <w:caps/>
          <w:szCs w:val="28"/>
        </w:rPr>
        <w:t>Політичної Партії</w:t>
      </w:r>
      <w:r w:rsidR="0054419D" w:rsidRPr="00EF027C">
        <w:rPr>
          <w:bCs/>
          <w:szCs w:val="28"/>
        </w:rPr>
        <w:t xml:space="preserve"> «СЛУГА НАРОДУ»</w:t>
      </w:r>
      <w:r w:rsidRPr="00EF027C">
        <w:rPr>
          <w:bCs/>
          <w:szCs w:val="28"/>
        </w:rPr>
        <w:t xml:space="preserve">, то </w:t>
      </w:r>
      <w:r w:rsidRPr="00EF027C">
        <w:rPr>
          <w:szCs w:val="28"/>
        </w:rPr>
        <w:t>і увільнення від обов’язків член</w:t>
      </w:r>
      <w:r w:rsidR="00975F32">
        <w:rPr>
          <w:szCs w:val="28"/>
        </w:rPr>
        <w:t>ів</w:t>
      </w:r>
      <w:r w:rsidRPr="00EF027C">
        <w:rPr>
          <w:szCs w:val="28"/>
        </w:rPr>
        <w:t xml:space="preserve"> </w:t>
      </w:r>
      <w:r w:rsidR="0054419D">
        <w:rPr>
          <w:szCs w:val="28"/>
        </w:rPr>
        <w:t>цих</w:t>
      </w:r>
      <w:r w:rsidRPr="00EF027C">
        <w:rPr>
          <w:szCs w:val="28"/>
        </w:rPr>
        <w:t xml:space="preserve"> комісі</w:t>
      </w:r>
      <w:r w:rsidR="0054419D">
        <w:rPr>
          <w:szCs w:val="28"/>
        </w:rPr>
        <w:t>й</w:t>
      </w:r>
      <w:r w:rsidRPr="00EF027C">
        <w:rPr>
          <w:szCs w:val="28"/>
        </w:rPr>
        <w:t xml:space="preserve"> можливе за </w:t>
      </w:r>
      <w:r w:rsidR="006B3570">
        <w:rPr>
          <w:szCs w:val="28"/>
        </w:rPr>
        <w:t>пропозицією</w:t>
      </w:r>
      <w:r w:rsidRPr="00EF027C">
        <w:rPr>
          <w:szCs w:val="28"/>
        </w:rPr>
        <w:t xml:space="preserve"> депутатсько</w:t>
      </w:r>
      <w:r w:rsidR="006B3570">
        <w:rPr>
          <w:szCs w:val="28"/>
        </w:rPr>
        <w:t>ї</w:t>
      </w:r>
      <w:r w:rsidRPr="00EF027C">
        <w:rPr>
          <w:szCs w:val="28"/>
        </w:rPr>
        <w:t xml:space="preserve"> фракці</w:t>
      </w:r>
      <w:r w:rsidR="006B3570">
        <w:rPr>
          <w:szCs w:val="28"/>
        </w:rPr>
        <w:t>ї</w:t>
      </w:r>
      <w:r w:rsidR="0054419D">
        <w:rPr>
          <w:szCs w:val="28"/>
        </w:rPr>
        <w:t xml:space="preserve"> </w:t>
      </w:r>
      <w:r w:rsidR="0054419D" w:rsidRPr="00EF027C">
        <w:rPr>
          <w:bCs/>
          <w:caps/>
          <w:szCs w:val="28"/>
        </w:rPr>
        <w:t>Політичної Партії</w:t>
      </w:r>
      <w:r w:rsidR="0054419D" w:rsidRPr="00EF027C">
        <w:rPr>
          <w:bCs/>
          <w:szCs w:val="28"/>
        </w:rPr>
        <w:t xml:space="preserve"> «СЛУГА НАРОДУ»</w:t>
      </w:r>
      <w:r w:rsidRPr="00EF027C">
        <w:rPr>
          <w:szCs w:val="28"/>
        </w:rPr>
        <w:t>.</w:t>
      </w:r>
    </w:p>
    <w:p w:rsidR="004B5B1D" w:rsidRDefault="00172B43" w:rsidP="008C2322">
      <w:pPr>
        <w:pStyle w:val="a3"/>
        <w:ind w:firstLine="567"/>
        <w:jc w:val="both"/>
      </w:pPr>
      <w:r>
        <w:t>К</w:t>
      </w:r>
      <w:r w:rsidR="00D22122" w:rsidRPr="00EF027C">
        <w:t>омітет</w:t>
      </w:r>
      <w:r w:rsidR="008C2322">
        <w:t xml:space="preserve"> підтрима</w:t>
      </w:r>
      <w:r>
        <w:t>в</w:t>
      </w:r>
      <w:r w:rsidR="008C2322">
        <w:t xml:space="preserve"> пропозицію </w:t>
      </w:r>
      <w:r w:rsidR="008C2322" w:rsidRPr="008C2322">
        <w:t>депутатської фракції</w:t>
      </w:r>
      <w:r w:rsidR="008C2322">
        <w:t xml:space="preserve"> </w:t>
      </w:r>
      <w:r w:rsidR="008C2322" w:rsidRPr="00172B43">
        <w:rPr>
          <w:caps/>
        </w:rPr>
        <w:t>Політичної Партії</w:t>
      </w:r>
      <w:r w:rsidR="008C2322" w:rsidRPr="008C2322">
        <w:t xml:space="preserve"> «СЛУГА НАРОДУ» щодо змін у складі тимчасових спеціальних комісій Верховної Ради України </w:t>
      </w:r>
      <w:r w:rsidR="008C2322">
        <w:t>та</w:t>
      </w:r>
      <w:r>
        <w:t xml:space="preserve"> прийняв рішення</w:t>
      </w:r>
      <w:r w:rsidR="00D22122" w:rsidRPr="008C2322">
        <w:t>,</w:t>
      </w:r>
      <w:r w:rsidR="00D22122" w:rsidRPr="00EF027C">
        <w:t xml:space="preserve"> відповідно до </w:t>
      </w:r>
      <w:r w:rsidR="005C6C12" w:rsidRPr="00EF027C">
        <w:t>пункт</w:t>
      </w:r>
      <w:r w:rsidR="00D22122" w:rsidRPr="00EF027C">
        <w:t>у</w:t>
      </w:r>
      <w:r w:rsidR="005C6C12" w:rsidRPr="00EF027C">
        <w:t xml:space="preserve"> 1 частини першої статті 15 Закону України «Про комітети Верховної Ради України», </w:t>
      </w:r>
      <w:proofErr w:type="spellStart"/>
      <w:r w:rsidR="005C6C12" w:rsidRPr="00EF027C">
        <w:t>внести</w:t>
      </w:r>
      <w:proofErr w:type="spellEnd"/>
      <w:r w:rsidR="005C6C12" w:rsidRPr="00EF027C">
        <w:t xml:space="preserve"> народними депутатами України – членами Комітету на розгляд Верховної Ради України проект Постанови Верховної Ради України </w:t>
      </w:r>
      <w:r w:rsidR="009552F7" w:rsidRPr="00EF027C">
        <w:t>«</w:t>
      </w:r>
      <w:r w:rsidR="009552F7" w:rsidRPr="00EF027C">
        <w:rPr>
          <w:lang w:eastAsia="uk-UA"/>
        </w:rPr>
        <w:t xml:space="preserve">Про внесення змін до </w:t>
      </w:r>
      <w:r w:rsidR="0054419D">
        <w:rPr>
          <w:lang w:eastAsia="uk-UA"/>
        </w:rPr>
        <w:t>деяких постанов Верховної Ради України щодо складу тимчасових спеціальних комісій Верховної Ради України</w:t>
      </w:r>
      <w:r w:rsidR="009552F7" w:rsidRPr="00EF027C">
        <w:t xml:space="preserve">» </w:t>
      </w:r>
      <w:r>
        <w:t xml:space="preserve">і </w:t>
      </w:r>
      <w:r w:rsidR="004B5B1D" w:rsidRPr="00EF027C">
        <w:t xml:space="preserve">рекомендувати Верховній Раді України, </w:t>
      </w:r>
      <w:r w:rsidR="004B5B1D" w:rsidRPr="00EF027C">
        <w:rPr>
          <w:lang w:eastAsia="uk-UA"/>
        </w:rPr>
        <w:t>згідно з  пунктом 8 частини четвертої статті 20 та частиною третьою статті 138 Регламенту Верховної Ради України,</w:t>
      </w:r>
      <w:r w:rsidR="004B5B1D" w:rsidRPr="00EF027C">
        <w:t xml:space="preserve"> </w:t>
      </w:r>
      <w:r w:rsidR="004B5B1D" w:rsidRPr="00EF027C">
        <w:rPr>
          <w:lang w:eastAsia="uk-UA"/>
        </w:rPr>
        <w:t xml:space="preserve">розглянути даний проект  Постанови та </w:t>
      </w:r>
      <w:r w:rsidR="004B5B1D" w:rsidRPr="00EF027C">
        <w:t xml:space="preserve">прийняти його в цілому. </w:t>
      </w:r>
    </w:p>
    <w:p w:rsidR="00172B43" w:rsidRPr="00291AE6" w:rsidRDefault="00172B43" w:rsidP="00172B43">
      <w:pPr>
        <w:ind w:firstLine="540"/>
        <w:jc w:val="both"/>
        <w:rPr>
          <w:szCs w:val="28"/>
        </w:rPr>
      </w:pPr>
      <w:r w:rsidRPr="00291AE6">
        <w:rPr>
          <w:szCs w:val="28"/>
        </w:rPr>
        <w:t xml:space="preserve">Доповідачем від Комітету на пленарному засіданні Верховної Ради України з цього питання визначено голову Комітету. </w:t>
      </w:r>
    </w:p>
    <w:p w:rsidR="00172B43" w:rsidRDefault="00172B43" w:rsidP="00172B43">
      <w:pPr>
        <w:ind w:firstLine="720"/>
        <w:jc w:val="both"/>
        <w:rPr>
          <w:bCs/>
          <w:szCs w:val="28"/>
        </w:rPr>
      </w:pPr>
    </w:p>
    <w:p w:rsidR="00172B43" w:rsidRPr="00291AE6" w:rsidRDefault="00172B43" w:rsidP="00172B43">
      <w:pPr>
        <w:ind w:firstLine="720"/>
        <w:jc w:val="both"/>
        <w:rPr>
          <w:bCs/>
          <w:szCs w:val="28"/>
        </w:rPr>
      </w:pPr>
    </w:p>
    <w:p w:rsidR="00172B43" w:rsidRPr="003A2645" w:rsidRDefault="00172B43" w:rsidP="00172B43">
      <w:pPr>
        <w:ind w:left="4" w:right="-142" w:firstLine="563"/>
        <w:jc w:val="both"/>
        <w:rPr>
          <w:szCs w:val="28"/>
        </w:rPr>
      </w:pPr>
      <w:r w:rsidRPr="00291AE6">
        <w:rPr>
          <w:szCs w:val="28"/>
        </w:rPr>
        <w:t xml:space="preserve">Голова Комітету                                                               </w:t>
      </w:r>
      <w:r w:rsidRPr="00291AE6">
        <w:rPr>
          <w:b/>
          <w:szCs w:val="28"/>
        </w:rPr>
        <w:t>С.В.КАЛЬЧЕНКО</w:t>
      </w:r>
    </w:p>
    <w:p w:rsidR="00172B43" w:rsidRPr="00DC541F" w:rsidRDefault="00172B43" w:rsidP="00172B43">
      <w:pPr>
        <w:ind w:firstLine="567"/>
        <w:jc w:val="both"/>
        <w:rPr>
          <w:szCs w:val="28"/>
        </w:rPr>
      </w:pPr>
    </w:p>
    <w:p w:rsidR="005C6C12" w:rsidRPr="00EF027C" w:rsidRDefault="005C6C12" w:rsidP="004B5B1D">
      <w:pPr>
        <w:ind w:firstLine="567"/>
        <w:jc w:val="both"/>
        <w:rPr>
          <w:szCs w:val="28"/>
        </w:rPr>
      </w:pPr>
    </w:p>
    <w:sectPr w:rsidR="005C6C12" w:rsidRPr="00EF027C" w:rsidSect="00EF027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D"/>
    <w:rsid w:val="00082978"/>
    <w:rsid w:val="000B4815"/>
    <w:rsid w:val="00172B43"/>
    <w:rsid w:val="002B2C71"/>
    <w:rsid w:val="002C7B70"/>
    <w:rsid w:val="00310E98"/>
    <w:rsid w:val="003504DD"/>
    <w:rsid w:val="004A0844"/>
    <w:rsid w:val="004B5B1D"/>
    <w:rsid w:val="00533A74"/>
    <w:rsid w:val="0054419D"/>
    <w:rsid w:val="005C6C12"/>
    <w:rsid w:val="005F1DE6"/>
    <w:rsid w:val="006B3570"/>
    <w:rsid w:val="006C4FCA"/>
    <w:rsid w:val="006F17A0"/>
    <w:rsid w:val="0076265D"/>
    <w:rsid w:val="007B5897"/>
    <w:rsid w:val="007E7ADE"/>
    <w:rsid w:val="007F1148"/>
    <w:rsid w:val="008047A6"/>
    <w:rsid w:val="008301FC"/>
    <w:rsid w:val="008623B4"/>
    <w:rsid w:val="008C2322"/>
    <w:rsid w:val="009552F7"/>
    <w:rsid w:val="009750CC"/>
    <w:rsid w:val="00975F32"/>
    <w:rsid w:val="009807C5"/>
    <w:rsid w:val="00A64955"/>
    <w:rsid w:val="00AF57E2"/>
    <w:rsid w:val="00B45787"/>
    <w:rsid w:val="00B57668"/>
    <w:rsid w:val="00BC0CCF"/>
    <w:rsid w:val="00BD5324"/>
    <w:rsid w:val="00BF2F12"/>
    <w:rsid w:val="00C009B0"/>
    <w:rsid w:val="00C376F5"/>
    <w:rsid w:val="00C80EFD"/>
    <w:rsid w:val="00CA2158"/>
    <w:rsid w:val="00D1502D"/>
    <w:rsid w:val="00D22122"/>
    <w:rsid w:val="00D76181"/>
    <w:rsid w:val="00DC50AB"/>
    <w:rsid w:val="00E5596F"/>
    <w:rsid w:val="00E80BC7"/>
    <w:rsid w:val="00E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7E64-848E-4DE8-9658-317FAAC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5D"/>
    <w:rPr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504D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65D"/>
    <w:pPr>
      <w:jc w:val="center"/>
    </w:pPr>
    <w:rPr>
      <w:szCs w:val="28"/>
    </w:rPr>
  </w:style>
  <w:style w:type="character" w:customStyle="1" w:styleId="rvts0">
    <w:name w:val="rvts0"/>
    <w:basedOn w:val="a0"/>
    <w:rsid w:val="0076265D"/>
  </w:style>
  <w:style w:type="paragraph" w:styleId="a4">
    <w:name w:val="Balloon Text"/>
    <w:basedOn w:val="a"/>
    <w:link w:val="a5"/>
    <w:rsid w:val="00D7618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D76181"/>
    <w:rPr>
      <w:rFonts w:ascii="Segoe UI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9552F7"/>
  </w:style>
  <w:style w:type="character" w:customStyle="1" w:styleId="20">
    <w:name w:val="Заголовок 2 Знак"/>
    <w:basedOn w:val="a0"/>
    <w:link w:val="2"/>
    <w:uiPriority w:val="9"/>
    <w:rsid w:val="003504DD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6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go/137-I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з питань Регламенту,</vt:lpstr>
    </vt:vector>
  </TitlesOfParts>
  <Company>VR</Company>
  <LinksUpToDate>false</LinksUpToDate>
  <CharactersWithSpaces>3533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https://zakon.rada.gov.ua/go/212-IX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Регламенту,</dc:title>
  <dc:subject/>
  <dc:creator>User_UKS</dc:creator>
  <cp:keywords/>
  <dc:description/>
  <cp:lastModifiedBy>Тетяна Миколаївна Меть</cp:lastModifiedBy>
  <cp:revision>2</cp:revision>
  <cp:lastPrinted>2020-01-15T15:35:00Z</cp:lastPrinted>
  <dcterms:created xsi:type="dcterms:W3CDTF">2020-01-16T07:44:00Z</dcterms:created>
  <dcterms:modified xsi:type="dcterms:W3CDTF">2020-01-16T07:44:00Z</dcterms:modified>
</cp:coreProperties>
</file>