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E6" w:rsidRDefault="00B754E6" w:rsidP="00066A12">
      <w:pPr>
        <w:keepLines/>
        <w:widowControl w:val="0"/>
        <w:spacing w:line="276" w:lineRule="auto"/>
        <w:jc w:val="center"/>
        <w:rPr>
          <w:rFonts w:ascii="Bookman Old Style" w:eastAsia="Bookman Old Style" w:hAnsi="Bookman Old Style" w:cs="Bookman Old Style"/>
          <w:color w:val="000000"/>
          <w:sz w:val="54"/>
          <w:szCs w:val="54"/>
        </w:rPr>
      </w:pPr>
      <w:r>
        <w:rPr>
          <w:rFonts w:ascii="Calibri" w:eastAsia="Calibri" w:hAnsi="Calibri" w:cs="Calibri"/>
          <w:b/>
          <w:noProof/>
          <w:color w:val="000000"/>
          <w:sz w:val="48"/>
          <w:szCs w:val="48"/>
          <w:lang w:eastAsia="uk-UA"/>
        </w:rPr>
        <w:drawing>
          <wp:inline distT="0" distB="0" distL="0" distR="0" wp14:anchorId="53B64DBE" wp14:editId="13D16411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12" w:rsidRDefault="00066A12" w:rsidP="00066A12">
      <w:pPr>
        <w:keepLines/>
        <w:widowControl w:val="0"/>
        <w:spacing w:line="276" w:lineRule="auto"/>
        <w:jc w:val="center"/>
        <w:rPr>
          <w:rFonts w:ascii="Bookman Old Style" w:eastAsia="Bookman Old Style" w:hAnsi="Bookman Old Style" w:cs="Bookman Old Style"/>
          <w:color w:val="000000"/>
          <w:sz w:val="54"/>
          <w:szCs w:val="54"/>
        </w:rPr>
      </w:pPr>
      <w:r>
        <w:rPr>
          <w:rFonts w:ascii="Bookman Old Style" w:eastAsia="Bookman Old Style" w:hAnsi="Bookman Old Style" w:cs="Bookman Old Style"/>
          <w:color w:val="000000"/>
          <w:sz w:val="54"/>
          <w:szCs w:val="54"/>
        </w:rPr>
        <w:t>НАРОДНИЙ ДЕПУТАТ УКРАЇНИ</w:t>
      </w:r>
    </w:p>
    <w:p w:rsidR="00066A12" w:rsidRDefault="00066A12" w:rsidP="00066A12">
      <w:pPr>
        <w:widowControl w:val="0"/>
        <w:tabs>
          <w:tab w:val="right" w:pos="8505"/>
        </w:tabs>
        <w:spacing w:before="240"/>
        <w:ind w:left="-540"/>
        <w:jc w:val="center"/>
        <w:rPr>
          <w:sz w:val="26"/>
          <w:szCs w:val="26"/>
        </w:rPr>
      </w:pPr>
      <w:r w:rsidRPr="00B754E6">
        <w:rPr>
          <w:rFonts w:eastAsia="Book Antiqua"/>
          <w:color w:val="000000"/>
          <w:sz w:val="26"/>
          <w:szCs w:val="26"/>
        </w:rPr>
        <w:t>01008, м. Київ, вул. Грушевського, 5</w:t>
      </w:r>
      <w:r w:rsidRPr="00B754E6">
        <w:rPr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C5FF2" wp14:editId="30999C1C">
                <wp:simplePos x="0" y="0"/>
                <wp:positionH relativeFrom="margin">
                  <wp:posOffset>-457200</wp:posOffset>
                </wp:positionH>
                <wp:positionV relativeFrom="paragraph">
                  <wp:posOffset>170815</wp:posOffset>
                </wp:positionV>
                <wp:extent cx="6650355" cy="635"/>
                <wp:effectExtent l="0" t="19050" r="36195" b="37465"/>
                <wp:wrapTopAndBottom/>
                <wp:docPr id="1026" name="Пряма сполучна лінія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355" cy="635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26E5B" id="Пряма сполучна лінія 10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6pt,13.45pt" to="487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" strokeweight="3pt">
                <v:stroke linestyle="thinThin" joinstyle="miter"/>
                <w10:wrap type="topAndBottom" anchorx="margin"/>
              </v:line>
            </w:pict>
          </mc:Fallback>
        </mc:AlternateContent>
      </w:r>
      <w:r w:rsidR="00B754E6" w:rsidRPr="00B754E6">
        <w:rPr>
          <w:rFonts w:eastAsia="Book Antiqua"/>
          <w:color w:val="000000"/>
          <w:sz w:val="26"/>
          <w:szCs w:val="26"/>
        </w:rPr>
        <w:t xml:space="preserve">, </w:t>
      </w:r>
      <w:hyperlink r:id="rId6" w:history="1">
        <w:r w:rsidR="00B754E6" w:rsidRPr="00B754E6">
          <w:rPr>
            <w:rStyle w:val="a5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hryvko@rada.gov.ua</w:t>
        </w:r>
      </w:hyperlink>
    </w:p>
    <w:p w:rsidR="00B754E6" w:rsidRPr="00B754E6" w:rsidRDefault="00B754E6" w:rsidP="00066A12">
      <w:pPr>
        <w:widowControl w:val="0"/>
        <w:tabs>
          <w:tab w:val="right" w:pos="8505"/>
        </w:tabs>
        <w:spacing w:before="240"/>
        <w:ind w:left="-540"/>
        <w:jc w:val="center"/>
        <w:rPr>
          <w:rFonts w:eastAsia="Book Antiqua"/>
          <w:sz w:val="26"/>
          <w:szCs w:val="26"/>
        </w:rPr>
      </w:pPr>
    </w:p>
    <w:p w:rsidR="00066A12" w:rsidRDefault="00066A12" w:rsidP="00066A12">
      <w:pPr>
        <w:widowControl w:val="0"/>
        <w:tabs>
          <w:tab w:val="left" w:pos="7020"/>
        </w:tabs>
        <w:spacing w:after="200" w:line="276" w:lineRule="auto"/>
        <w:ind w:left="-540" w:right="-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№___________                                                                                         «___» </w:t>
      </w:r>
      <w:r w:rsidR="00B754E6">
        <w:rPr>
          <w:color w:val="000000"/>
          <w:sz w:val="26"/>
          <w:szCs w:val="26"/>
          <w:lang w:val="ru-RU"/>
        </w:rPr>
        <w:t>________</w:t>
      </w:r>
      <w:r w:rsidR="00825F00">
        <w:rPr>
          <w:color w:val="000000"/>
          <w:sz w:val="26"/>
          <w:szCs w:val="26"/>
        </w:rPr>
        <w:t xml:space="preserve"> 2020</w:t>
      </w:r>
      <w:bookmarkStart w:id="0" w:name="_GoBack"/>
      <w:bookmarkEnd w:id="0"/>
      <w:r>
        <w:rPr>
          <w:color w:val="000000"/>
          <w:sz w:val="26"/>
          <w:szCs w:val="26"/>
        </w:rPr>
        <w:t xml:space="preserve"> р.</w:t>
      </w:r>
    </w:p>
    <w:p w:rsidR="00066A12" w:rsidRDefault="00066A12" w:rsidP="00066A12">
      <w:pPr>
        <w:pStyle w:val="a3"/>
        <w:spacing w:line="283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12C1" w:rsidRPr="00DC12C1" w:rsidRDefault="00DC12C1" w:rsidP="00DC12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12C1">
        <w:rPr>
          <w:b/>
          <w:bCs/>
          <w:sz w:val="28"/>
          <w:szCs w:val="28"/>
        </w:rPr>
        <w:t>Верховна Рада України</w:t>
      </w:r>
    </w:p>
    <w:p w:rsidR="00DC12C1" w:rsidRPr="00DC12C1" w:rsidRDefault="00DC12C1" w:rsidP="00DC12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12C1" w:rsidRPr="00DC12C1" w:rsidRDefault="00DC12C1" w:rsidP="00DC12C1">
      <w:pPr>
        <w:autoSpaceDE w:val="0"/>
        <w:autoSpaceDN w:val="0"/>
        <w:adjustRightInd w:val="0"/>
        <w:jc w:val="both"/>
      </w:pPr>
    </w:p>
    <w:p w:rsidR="00DC12C1" w:rsidRPr="00307D6F" w:rsidRDefault="00DC12C1" w:rsidP="00DC12C1">
      <w:pPr>
        <w:pStyle w:val="a6"/>
        <w:spacing w:line="36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C12C1">
        <w:rPr>
          <w:rFonts w:ascii="Times New Roman" w:hAnsi="Times New Roman"/>
          <w:sz w:val="28"/>
          <w:szCs w:val="28"/>
        </w:rPr>
        <w:t xml:space="preserve">Відповідно до частини першої статті 93 Конституції України та статті 12 Закону України «Про статус народного депутата України» </w:t>
      </w:r>
      <w:proofErr w:type="spellStart"/>
      <w:r w:rsidRPr="00DC12C1">
        <w:rPr>
          <w:rFonts w:ascii="Times New Roman" w:hAnsi="Times New Roman"/>
          <w:sz w:val="28"/>
          <w:szCs w:val="28"/>
        </w:rPr>
        <w:t>вношу</w:t>
      </w:r>
      <w:proofErr w:type="spellEnd"/>
      <w:r w:rsidRPr="00DC12C1">
        <w:rPr>
          <w:rFonts w:ascii="Times New Roman" w:hAnsi="Times New Roman"/>
          <w:sz w:val="28"/>
          <w:szCs w:val="28"/>
        </w:rPr>
        <w:t xml:space="preserve"> на розгляд Верховної Ради України проект Закону України </w:t>
      </w:r>
      <w:r w:rsidRPr="00307D6F">
        <w:rPr>
          <w:rFonts w:ascii="Times New Roman" w:hAnsi="Times New Roman"/>
          <w:sz w:val="28"/>
          <w:szCs w:val="28"/>
        </w:rPr>
        <w:t>«</w:t>
      </w:r>
      <w:r w:rsidR="00307D6F" w:rsidRPr="00307D6F">
        <w:rPr>
          <w:rFonts w:ascii="Times New Roman" w:hAnsi="Times New Roman"/>
          <w:sz w:val="28"/>
          <w:szCs w:val="28"/>
          <w:lang w:eastAsia="uk-UA"/>
        </w:rPr>
        <w:t>Про впровадження додаткових доходів до Державного бюджету України, бюджетів областей України, бюджетів територіальних громад та про п</w:t>
      </w:r>
      <w:proofErr w:type="spellStart"/>
      <w:r w:rsidR="00307D6F" w:rsidRPr="00307D6F">
        <w:rPr>
          <w:rFonts w:ascii="Times New Roman" w:hAnsi="Times New Roman"/>
          <w:sz w:val="28"/>
          <w:szCs w:val="28"/>
          <w:lang w:val="ru-RU"/>
        </w:rPr>
        <w:t>очесні</w:t>
      </w:r>
      <w:proofErr w:type="spellEnd"/>
      <w:r w:rsidR="00307D6F" w:rsidRPr="00307D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7D6F" w:rsidRPr="00307D6F">
        <w:rPr>
          <w:rFonts w:ascii="Times New Roman" w:hAnsi="Times New Roman"/>
          <w:sz w:val="28"/>
          <w:szCs w:val="28"/>
          <w:lang w:val="ru-RU"/>
        </w:rPr>
        <w:t>відзнаки</w:t>
      </w:r>
      <w:proofErr w:type="spellEnd"/>
      <w:r w:rsidR="00307D6F" w:rsidRPr="00307D6F">
        <w:rPr>
          <w:rFonts w:ascii="Times New Roman" w:hAnsi="Times New Roman"/>
          <w:sz w:val="28"/>
          <w:szCs w:val="28"/>
          <w:lang w:val="ru-RU"/>
        </w:rPr>
        <w:t xml:space="preserve"> «За </w:t>
      </w:r>
      <w:proofErr w:type="spellStart"/>
      <w:r w:rsidR="00307D6F" w:rsidRPr="00307D6F">
        <w:rPr>
          <w:rFonts w:ascii="Times New Roman" w:hAnsi="Times New Roman"/>
          <w:sz w:val="28"/>
          <w:szCs w:val="28"/>
          <w:lang w:val="ru-RU"/>
        </w:rPr>
        <w:t>наповнення</w:t>
      </w:r>
      <w:proofErr w:type="spellEnd"/>
      <w:r w:rsidR="00307D6F" w:rsidRPr="00307D6F">
        <w:rPr>
          <w:rFonts w:ascii="Times New Roman" w:hAnsi="Times New Roman"/>
          <w:sz w:val="28"/>
          <w:szCs w:val="28"/>
          <w:lang w:val="ru-RU"/>
        </w:rPr>
        <w:t xml:space="preserve"> державного бюджету </w:t>
      </w:r>
      <w:proofErr w:type="spellStart"/>
      <w:r w:rsidR="00307D6F" w:rsidRPr="00307D6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307D6F" w:rsidRPr="00307D6F">
        <w:rPr>
          <w:rFonts w:ascii="Times New Roman" w:hAnsi="Times New Roman"/>
          <w:sz w:val="28"/>
          <w:szCs w:val="28"/>
          <w:lang w:val="ru-RU"/>
        </w:rPr>
        <w:t xml:space="preserve">», «За </w:t>
      </w:r>
      <w:proofErr w:type="spellStart"/>
      <w:r w:rsidR="00307D6F" w:rsidRPr="00307D6F">
        <w:rPr>
          <w:rFonts w:ascii="Times New Roman" w:hAnsi="Times New Roman"/>
          <w:sz w:val="28"/>
          <w:szCs w:val="28"/>
          <w:lang w:val="ru-RU"/>
        </w:rPr>
        <w:t>наповнення</w:t>
      </w:r>
      <w:proofErr w:type="spellEnd"/>
      <w:r w:rsidR="00307D6F" w:rsidRPr="00307D6F">
        <w:rPr>
          <w:rFonts w:ascii="Times New Roman" w:hAnsi="Times New Roman"/>
          <w:sz w:val="28"/>
          <w:szCs w:val="28"/>
          <w:lang w:val="ru-RU"/>
        </w:rPr>
        <w:t xml:space="preserve"> бюджету </w:t>
      </w:r>
      <w:proofErr w:type="spellStart"/>
      <w:r w:rsidR="00307D6F" w:rsidRPr="00307D6F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="00307D6F" w:rsidRPr="00307D6F">
        <w:rPr>
          <w:rFonts w:ascii="Times New Roman" w:hAnsi="Times New Roman"/>
          <w:sz w:val="28"/>
          <w:szCs w:val="28"/>
          <w:lang w:val="ru-RU"/>
        </w:rPr>
        <w:t xml:space="preserve">», «За </w:t>
      </w:r>
      <w:proofErr w:type="spellStart"/>
      <w:r w:rsidR="00307D6F" w:rsidRPr="00307D6F">
        <w:rPr>
          <w:rFonts w:ascii="Times New Roman" w:hAnsi="Times New Roman"/>
          <w:sz w:val="28"/>
          <w:szCs w:val="28"/>
          <w:lang w:val="ru-RU"/>
        </w:rPr>
        <w:t>наповнення</w:t>
      </w:r>
      <w:proofErr w:type="spellEnd"/>
      <w:r w:rsidR="00307D6F" w:rsidRPr="00307D6F">
        <w:rPr>
          <w:rFonts w:ascii="Times New Roman" w:hAnsi="Times New Roman"/>
          <w:sz w:val="28"/>
          <w:szCs w:val="28"/>
          <w:lang w:val="ru-RU"/>
        </w:rPr>
        <w:t xml:space="preserve"> бюджету </w:t>
      </w:r>
      <w:proofErr w:type="spellStart"/>
      <w:r w:rsidR="00307D6F" w:rsidRPr="00307D6F">
        <w:rPr>
          <w:rFonts w:ascii="Times New Roman" w:hAnsi="Times New Roman"/>
          <w:sz w:val="28"/>
          <w:szCs w:val="28"/>
          <w:lang w:val="ru-RU"/>
        </w:rPr>
        <w:t>територіальної</w:t>
      </w:r>
      <w:proofErr w:type="spellEnd"/>
      <w:r w:rsidR="00307D6F" w:rsidRPr="00307D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7D6F" w:rsidRPr="00307D6F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307D6F">
        <w:rPr>
          <w:rFonts w:ascii="Times New Roman" w:hAnsi="Times New Roman"/>
          <w:sz w:val="28"/>
          <w:szCs w:val="28"/>
        </w:rPr>
        <w:t>».</w:t>
      </w:r>
    </w:p>
    <w:p w:rsidR="00DC12C1" w:rsidRPr="00DC12C1" w:rsidRDefault="00DC12C1" w:rsidP="00DC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12C1">
        <w:rPr>
          <w:sz w:val="28"/>
          <w:szCs w:val="28"/>
        </w:rPr>
        <w:t>На пленарному засіданні Верховної  Ради  України даний проект буде представляти народний депутат України Гривко С.Д.</w:t>
      </w:r>
    </w:p>
    <w:p w:rsidR="00DC12C1" w:rsidRPr="00DC12C1" w:rsidRDefault="00DC12C1" w:rsidP="00DC1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12C1">
        <w:rPr>
          <w:sz w:val="28"/>
          <w:szCs w:val="28"/>
        </w:rPr>
        <w:t xml:space="preserve">Додатки: </w:t>
      </w:r>
    </w:p>
    <w:p w:rsidR="00DC12C1" w:rsidRPr="00DC12C1" w:rsidRDefault="00DC12C1" w:rsidP="00DC12C1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C1">
        <w:rPr>
          <w:rFonts w:ascii="Times New Roman" w:hAnsi="Times New Roman"/>
          <w:sz w:val="28"/>
          <w:szCs w:val="28"/>
        </w:rPr>
        <w:t xml:space="preserve">Проект Закону України – на </w:t>
      </w:r>
      <w:r w:rsidR="00307D6F">
        <w:rPr>
          <w:rFonts w:ascii="Times New Roman" w:hAnsi="Times New Roman"/>
          <w:sz w:val="28"/>
          <w:szCs w:val="28"/>
        </w:rPr>
        <w:t>11</w:t>
      </w:r>
      <w:r w:rsidRPr="00DC1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12C1">
        <w:rPr>
          <w:rFonts w:ascii="Times New Roman" w:hAnsi="Times New Roman"/>
          <w:sz w:val="28"/>
          <w:szCs w:val="28"/>
        </w:rPr>
        <w:t>арк</w:t>
      </w:r>
      <w:proofErr w:type="spellEnd"/>
      <w:r w:rsidRPr="00DC12C1">
        <w:rPr>
          <w:rFonts w:ascii="Times New Roman" w:hAnsi="Times New Roman"/>
          <w:sz w:val="28"/>
          <w:szCs w:val="28"/>
        </w:rPr>
        <w:t>.;</w:t>
      </w:r>
    </w:p>
    <w:p w:rsidR="00DC12C1" w:rsidRPr="00DC12C1" w:rsidRDefault="00DC12C1" w:rsidP="00DC12C1">
      <w:pPr>
        <w:pStyle w:val="a6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C1">
        <w:rPr>
          <w:rFonts w:ascii="Times New Roman" w:hAnsi="Times New Roman"/>
          <w:sz w:val="28"/>
          <w:szCs w:val="28"/>
        </w:rPr>
        <w:t xml:space="preserve">Пояснювальна записка до проекту – на </w:t>
      </w:r>
      <w:r w:rsidR="00307D6F">
        <w:rPr>
          <w:rFonts w:ascii="Times New Roman" w:hAnsi="Times New Roman"/>
          <w:sz w:val="28"/>
          <w:szCs w:val="28"/>
        </w:rPr>
        <w:t>3</w:t>
      </w:r>
      <w:r w:rsidRPr="00DC1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12C1">
        <w:rPr>
          <w:rFonts w:ascii="Times New Roman" w:hAnsi="Times New Roman"/>
          <w:sz w:val="28"/>
          <w:szCs w:val="28"/>
        </w:rPr>
        <w:t>арк</w:t>
      </w:r>
      <w:proofErr w:type="spellEnd"/>
      <w:r w:rsidRPr="00DC12C1">
        <w:rPr>
          <w:rFonts w:ascii="Times New Roman" w:hAnsi="Times New Roman"/>
          <w:sz w:val="28"/>
          <w:szCs w:val="28"/>
        </w:rPr>
        <w:t>.;</w:t>
      </w:r>
    </w:p>
    <w:p w:rsidR="00DC12C1" w:rsidRPr="00DC12C1" w:rsidRDefault="00DC12C1" w:rsidP="00DC12C1">
      <w:pPr>
        <w:pStyle w:val="a6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C1">
        <w:rPr>
          <w:rFonts w:ascii="Times New Roman" w:hAnsi="Times New Roman"/>
          <w:sz w:val="28"/>
          <w:szCs w:val="28"/>
        </w:rPr>
        <w:t xml:space="preserve">Проект Постанови – на 1 </w:t>
      </w:r>
      <w:proofErr w:type="spellStart"/>
      <w:r w:rsidRPr="00DC12C1">
        <w:rPr>
          <w:rFonts w:ascii="Times New Roman" w:hAnsi="Times New Roman"/>
          <w:sz w:val="28"/>
          <w:szCs w:val="28"/>
        </w:rPr>
        <w:t>арк</w:t>
      </w:r>
      <w:proofErr w:type="spellEnd"/>
      <w:r w:rsidRPr="00DC12C1">
        <w:rPr>
          <w:rFonts w:ascii="Times New Roman" w:hAnsi="Times New Roman"/>
          <w:sz w:val="28"/>
          <w:szCs w:val="28"/>
        </w:rPr>
        <w:t>.;</w:t>
      </w:r>
    </w:p>
    <w:p w:rsidR="00DC12C1" w:rsidRPr="00DC12C1" w:rsidRDefault="00DC12C1" w:rsidP="00DC12C1">
      <w:pPr>
        <w:pStyle w:val="a6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C1">
        <w:rPr>
          <w:rFonts w:ascii="Times New Roman" w:hAnsi="Times New Roman"/>
          <w:sz w:val="28"/>
          <w:szCs w:val="28"/>
        </w:rPr>
        <w:t>Електронні файли зазначених документів.</w:t>
      </w:r>
    </w:p>
    <w:p w:rsidR="00DC12C1" w:rsidRPr="00DC12C1" w:rsidRDefault="00DC12C1" w:rsidP="00DC12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2C1" w:rsidRPr="00583DF7" w:rsidRDefault="00DC12C1" w:rsidP="00DC12C1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C12C1" w:rsidRPr="00BA382C" w:rsidRDefault="00DC12C1" w:rsidP="00DC12C1">
      <w:pPr>
        <w:tabs>
          <w:tab w:val="left" w:pos="708"/>
        </w:tabs>
        <w:autoSpaceDE w:val="0"/>
        <w:autoSpaceDN w:val="0"/>
        <w:adjustRightInd w:val="0"/>
        <w:jc w:val="both"/>
        <w:rPr>
          <w:i/>
          <w:iCs/>
          <w:sz w:val="28"/>
          <w:szCs w:val="28"/>
          <w:lang w:val="ru-RU"/>
        </w:rPr>
      </w:pPr>
    </w:p>
    <w:p w:rsidR="00DC12C1" w:rsidRPr="00BA382C" w:rsidRDefault="00DC12C1" w:rsidP="00DC12C1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Народні</w:t>
      </w:r>
      <w:r w:rsidRPr="00BA382C">
        <w:rPr>
          <w:b/>
          <w:sz w:val="28"/>
          <w:szCs w:val="28"/>
        </w:rPr>
        <w:t xml:space="preserve"> депутат</w:t>
      </w:r>
      <w:r>
        <w:rPr>
          <w:b/>
          <w:sz w:val="28"/>
          <w:szCs w:val="28"/>
        </w:rPr>
        <w:t>и</w:t>
      </w:r>
      <w:r w:rsidRPr="00BA382C">
        <w:rPr>
          <w:b/>
          <w:sz w:val="28"/>
          <w:szCs w:val="28"/>
        </w:rPr>
        <w:t xml:space="preserve"> України</w:t>
      </w:r>
      <w:r>
        <w:rPr>
          <w:b/>
          <w:sz w:val="28"/>
          <w:szCs w:val="28"/>
        </w:rPr>
        <w:t>:</w:t>
      </w:r>
      <w:r w:rsidRPr="00BA382C">
        <w:rPr>
          <w:b/>
          <w:sz w:val="28"/>
          <w:szCs w:val="28"/>
        </w:rPr>
        <w:t xml:space="preserve"> </w:t>
      </w:r>
    </w:p>
    <w:p w:rsidR="00DC12C1" w:rsidRPr="00D47E0C" w:rsidRDefault="00DC12C1" w:rsidP="00DC12C1">
      <w:pPr>
        <w:autoSpaceDE w:val="0"/>
        <w:autoSpaceDN w:val="0"/>
        <w:adjustRightInd w:val="0"/>
        <w:ind w:firstLine="709"/>
        <w:jc w:val="right"/>
        <w:rPr>
          <w:b/>
          <w:bCs/>
          <w:color w:val="000000" w:themeColor="text1"/>
          <w:sz w:val="28"/>
          <w:szCs w:val="28"/>
        </w:rPr>
      </w:pPr>
      <w:r w:rsidRPr="00D47E0C">
        <w:rPr>
          <w:b/>
          <w:bCs/>
          <w:color w:val="000000" w:themeColor="text1"/>
          <w:sz w:val="28"/>
          <w:szCs w:val="28"/>
        </w:rPr>
        <w:t>Гривко С.Д. (</w:t>
      </w:r>
      <w:proofErr w:type="spellStart"/>
      <w:r w:rsidRPr="00D47E0C">
        <w:rPr>
          <w:b/>
          <w:bCs/>
          <w:color w:val="000000" w:themeColor="text1"/>
          <w:sz w:val="28"/>
          <w:szCs w:val="28"/>
        </w:rPr>
        <w:t>посв</w:t>
      </w:r>
      <w:proofErr w:type="spellEnd"/>
      <w:r w:rsidRPr="00D47E0C">
        <w:rPr>
          <w:b/>
          <w:bCs/>
          <w:color w:val="000000" w:themeColor="text1"/>
          <w:sz w:val="28"/>
          <w:szCs w:val="28"/>
        </w:rPr>
        <w:t>. №110)</w:t>
      </w:r>
    </w:p>
    <w:p w:rsidR="00066A12" w:rsidRPr="00066A12" w:rsidRDefault="00066A12" w:rsidP="00DC12C1">
      <w:pPr>
        <w:autoSpaceDE w:val="0"/>
        <w:autoSpaceDN w:val="0"/>
        <w:adjustRightInd w:val="0"/>
        <w:ind w:firstLine="709"/>
        <w:jc w:val="right"/>
      </w:pPr>
    </w:p>
    <w:sectPr w:rsidR="00066A12" w:rsidRPr="00066A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91A30"/>
    <w:multiLevelType w:val="hybridMultilevel"/>
    <w:tmpl w:val="9FF4DC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12"/>
    <w:rsid w:val="00066A12"/>
    <w:rsid w:val="0010147D"/>
    <w:rsid w:val="00307D6F"/>
    <w:rsid w:val="00825F00"/>
    <w:rsid w:val="008D6219"/>
    <w:rsid w:val="00B754E6"/>
    <w:rsid w:val="00CE5AF3"/>
    <w:rsid w:val="00DC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277DB-DAA4-4C0E-AFE3-90170952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12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66A1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a4">
    <w:name w:val="Основний текст Знак"/>
    <w:basedOn w:val="a0"/>
    <w:link w:val="a3"/>
    <w:uiPriority w:val="1"/>
    <w:semiHidden/>
    <w:rsid w:val="00066A12"/>
    <w:rPr>
      <w:rFonts w:ascii="Arial" w:eastAsia="Arial" w:hAnsi="Arial" w:cs="Arial"/>
      <w:sz w:val="22"/>
      <w:lang w:val="en-US"/>
    </w:rPr>
  </w:style>
  <w:style w:type="character" w:styleId="a5">
    <w:name w:val="Hyperlink"/>
    <w:basedOn w:val="a0"/>
    <w:uiPriority w:val="99"/>
    <w:semiHidden/>
    <w:unhideWhenUsed/>
    <w:rsid w:val="00066A12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DC12C1"/>
    <w:pPr>
      <w:ind w:left="720"/>
      <w:contextualSpacing/>
    </w:pPr>
    <w:rPr>
      <w:rFonts w:ascii="Antiqua" w:hAnsi="Antiqua"/>
      <w:sz w:val="26"/>
      <w:lang w:eastAsia="ru-RU"/>
    </w:rPr>
  </w:style>
  <w:style w:type="character" w:customStyle="1" w:styleId="rvts23">
    <w:name w:val="rvts23"/>
    <w:rsid w:val="00DC12C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E5AF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E5A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yvko@rada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Гривко Сергій Дмитрович</dc:creator>
  <cp:keywords/>
  <dc:description/>
  <cp:lastModifiedBy>Гривко Сергій Дмитрович</cp:lastModifiedBy>
  <cp:revision>2</cp:revision>
  <dcterms:created xsi:type="dcterms:W3CDTF">2020-01-16T08:27:00Z</dcterms:created>
  <dcterms:modified xsi:type="dcterms:W3CDTF">2020-01-16T08:27:00Z</dcterms:modified>
</cp:coreProperties>
</file>