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D00D80" w:rsidRDefault="00D00D80" w:rsidP="00487089">
      <w:pPr>
        <w:spacing w:after="0" w:line="240" w:lineRule="auto"/>
        <w:ind w:left="4678"/>
        <w:rPr>
          <w:rFonts w:ascii="Times New Roman" w:hAnsi="Times New Roman"/>
          <w:b/>
          <w:bCs/>
          <w:sz w:val="28"/>
          <w:szCs w:val="28"/>
          <w:lang w:val="uk-UA"/>
        </w:rPr>
      </w:pPr>
    </w:p>
    <w:p w:rsidR="007635EF" w:rsidRDefault="007635EF" w:rsidP="00487089">
      <w:pPr>
        <w:spacing w:after="0" w:line="240" w:lineRule="auto"/>
        <w:ind w:left="4678"/>
        <w:rPr>
          <w:rFonts w:ascii="Times New Roman" w:hAnsi="Times New Roman"/>
          <w:b/>
          <w:bCs/>
          <w:sz w:val="28"/>
          <w:szCs w:val="28"/>
          <w:lang w:val="uk-UA"/>
        </w:rPr>
      </w:pPr>
      <w:bookmarkStart w:id="0" w:name="_GoBack"/>
      <w:bookmarkEnd w:id="0"/>
      <w:r w:rsidRPr="007635EF">
        <w:rPr>
          <w:rFonts w:ascii="Times New Roman" w:hAnsi="Times New Roman"/>
          <w:b/>
          <w:bCs/>
          <w:sz w:val="28"/>
          <w:szCs w:val="28"/>
          <w:lang w:val="uk-UA"/>
        </w:rPr>
        <w:t xml:space="preserve">Комітет Верховної Ради України </w:t>
      </w:r>
      <w:r w:rsidRPr="007635EF">
        <w:rPr>
          <w:rFonts w:ascii="Times New Roman" w:hAnsi="Times New Roman"/>
          <w:b/>
          <w:bCs/>
          <w:sz w:val="28"/>
          <w:szCs w:val="28"/>
          <w:lang w:val="uk-UA"/>
        </w:rPr>
        <w:br/>
        <w:t xml:space="preserve">з питань </w:t>
      </w:r>
      <w:r w:rsidR="009831A7">
        <w:rPr>
          <w:rFonts w:ascii="Times New Roman" w:hAnsi="Times New Roman"/>
          <w:b/>
          <w:bCs/>
          <w:sz w:val="28"/>
          <w:szCs w:val="28"/>
          <w:lang w:val="uk-UA"/>
        </w:rPr>
        <w:t>фінансів, податкової та митної політики</w:t>
      </w:r>
    </w:p>
    <w:p w:rsidR="008714FA" w:rsidRDefault="008714FA" w:rsidP="002201B8">
      <w:pPr>
        <w:spacing w:after="0" w:line="240" w:lineRule="auto"/>
        <w:ind w:firstLine="709"/>
        <w:rPr>
          <w:rFonts w:ascii="Times New Roman" w:hAnsi="Times New Roman"/>
          <w:b/>
          <w:bCs/>
          <w:sz w:val="28"/>
          <w:szCs w:val="28"/>
          <w:lang w:val="uk-UA"/>
        </w:rPr>
      </w:pPr>
    </w:p>
    <w:p w:rsidR="006C65C5" w:rsidRDefault="006C65C5" w:rsidP="002201B8">
      <w:pPr>
        <w:spacing w:after="0" w:line="240" w:lineRule="auto"/>
        <w:ind w:firstLine="709"/>
        <w:rPr>
          <w:rFonts w:ascii="Times New Roman" w:hAnsi="Times New Roman"/>
          <w:b/>
          <w:bCs/>
          <w:sz w:val="28"/>
          <w:szCs w:val="28"/>
          <w:lang w:val="uk-UA"/>
        </w:rPr>
      </w:pPr>
    </w:p>
    <w:p w:rsidR="006C65C5" w:rsidRPr="007635EF" w:rsidRDefault="006C65C5" w:rsidP="002201B8">
      <w:pPr>
        <w:spacing w:after="0" w:line="240" w:lineRule="auto"/>
        <w:ind w:firstLine="709"/>
        <w:rPr>
          <w:rFonts w:ascii="Times New Roman" w:hAnsi="Times New Roman"/>
          <w:b/>
          <w:bCs/>
          <w:sz w:val="28"/>
          <w:szCs w:val="28"/>
          <w:lang w:val="uk-UA"/>
        </w:rPr>
      </w:pPr>
    </w:p>
    <w:p w:rsidR="002E55DF" w:rsidRDefault="007F1A56" w:rsidP="001C2758">
      <w:pPr>
        <w:shd w:val="clear" w:color="auto" w:fill="FFFFFF"/>
        <w:spacing w:after="0" w:line="240" w:lineRule="auto"/>
        <w:rPr>
          <w:rFonts w:ascii="Times New Roman" w:eastAsia="Times New Roman" w:hAnsi="Times New Roman"/>
          <w:i/>
          <w:sz w:val="24"/>
          <w:szCs w:val="24"/>
          <w:u w:val="single"/>
          <w:lang w:val="uk-UA" w:eastAsia="ru-RU"/>
        </w:rPr>
      </w:pPr>
      <w:r w:rsidRPr="00CE7273">
        <w:rPr>
          <w:rFonts w:ascii="Times New Roman" w:eastAsia="Times New Roman" w:hAnsi="Times New Roman"/>
          <w:i/>
          <w:sz w:val="24"/>
          <w:szCs w:val="24"/>
          <w:u w:val="single"/>
          <w:lang w:val="uk-UA" w:eastAsia="ru-RU"/>
        </w:rPr>
        <w:t>До</w:t>
      </w:r>
      <w:r w:rsidR="007635EF" w:rsidRPr="00CE7273">
        <w:rPr>
          <w:rFonts w:ascii="Times New Roman" w:eastAsia="Times New Roman" w:hAnsi="Times New Roman"/>
          <w:i/>
          <w:sz w:val="24"/>
          <w:szCs w:val="24"/>
          <w:u w:val="single"/>
          <w:lang w:val="uk-UA" w:eastAsia="ru-RU"/>
        </w:rPr>
        <w:t xml:space="preserve"> законопроекту за</w:t>
      </w:r>
      <w:r w:rsidRPr="00CE7273">
        <w:rPr>
          <w:rFonts w:ascii="Times New Roman" w:eastAsia="Times New Roman" w:hAnsi="Times New Roman"/>
          <w:i/>
          <w:sz w:val="24"/>
          <w:szCs w:val="24"/>
          <w:u w:val="single"/>
          <w:lang w:val="uk-UA" w:eastAsia="ru-RU"/>
        </w:rPr>
        <w:t xml:space="preserve"> реєстр. № 2</w:t>
      </w:r>
      <w:r w:rsidR="009831A7">
        <w:rPr>
          <w:rFonts w:ascii="Times New Roman" w:eastAsia="Times New Roman" w:hAnsi="Times New Roman"/>
          <w:i/>
          <w:sz w:val="24"/>
          <w:szCs w:val="24"/>
          <w:u w:val="single"/>
          <w:lang w:val="uk-UA" w:eastAsia="ru-RU"/>
        </w:rPr>
        <w:t>788</w:t>
      </w:r>
      <w:r w:rsidR="001C2758">
        <w:rPr>
          <w:rFonts w:ascii="Times New Roman" w:eastAsia="Times New Roman" w:hAnsi="Times New Roman"/>
          <w:i/>
          <w:sz w:val="24"/>
          <w:szCs w:val="24"/>
          <w:u w:val="single"/>
          <w:lang w:val="uk-UA" w:eastAsia="ru-RU"/>
        </w:rPr>
        <w:t xml:space="preserve"> </w:t>
      </w:r>
      <w:r w:rsidRPr="00CE7273">
        <w:rPr>
          <w:rFonts w:ascii="Times New Roman" w:eastAsia="Times New Roman" w:hAnsi="Times New Roman"/>
          <w:i/>
          <w:sz w:val="24"/>
          <w:szCs w:val="24"/>
          <w:u w:val="single"/>
          <w:lang w:val="uk-UA" w:eastAsia="ru-RU"/>
        </w:rPr>
        <w:t xml:space="preserve">від </w:t>
      </w:r>
      <w:r w:rsidR="007635EF" w:rsidRPr="00CE7273">
        <w:rPr>
          <w:rFonts w:ascii="Times New Roman" w:eastAsia="Times New Roman" w:hAnsi="Times New Roman"/>
          <w:i/>
          <w:sz w:val="24"/>
          <w:szCs w:val="24"/>
          <w:u w:val="single"/>
          <w:lang w:val="uk-UA" w:eastAsia="ru-RU"/>
        </w:rPr>
        <w:t>2</w:t>
      </w:r>
      <w:r w:rsidR="009831A7">
        <w:rPr>
          <w:rFonts w:ascii="Times New Roman" w:eastAsia="Times New Roman" w:hAnsi="Times New Roman"/>
          <w:i/>
          <w:sz w:val="24"/>
          <w:szCs w:val="24"/>
          <w:u w:val="single"/>
          <w:lang w:val="uk-UA" w:eastAsia="ru-RU"/>
        </w:rPr>
        <w:t>0</w:t>
      </w:r>
      <w:r w:rsidRPr="00CE7273">
        <w:rPr>
          <w:rFonts w:ascii="Times New Roman" w:eastAsia="Times New Roman" w:hAnsi="Times New Roman"/>
          <w:i/>
          <w:sz w:val="24"/>
          <w:szCs w:val="24"/>
          <w:u w:val="single"/>
          <w:lang w:val="uk-UA" w:eastAsia="ru-RU"/>
        </w:rPr>
        <w:t>.</w:t>
      </w:r>
      <w:r w:rsidR="009831A7">
        <w:rPr>
          <w:rFonts w:ascii="Times New Roman" w:eastAsia="Times New Roman" w:hAnsi="Times New Roman"/>
          <w:i/>
          <w:sz w:val="24"/>
          <w:szCs w:val="24"/>
          <w:u w:val="single"/>
          <w:lang w:val="uk-UA" w:eastAsia="ru-RU"/>
        </w:rPr>
        <w:t>0</w:t>
      </w:r>
      <w:r w:rsidR="00EF22D3">
        <w:rPr>
          <w:rFonts w:ascii="Times New Roman" w:eastAsia="Times New Roman" w:hAnsi="Times New Roman"/>
          <w:i/>
          <w:sz w:val="24"/>
          <w:szCs w:val="24"/>
          <w:u w:val="single"/>
          <w:lang w:val="uk-UA" w:eastAsia="ru-RU"/>
        </w:rPr>
        <w:t>1</w:t>
      </w:r>
      <w:r w:rsidRPr="00CE7273">
        <w:rPr>
          <w:rFonts w:ascii="Times New Roman" w:eastAsia="Times New Roman" w:hAnsi="Times New Roman"/>
          <w:i/>
          <w:sz w:val="24"/>
          <w:szCs w:val="24"/>
          <w:u w:val="single"/>
          <w:lang w:val="uk-UA" w:eastAsia="ru-RU"/>
        </w:rPr>
        <w:t>.20</w:t>
      </w:r>
      <w:r w:rsidR="009831A7">
        <w:rPr>
          <w:rFonts w:ascii="Times New Roman" w:eastAsia="Times New Roman" w:hAnsi="Times New Roman"/>
          <w:i/>
          <w:sz w:val="24"/>
          <w:szCs w:val="24"/>
          <w:u w:val="single"/>
          <w:lang w:val="uk-UA" w:eastAsia="ru-RU"/>
        </w:rPr>
        <w:t>20</w:t>
      </w:r>
      <w:r w:rsidRPr="00CE7273">
        <w:rPr>
          <w:rFonts w:ascii="Times New Roman" w:eastAsia="Times New Roman" w:hAnsi="Times New Roman"/>
          <w:i/>
          <w:sz w:val="24"/>
          <w:szCs w:val="24"/>
          <w:u w:val="single"/>
          <w:lang w:val="uk-UA" w:eastAsia="ru-RU"/>
        </w:rPr>
        <w:t> р.</w:t>
      </w:r>
    </w:p>
    <w:p w:rsidR="006C65C5" w:rsidRDefault="006C65C5" w:rsidP="001C2758">
      <w:pPr>
        <w:shd w:val="clear" w:color="auto" w:fill="FFFFFF"/>
        <w:spacing w:after="0" w:line="240" w:lineRule="auto"/>
        <w:rPr>
          <w:rFonts w:ascii="Times New Roman" w:eastAsia="Times New Roman" w:hAnsi="Times New Roman"/>
          <w:i/>
          <w:sz w:val="24"/>
          <w:szCs w:val="24"/>
          <w:u w:val="single"/>
          <w:lang w:val="uk-UA" w:eastAsia="ru-RU"/>
        </w:rPr>
      </w:pPr>
    </w:p>
    <w:p w:rsidR="006C65C5" w:rsidRPr="00CE7273" w:rsidRDefault="006C65C5" w:rsidP="001C2758">
      <w:pPr>
        <w:shd w:val="clear" w:color="auto" w:fill="FFFFFF"/>
        <w:spacing w:after="0" w:line="240" w:lineRule="auto"/>
        <w:rPr>
          <w:rFonts w:ascii="Times New Roman" w:eastAsia="Times New Roman" w:hAnsi="Times New Roman"/>
          <w:i/>
          <w:sz w:val="24"/>
          <w:szCs w:val="24"/>
          <w:u w:val="single"/>
          <w:lang w:val="uk-UA" w:eastAsia="ru-RU"/>
        </w:rPr>
      </w:pPr>
    </w:p>
    <w:p w:rsidR="007635EF" w:rsidRDefault="007635EF" w:rsidP="001538C4">
      <w:pPr>
        <w:shd w:val="clear" w:color="auto" w:fill="FFFFFF"/>
        <w:spacing w:after="0" w:line="240" w:lineRule="auto"/>
        <w:ind w:firstLine="709"/>
        <w:jc w:val="both"/>
        <w:rPr>
          <w:rFonts w:ascii="Times New Roman" w:hAnsi="Times New Roman"/>
          <w:sz w:val="28"/>
          <w:szCs w:val="28"/>
          <w:lang w:val="uk-UA"/>
        </w:rPr>
      </w:pPr>
      <w:r w:rsidRPr="00E6222F">
        <w:rPr>
          <w:rFonts w:ascii="Times New Roman" w:hAnsi="Times New Roman"/>
          <w:sz w:val="28"/>
          <w:szCs w:val="28"/>
          <w:lang w:val="uk-UA"/>
        </w:rPr>
        <w:t xml:space="preserve">Комітет Верховної Ради України з питань бюджету на своєму засіданні </w:t>
      </w:r>
      <w:r w:rsidR="00AB75F9">
        <w:rPr>
          <w:rFonts w:ascii="Times New Roman" w:hAnsi="Times New Roman"/>
          <w:sz w:val="28"/>
          <w:szCs w:val="28"/>
          <w:lang w:val="uk-UA"/>
        </w:rPr>
        <w:t>18</w:t>
      </w:r>
      <w:r w:rsidRPr="00E6222F">
        <w:rPr>
          <w:rFonts w:ascii="Times New Roman" w:hAnsi="Times New Roman"/>
          <w:sz w:val="28"/>
          <w:szCs w:val="28"/>
          <w:lang w:val="uk-UA"/>
        </w:rPr>
        <w:t> березня 2020 року (протокол № </w:t>
      </w:r>
      <w:r w:rsidR="00AB75F9">
        <w:rPr>
          <w:rFonts w:ascii="Times New Roman" w:hAnsi="Times New Roman"/>
          <w:sz w:val="28"/>
          <w:szCs w:val="28"/>
          <w:lang w:val="uk-UA"/>
        </w:rPr>
        <w:t>30</w:t>
      </w:r>
      <w:r w:rsidRPr="00E6222F">
        <w:rPr>
          <w:rFonts w:ascii="Times New Roman" w:hAnsi="Times New Roman"/>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E6222F">
        <w:rPr>
          <w:rFonts w:ascii="Times New Roman" w:hAnsi="Times New Roman"/>
          <w:sz w:val="28"/>
          <w:szCs w:val="28"/>
          <w:lang w:val="uk-UA"/>
        </w:rPr>
        <w:t xml:space="preserve">внесення змін до деяких законодавчих актів України щодо </w:t>
      </w:r>
      <w:r w:rsidR="009831A7">
        <w:rPr>
          <w:rFonts w:ascii="Times New Roman" w:hAnsi="Times New Roman"/>
          <w:sz w:val="28"/>
          <w:szCs w:val="28"/>
          <w:lang w:val="uk-UA"/>
        </w:rPr>
        <w:t>фінансових послуг у галузі поштового зв’язку</w:t>
      </w:r>
      <w:r w:rsidRPr="00E6222F">
        <w:rPr>
          <w:rFonts w:ascii="Times New Roman" w:hAnsi="Times New Roman"/>
          <w:sz w:val="28"/>
          <w:szCs w:val="28"/>
          <w:lang w:val="uk-UA"/>
        </w:rPr>
        <w:t>» (реєстр. № 2</w:t>
      </w:r>
      <w:r w:rsidR="009831A7">
        <w:rPr>
          <w:rFonts w:ascii="Times New Roman" w:hAnsi="Times New Roman"/>
          <w:sz w:val="28"/>
          <w:szCs w:val="28"/>
          <w:lang w:val="uk-UA"/>
        </w:rPr>
        <w:t>788</w:t>
      </w:r>
      <w:r w:rsidRPr="00E6222F">
        <w:rPr>
          <w:rFonts w:ascii="Times New Roman" w:hAnsi="Times New Roman"/>
          <w:sz w:val="28"/>
          <w:szCs w:val="28"/>
          <w:lang w:val="uk-UA"/>
        </w:rPr>
        <w:t xml:space="preserve"> від 2</w:t>
      </w:r>
      <w:r w:rsidR="009831A7">
        <w:rPr>
          <w:rFonts w:ascii="Times New Roman" w:hAnsi="Times New Roman"/>
          <w:sz w:val="28"/>
          <w:szCs w:val="28"/>
          <w:lang w:val="uk-UA"/>
        </w:rPr>
        <w:t>0</w:t>
      </w:r>
      <w:r w:rsidRPr="00E6222F">
        <w:rPr>
          <w:rFonts w:ascii="Times New Roman" w:hAnsi="Times New Roman"/>
          <w:sz w:val="28"/>
          <w:szCs w:val="28"/>
          <w:lang w:val="uk-UA"/>
        </w:rPr>
        <w:t>.</w:t>
      </w:r>
      <w:r w:rsidR="009831A7">
        <w:rPr>
          <w:rFonts w:ascii="Times New Roman" w:hAnsi="Times New Roman"/>
          <w:sz w:val="28"/>
          <w:szCs w:val="28"/>
          <w:lang w:val="uk-UA"/>
        </w:rPr>
        <w:t>0</w:t>
      </w:r>
      <w:r w:rsidR="00A65632">
        <w:rPr>
          <w:rFonts w:ascii="Times New Roman" w:hAnsi="Times New Roman"/>
          <w:sz w:val="28"/>
          <w:szCs w:val="28"/>
          <w:lang w:val="uk-UA"/>
        </w:rPr>
        <w:t>1</w:t>
      </w:r>
      <w:r w:rsidRPr="00E6222F">
        <w:rPr>
          <w:rFonts w:ascii="Times New Roman" w:hAnsi="Times New Roman"/>
          <w:sz w:val="28"/>
          <w:szCs w:val="28"/>
          <w:lang w:val="uk-UA"/>
        </w:rPr>
        <w:t>.20</w:t>
      </w:r>
      <w:r w:rsidR="009831A7">
        <w:rPr>
          <w:rFonts w:ascii="Times New Roman" w:hAnsi="Times New Roman"/>
          <w:sz w:val="28"/>
          <w:szCs w:val="28"/>
          <w:lang w:val="uk-UA"/>
        </w:rPr>
        <w:t>20</w:t>
      </w:r>
      <w:r w:rsidRPr="00E6222F">
        <w:rPr>
          <w:rFonts w:ascii="Times New Roman" w:hAnsi="Times New Roman"/>
          <w:sz w:val="28"/>
          <w:szCs w:val="28"/>
          <w:lang w:val="uk-UA"/>
        </w:rPr>
        <w:t> р.), внесений народним</w:t>
      </w:r>
      <w:r w:rsidR="009831A7">
        <w:rPr>
          <w:rFonts w:ascii="Times New Roman" w:hAnsi="Times New Roman"/>
          <w:sz w:val="28"/>
          <w:szCs w:val="28"/>
          <w:lang w:val="uk-UA"/>
        </w:rPr>
        <w:t>и</w:t>
      </w:r>
      <w:r w:rsidR="00764809" w:rsidRPr="00E6222F">
        <w:rPr>
          <w:rFonts w:ascii="Times New Roman" w:hAnsi="Times New Roman"/>
          <w:sz w:val="28"/>
          <w:szCs w:val="28"/>
          <w:lang w:val="uk-UA"/>
        </w:rPr>
        <w:t xml:space="preserve"> депутат</w:t>
      </w:r>
      <w:r w:rsidR="009831A7">
        <w:rPr>
          <w:rFonts w:ascii="Times New Roman" w:hAnsi="Times New Roman"/>
          <w:sz w:val="28"/>
          <w:szCs w:val="28"/>
          <w:lang w:val="uk-UA"/>
        </w:rPr>
        <w:t>а</w:t>
      </w:r>
      <w:r w:rsidRPr="00E6222F">
        <w:rPr>
          <w:rFonts w:ascii="Times New Roman" w:hAnsi="Times New Roman"/>
          <w:sz w:val="28"/>
          <w:szCs w:val="28"/>
          <w:lang w:val="uk-UA"/>
        </w:rPr>
        <w:t>м</w:t>
      </w:r>
      <w:r w:rsidR="009831A7">
        <w:rPr>
          <w:rFonts w:ascii="Times New Roman" w:hAnsi="Times New Roman"/>
          <w:sz w:val="28"/>
          <w:szCs w:val="28"/>
          <w:lang w:val="uk-UA"/>
        </w:rPr>
        <w:t>и</w:t>
      </w:r>
      <w:r w:rsidRPr="00E6222F">
        <w:rPr>
          <w:rFonts w:ascii="Times New Roman" w:hAnsi="Times New Roman"/>
          <w:sz w:val="28"/>
          <w:szCs w:val="28"/>
          <w:lang w:val="uk-UA"/>
        </w:rPr>
        <w:t xml:space="preserve"> України </w:t>
      </w:r>
      <w:proofErr w:type="spellStart"/>
      <w:r w:rsidR="009831A7">
        <w:rPr>
          <w:rFonts w:ascii="Times New Roman" w:hAnsi="Times New Roman"/>
          <w:sz w:val="28"/>
          <w:szCs w:val="28"/>
          <w:lang w:val="uk-UA"/>
        </w:rPr>
        <w:t>Клочком</w:t>
      </w:r>
      <w:proofErr w:type="spellEnd"/>
      <w:r w:rsidR="009831A7">
        <w:rPr>
          <w:rFonts w:ascii="Times New Roman" w:hAnsi="Times New Roman"/>
          <w:sz w:val="28"/>
          <w:szCs w:val="28"/>
          <w:lang w:val="uk-UA"/>
        </w:rPr>
        <w:t xml:space="preserve"> А.А., </w:t>
      </w:r>
      <w:proofErr w:type="spellStart"/>
      <w:r w:rsidR="009831A7">
        <w:rPr>
          <w:rFonts w:ascii="Times New Roman" w:hAnsi="Times New Roman"/>
          <w:sz w:val="28"/>
          <w:szCs w:val="28"/>
          <w:lang w:val="uk-UA"/>
        </w:rPr>
        <w:t>Негулевським</w:t>
      </w:r>
      <w:proofErr w:type="spellEnd"/>
      <w:r w:rsidR="009831A7">
        <w:rPr>
          <w:rFonts w:ascii="Times New Roman" w:hAnsi="Times New Roman"/>
          <w:sz w:val="28"/>
          <w:szCs w:val="28"/>
          <w:lang w:val="uk-UA"/>
        </w:rPr>
        <w:t> І.П. та іншими.</w:t>
      </w:r>
    </w:p>
    <w:p w:rsidR="009831A7" w:rsidRDefault="009831A7" w:rsidP="001538C4">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Законопроектом пропонується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w:t>
      </w:r>
      <w:r w:rsidRPr="00FE685E">
        <w:rPr>
          <w:rFonts w:ascii="Times New Roman" w:hAnsi="Times New Roman"/>
          <w:color w:val="000000" w:themeColor="text1"/>
          <w:sz w:val="28"/>
          <w:szCs w:val="28"/>
          <w:lang w:val="uk-UA"/>
        </w:rPr>
        <w:t xml:space="preserve"> Господарського</w:t>
      </w:r>
      <w:r w:rsidR="00615E33">
        <w:rPr>
          <w:rFonts w:ascii="Times New Roman" w:hAnsi="Times New Roman"/>
          <w:color w:val="000000" w:themeColor="text1"/>
          <w:sz w:val="28"/>
          <w:szCs w:val="28"/>
          <w:lang w:val="uk-UA"/>
        </w:rPr>
        <w:t xml:space="preserve"> кодексу України</w:t>
      </w:r>
      <w:r w:rsidRPr="00FE685E">
        <w:rPr>
          <w:rFonts w:ascii="Times New Roman" w:hAnsi="Times New Roman"/>
          <w:color w:val="000000" w:themeColor="text1"/>
          <w:sz w:val="28"/>
          <w:szCs w:val="28"/>
          <w:lang w:val="uk-UA"/>
        </w:rPr>
        <w:t xml:space="preserve"> та Цивільного кодексів України, </w:t>
      </w:r>
      <w:r w:rsidR="00635376">
        <w:rPr>
          <w:rFonts w:ascii="Times New Roman" w:hAnsi="Times New Roman"/>
          <w:color w:val="000000" w:themeColor="text1"/>
          <w:sz w:val="28"/>
          <w:szCs w:val="28"/>
          <w:lang w:val="uk-UA"/>
        </w:rPr>
        <w:t>з</w:t>
      </w:r>
      <w:r w:rsidRPr="00FE685E">
        <w:rPr>
          <w:rFonts w:ascii="Times New Roman" w:hAnsi="Times New Roman"/>
          <w:color w:val="000000" w:themeColor="text1"/>
          <w:sz w:val="28"/>
          <w:szCs w:val="28"/>
          <w:lang w:val="uk-UA"/>
        </w:rPr>
        <w:t xml:space="preserve">аконів України </w:t>
      </w:r>
      <w:r w:rsidR="00635376" w:rsidRPr="00FE685E">
        <w:rPr>
          <w:rFonts w:ascii="Times New Roman" w:hAnsi="Times New Roman"/>
          <w:color w:val="000000" w:themeColor="text1"/>
          <w:sz w:val="28"/>
          <w:szCs w:val="28"/>
          <w:lang w:val="uk-UA"/>
        </w:rPr>
        <w:t>«Про пенсійне забезпечення осіб, звільнених з військової служби, та деяких інших осіб»,</w:t>
      </w:r>
      <w:r w:rsidR="00635376" w:rsidRP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оплату праці»,</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місцеве самоврядування в Україні»,</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Національний банк України»,</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державну соціальну допомогу малозабезпеченим сім’ям»,</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банки та банківську діяльність»,</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платіжні системи та переказ коштів в Україні»,</w:t>
      </w:r>
      <w:r w:rsidR="00635376">
        <w:rPr>
          <w:rFonts w:ascii="Times New Roman" w:hAnsi="Times New Roman"/>
          <w:color w:val="000000" w:themeColor="text1"/>
          <w:sz w:val="28"/>
          <w:szCs w:val="28"/>
          <w:lang w:val="uk-UA"/>
        </w:rPr>
        <w:t xml:space="preserve"> </w:t>
      </w:r>
      <w:r w:rsidR="00635376" w:rsidRPr="00FE685E">
        <w:rPr>
          <w:rFonts w:ascii="Times New Roman" w:hAnsi="Times New Roman"/>
          <w:color w:val="000000" w:themeColor="text1"/>
          <w:sz w:val="28"/>
          <w:szCs w:val="28"/>
          <w:lang w:val="uk-UA"/>
        </w:rPr>
        <w:t>«Про фінансові послуги та державне регулювання ринків фінансових послуг»,</w:t>
      </w:r>
      <w:r w:rsidR="00635376">
        <w:rPr>
          <w:rFonts w:ascii="Times New Roman" w:hAnsi="Times New Roman"/>
          <w:color w:val="000000" w:themeColor="text1"/>
          <w:sz w:val="28"/>
          <w:szCs w:val="28"/>
          <w:lang w:val="uk-UA"/>
        </w:rPr>
        <w:t xml:space="preserve"> </w:t>
      </w:r>
      <w:r w:rsidRPr="00FE685E">
        <w:rPr>
          <w:rFonts w:ascii="Times New Roman" w:hAnsi="Times New Roman"/>
          <w:color w:val="000000" w:themeColor="text1"/>
          <w:sz w:val="28"/>
          <w:szCs w:val="28"/>
          <w:lang w:val="uk-UA"/>
        </w:rPr>
        <w:t>«Про поштовий зв'язок»,</w:t>
      </w:r>
      <w:r w:rsidRPr="00FE685E">
        <w:rPr>
          <w:color w:val="000000" w:themeColor="text1"/>
          <w:lang w:val="uk-UA"/>
        </w:rPr>
        <w:t xml:space="preserve"> </w:t>
      </w:r>
      <w:r w:rsidRPr="00FE685E">
        <w:rPr>
          <w:rFonts w:ascii="Times New Roman" w:hAnsi="Times New Roman"/>
          <w:color w:val="000000" w:themeColor="text1"/>
          <w:sz w:val="28"/>
          <w:szCs w:val="28"/>
          <w:lang w:val="uk-UA"/>
        </w:rPr>
        <w:t>«Про загальнообов’язкове державне пенсійне страхування», «Про систему гарантування вкладів фізичних осіб»</w:t>
      </w:r>
      <w:r w:rsidR="00944F9A">
        <w:rPr>
          <w:rFonts w:ascii="Times New Roman" w:hAnsi="Times New Roman"/>
          <w:color w:val="000000" w:themeColor="text1"/>
          <w:sz w:val="28"/>
          <w:szCs w:val="28"/>
          <w:lang w:val="uk-UA"/>
        </w:rPr>
        <w:t>, пов’язані з наданням</w:t>
      </w:r>
      <w:r w:rsidR="00635376">
        <w:rPr>
          <w:rFonts w:ascii="Times New Roman" w:hAnsi="Times New Roman"/>
          <w:color w:val="000000" w:themeColor="text1"/>
          <w:sz w:val="28"/>
          <w:szCs w:val="28"/>
          <w:lang w:val="uk-UA"/>
        </w:rPr>
        <w:t xml:space="preserve"> дозволу національному оператору поштового зв’язку (далі –Укрпошта) надавати послуги з відкриття та обслуговування </w:t>
      </w:r>
      <w:r w:rsidR="00135B8F">
        <w:rPr>
          <w:rFonts w:ascii="Times New Roman" w:hAnsi="Times New Roman"/>
          <w:color w:val="000000" w:themeColor="text1"/>
          <w:sz w:val="28"/>
          <w:szCs w:val="28"/>
          <w:lang w:val="uk-UA"/>
        </w:rPr>
        <w:t xml:space="preserve">поштових рахунків, а також надавати окремі </w:t>
      </w:r>
      <w:r w:rsidR="00944F9A">
        <w:rPr>
          <w:rFonts w:ascii="Times New Roman" w:hAnsi="Times New Roman"/>
          <w:color w:val="000000" w:themeColor="text1"/>
          <w:sz w:val="28"/>
          <w:szCs w:val="28"/>
          <w:lang w:val="uk-UA"/>
        </w:rPr>
        <w:t>фінансові</w:t>
      </w:r>
      <w:r w:rsidR="00135B8F">
        <w:rPr>
          <w:rFonts w:ascii="Times New Roman" w:hAnsi="Times New Roman"/>
          <w:color w:val="000000" w:themeColor="text1"/>
          <w:sz w:val="28"/>
          <w:szCs w:val="28"/>
          <w:lang w:val="uk-UA"/>
        </w:rPr>
        <w:t xml:space="preserve"> послуги </w:t>
      </w:r>
      <w:r w:rsidR="00944F9A">
        <w:rPr>
          <w:rFonts w:ascii="Times New Roman" w:hAnsi="Times New Roman"/>
          <w:color w:val="000000" w:themeColor="text1"/>
          <w:sz w:val="28"/>
          <w:szCs w:val="28"/>
          <w:lang w:val="uk-UA"/>
        </w:rPr>
        <w:t>у порядку, встановленому Національним банком України</w:t>
      </w:r>
      <w:r w:rsidR="00135B8F">
        <w:rPr>
          <w:rFonts w:ascii="Times New Roman" w:hAnsi="Times New Roman"/>
          <w:color w:val="000000" w:themeColor="text1"/>
          <w:sz w:val="28"/>
          <w:szCs w:val="28"/>
          <w:lang w:val="uk-UA"/>
        </w:rPr>
        <w:t>.</w:t>
      </w:r>
    </w:p>
    <w:p w:rsidR="00350DF2" w:rsidRDefault="005A3074" w:rsidP="001538C4">
      <w:pPr>
        <w:spacing w:after="0" w:line="240" w:lineRule="auto"/>
        <w:ind w:firstLine="709"/>
        <w:jc w:val="both"/>
        <w:rPr>
          <w:rFonts w:ascii="Times New Roman" w:hAnsi="Times New Roman"/>
          <w:color w:val="000000" w:themeColor="text1"/>
          <w:sz w:val="28"/>
          <w:szCs w:val="28"/>
          <w:lang w:val="uk-UA"/>
        </w:rPr>
      </w:pPr>
      <w:r w:rsidRPr="00E6222F">
        <w:rPr>
          <w:rFonts w:ascii="Times New Roman" w:hAnsi="Times New Roman"/>
          <w:spacing w:val="-2"/>
          <w:sz w:val="28"/>
          <w:szCs w:val="28"/>
          <w:lang w:val="uk-UA"/>
        </w:rPr>
        <w:t>Як за</w:t>
      </w:r>
      <w:r w:rsidR="002201B8">
        <w:rPr>
          <w:rFonts w:ascii="Times New Roman" w:hAnsi="Times New Roman"/>
          <w:spacing w:val="-2"/>
          <w:sz w:val="28"/>
          <w:szCs w:val="28"/>
          <w:lang w:val="uk-UA"/>
        </w:rPr>
        <w:t>значено у пояснювальній записці до законопроекту</w:t>
      </w:r>
      <w:r w:rsidR="00A26251">
        <w:rPr>
          <w:rFonts w:ascii="Times New Roman" w:hAnsi="Times New Roman"/>
          <w:spacing w:val="-2"/>
          <w:sz w:val="28"/>
          <w:szCs w:val="28"/>
          <w:lang w:val="uk-UA"/>
        </w:rPr>
        <w:t>,</w:t>
      </w:r>
      <w:r w:rsidR="002201B8">
        <w:rPr>
          <w:rFonts w:ascii="Times New Roman" w:hAnsi="Times New Roman"/>
          <w:spacing w:val="-2"/>
          <w:sz w:val="28"/>
          <w:szCs w:val="28"/>
          <w:lang w:val="uk-UA"/>
        </w:rPr>
        <w:t xml:space="preserve"> його</w:t>
      </w:r>
      <w:r w:rsidRPr="00E6222F">
        <w:rPr>
          <w:rFonts w:ascii="Times New Roman" w:hAnsi="Times New Roman"/>
          <w:spacing w:val="-2"/>
          <w:sz w:val="28"/>
          <w:szCs w:val="28"/>
          <w:lang w:val="uk-UA"/>
        </w:rPr>
        <w:t xml:space="preserve"> </w:t>
      </w:r>
      <w:r w:rsidR="002201B8" w:rsidRPr="002201B8">
        <w:rPr>
          <w:rFonts w:ascii="Times New Roman" w:hAnsi="Times New Roman"/>
          <w:sz w:val="28"/>
          <w:szCs w:val="28"/>
          <w:lang w:val="uk-UA"/>
        </w:rPr>
        <w:t>прийняття сприятиме</w:t>
      </w:r>
      <w:r w:rsidR="009F3DEF">
        <w:rPr>
          <w:rFonts w:ascii="Times New Roman" w:hAnsi="Times New Roman"/>
          <w:sz w:val="28"/>
          <w:szCs w:val="28"/>
          <w:lang w:val="uk-UA"/>
        </w:rPr>
        <w:t xml:space="preserve"> </w:t>
      </w:r>
      <w:r w:rsidR="009F3DEF" w:rsidRPr="00FE685E">
        <w:rPr>
          <w:rFonts w:ascii="Times New Roman" w:hAnsi="Times New Roman"/>
          <w:color w:val="000000" w:themeColor="text1"/>
          <w:sz w:val="28"/>
          <w:szCs w:val="28"/>
          <w:lang w:val="uk-UA"/>
        </w:rPr>
        <w:t>підвищенню рівня фінансової (банківської) доступності, збільшенню безготівкових розрахунків в країні, акумуляції додаткових фінансових ресурсів для використання в інтересах держави, створенню сучасних уніфікованих та доступних для всіх верств населення умов отримання фінансових послуг та підвищенню соціального рівня громадян, які мешкають у віддалених населених пунктах.</w:t>
      </w:r>
    </w:p>
    <w:p w:rsidR="00C42D83" w:rsidRPr="00944F9A" w:rsidRDefault="00C42D83" w:rsidP="001538C4">
      <w:pPr>
        <w:spacing w:after="0" w:line="240" w:lineRule="auto"/>
        <w:ind w:firstLine="709"/>
        <w:jc w:val="both"/>
        <w:rPr>
          <w:rFonts w:ascii="Times New Roman" w:hAnsi="Times New Roman"/>
          <w:spacing w:val="-2"/>
          <w:sz w:val="28"/>
          <w:szCs w:val="28"/>
          <w:lang w:val="uk-UA"/>
        </w:rPr>
      </w:pPr>
      <w:r w:rsidRPr="00C42D83">
        <w:rPr>
          <w:rFonts w:ascii="Times New Roman" w:hAnsi="Times New Roman"/>
          <w:spacing w:val="-2"/>
          <w:sz w:val="28"/>
          <w:szCs w:val="28"/>
          <w:lang w:val="uk-UA"/>
        </w:rPr>
        <w:t>Серед іншого законопроектом передбачені зміни до Закону України «Про систему гарантування вкладів фізичних осіб», зокрема, в частині</w:t>
      </w:r>
      <w:r>
        <w:rPr>
          <w:rFonts w:ascii="Times New Roman" w:hAnsi="Times New Roman"/>
          <w:spacing w:val="-2"/>
          <w:sz w:val="28"/>
          <w:szCs w:val="28"/>
          <w:lang w:val="uk-UA"/>
        </w:rPr>
        <w:t xml:space="preserve"> </w:t>
      </w:r>
      <w:r w:rsidR="00D51193">
        <w:rPr>
          <w:rFonts w:ascii="Times New Roman" w:hAnsi="Times New Roman"/>
          <w:spacing w:val="-2"/>
          <w:sz w:val="28"/>
          <w:szCs w:val="28"/>
          <w:lang w:val="uk-UA"/>
        </w:rPr>
        <w:t xml:space="preserve">включення </w:t>
      </w:r>
      <w:r w:rsidR="00D51193">
        <w:rPr>
          <w:rFonts w:ascii="Times New Roman" w:hAnsi="Times New Roman"/>
          <w:spacing w:val="-2"/>
          <w:sz w:val="28"/>
          <w:szCs w:val="28"/>
          <w:lang w:val="uk-UA"/>
        </w:rPr>
        <w:lastRenderedPageBreak/>
        <w:t>Укрпошти до учасників Фонду га</w:t>
      </w:r>
      <w:r w:rsidR="00944F9A">
        <w:rPr>
          <w:rFonts w:ascii="Times New Roman" w:hAnsi="Times New Roman"/>
          <w:spacing w:val="-2"/>
          <w:sz w:val="28"/>
          <w:szCs w:val="28"/>
          <w:lang w:val="uk-UA"/>
        </w:rPr>
        <w:t xml:space="preserve">рантування вкладі фізичних осіб </w:t>
      </w:r>
      <w:r w:rsidR="00B54560">
        <w:rPr>
          <w:rFonts w:ascii="Times New Roman" w:hAnsi="Times New Roman"/>
          <w:spacing w:val="-2"/>
          <w:sz w:val="28"/>
          <w:szCs w:val="28"/>
          <w:lang w:val="uk-UA"/>
        </w:rPr>
        <w:t xml:space="preserve">(далі – Фонд) </w:t>
      </w:r>
      <w:r w:rsidR="00944F9A">
        <w:rPr>
          <w:rFonts w:ascii="Times New Roman" w:hAnsi="Times New Roman"/>
          <w:spacing w:val="-2"/>
          <w:sz w:val="28"/>
          <w:szCs w:val="28"/>
          <w:lang w:val="uk-UA"/>
        </w:rPr>
        <w:t xml:space="preserve">та </w:t>
      </w:r>
      <w:proofErr w:type="spellStart"/>
      <w:r w:rsidR="00944F9A">
        <w:rPr>
          <w:rFonts w:ascii="Times New Roman" w:hAnsi="Times New Roman"/>
          <w:spacing w:val="-2"/>
          <w:sz w:val="28"/>
          <w:szCs w:val="28"/>
          <w:lang w:val="uk-UA"/>
        </w:rPr>
        <w:t>прирівняння</w:t>
      </w:r>
      <w:proofErr w:type="spellEnd"/>
      <w:r w:rsidR="00944F9A">
        <w:rPr>
          <w:rFonts w:ascii="Times New Roman" w:hAnsi="Times New Roman"/>
          <w:spacing w:val="-2"/>
          <w:sz w:val="28"/>
          <w:szCs w:val="28"/>
          <w:lang w:val="uk-UA"/>
        </w:rPr>
        <w:t xml:space="preserve"> вкладів</w:t>
      </w:r>
      <w:r w:rsidR="00B54560">
        <w:rPr>
          <w:rFonts w:ascii="Times New Roman" w:hAnsi="Times New Roman"/>
          <w:spacing w:val="-2"/>
          <w:sz w:val="28"/>
          <w:szCs w:val="28"/>
          <w:lang w:val="uk-UA"/>
        </w:rPr>
        <w:t>,</w:t>
      </w:r>
      <w:r w:rsidR="00944F9A">
        <w:rPr>
          <w:rFonts w:ascii="Times New Roman" w:hAnsi="Times New Roman"/>
          <w:spacing w:val="-2"/>
          <w:sz w:val="28"/>
          <w:szCs w:val="28"/>
          <w:lang w:val="uk-UA"/>
        </w:rPr>
        <w:t xml:space="preserve"> залучених Укрпошт</w:t>
      </w:r>
      <w:r w:rsidR="00B54560">
        <w:rPr>
          <w:rFonts w:ascii="Times New Roman" w:hAnsi="Times New Roman"/>
          <w:spacing w:val="-2"/>
          <w:sz w:val="28"/>
          <w:szCs w:val="28"/>
          <w:lang w:val="uk-UA"/>
        </w:rPr>
        <w:t>ою</w:t>
      </w:r>
      <w:r w:rsidR="00944F9A">
        <w:rPr>
          <w:rFonts w:ascii="Times New Roman" w:hAnsi="Times New Roman"/>
          <w:spacing w:val="-2"/>
          <w:sz w:val="28"/>
          <w:szCs w:val="28"/>
          <w:lang w:val="uk-UA"/>
        </w:rPr>
        <w:t>, до банківських вкладів.</w:t>
      </w:r>
    </w:p>
    <w:p w:rsidR="00C42D83" w:rsidRPr="00C42D83" w:rsidRDefault="00C42D83" w:rsidP="001538C4">
      <w:pPr>
        <w:spacing w:after="0" w:line="240" w:lineRule="auto"/>
        <w:ind w:firstLine="709"/>
        <w:jc w:val="both"/>
        <w:rPr>
          <w:rFonts w:ascii="Times New Roman" w:hAnsi="Times New Roman"/>
          <w:spacing w:val="-2"/>
          <w:sz w:val="28"/>
          <w:szCs w:val="28"/>
          <w:lang w:val="uk-UA"/>
        </w:rPr>
      </w:pPr>
      <w:r w:rsidRPr="00C42D83">
        <w:rPr>
          <w:rFonts w:ascii="Times New Roman" w:hAnsi="Times New Roman"/>
          <w:spacing w:val="-2"/>
          <w:sz w:val="28"/>
          <w:szCs w:val="28"/>
          <w:lang w:val="uk-UA"/>
        </w:rPr>
        <w:t>Належить зазначити, що згідно із статтями 19 і 25 Закону України «Про систему гарантування вкладів фізичних осіб» одним з джерел формування коштів Фонду у разі наявності ризику недостатності коштів Фонду є кошти державного бюджету (кредит або внесок держави на безповоротній основі), що надається з метою забезпечення дотримання Фондом мінімального обсягу коштів.</w:t>
      </w:r>
    </w:p>
    <w:p w:rsidR="00C42D83" w:rsidRPr="00F53120" w:rsidRDefault="00C42D83" w:rsidP="001538C4">
      <w:pPr>
        <w:spacing w:after="0" w:line="240" w:lineRule="auto"/>
        <w:ind w:firstLine="709"/>
        <w:jc w:val="both"/>
        <w:rPr>
          <w:rFonts w:ascii="Times New Roman" w:hAnsi="Times New Roman"/>
          <w:spacing w:val="-2"/>
          <w:sz w:val="28"/>
          <w:szCs w:val="28"/>
          <w:lang w:val="uk-UA"/>
        </w:rPr>
      </w:pPr>
      <w:r w:rsidRPr="00F53120">
        <w:rPr>
          <w:rFonts w:ascii="Times New Roman" w:hAnsi="Times New Roman"/>
          <w:spacing w:val="-2"/>
          <w:sz w:val="28"/>
          <w:szCs w:val="28"/>
          <w:lang w:val="uk-UA"/>
        </w:rPr>
        <w:t>Згідно із статтею 17 Закону України «Про Державний бюджет України на 2020 рік» надано право Кабінету Міністрів України здійснювати випуски ОВДП понад обсяги в обмін на ці облігації векселів Фонду. У 2014-2016 роках згідно з аналогічними нормами закону про державний бюджет на відповідний рік здій</w:t>
      </w:r>
      <w:r w:rsidR="00676F31">
        <w:rPr>
          <w:rFonts w:ascii="Times New Roman" w:hAnsi="Times New Roman"/>
          <w:spacing w:val="-2"/>
          <w:sz w:val="28"/>
          <w:szCs w:val="28"/>
          <w:lang w:val="uk-UA"/>
        </w:rPr>
        <w:t>с</w:t>
      </w:r>
      <w:r w:rsidRPr="00F53120">
        <w:rPr>
          <w:rFonts w:ascii="Times New Roman" w:hAnsi="Times New Roman"/>
          <w:spacing w:val="-2"/>
          <w:sz w:val="28"/>
          <w:szCs w:val="28"/>
          <w:lang w:val="uk-UA"/>
        </w:rPr>
        <w:t>нені такі операції загалом на суму 59,5 млрд грн. При цьому, у 2017-2019 роках такі операції не проводилися, а навпаки протягом 2018 -2019 років Фонд достроково погасив векселі за такими операціями, здійсненими у 2014-2016 роках, загалом у сумі 10,1 млрд грн, а також у 2020 році Фондом планується достроково погасити відповідні векселі у сумі 2 млрд грн.</w:t>
      </w:r>
    </w:p>
    <w:p w:rsidR="00695EA4" w:rsidRDefault="00695EA4" w:rsidP="001538C4">
      <w:pPr>
        <w:shd w:val="clear" w:color="auto" w:fill="FFFFFF"/>
        <w:spacing w:after="0" w:line="240" w:lineRule="auto"/>
        <w:ind w:firstLine="709"/>
        <w:jc w:val="both"/>
        <w:rPr>
          <w:rFonts w:ascii="Times New Roman" w:hAnsi="Times New Roman"/>
          <w:sz w:val="28"/>
          <w:szCs w:val="28"/>
          <w:lang w:val="uk-UA"/>
        </w:rPr>
      </w:pPr>
      <w:r w:rsidRPr="00E6222F">
        <w:rPr>
          <w:rFonts w:ascii="Times New Roman" w:hAnsi="Times New Roman"/>
          <w:spacing w:val="-2"/>
          <w:sz w:val="28"/>
          <w:szCs w:val="28"/>
          <w:lang w:val="uk-UA"/>
        </w:rPr>
        <w:t xml:space="preserve">Міністерство фінансів України у своєму експертному висновку </w:t>
      </w:r>
      <w:r>
        <w:rPr>
          <w:rFonts w:ascii="Times New Roman" w:hAnsi="Times New Roman"/>
          <w:sz w:val="28"/>
          <w:szCs w:val="28"/>
          <w:lang w:val="uk-UA"/>
        </w:rPr>
        <w:t xml:space="preserve">зазначає, що реалізація </w:t>
      </w:r>
      <w:r w:rsidRPr="00E6222F">
        <w:rPr>
          <w:rFonts w:ascii="Times New Roman" w:hAnsi="Times New Roman"/>
          <w:sz w:val="28"/>
          <w:szCs w:val="28"/>
          <w:lang w:val="uk-UA"/>
        </w:rPr>
        <w:t>законопроекту</w:t>
      </w:r>
      <w:r w:rsidR="00944F9A">
        <w:rPr>
          <w:rFonts w:ascii="Times New Roman" w:hAnsi="Times New Roman"/>
          <w:sz w:val="28"/>
          <w:szCs w:val="28"/>
          <w:lang w:val="uk-UA"/>
        </w:rPr>
        <w:t xml:space="preserve"> не впливає на виконання закону про державний бюджет у поточному бюджетному періоді та не потребує внесення до нього змін, однак положення законопроекту </w:t>
      </w:r>
      <w:r w:rsidR="005B6DD3">
        <w:rPr>
          <w:rFonts w:ascii="Times New Roman" w:hAnsi="Times New Roman"/>
          <w:sz w:val="28"/>
          <w:szCs w:val="28"/>
          <w:lang w:val="uk-UA"/>
        </w:rPr>
        <w:t>мож</w:t>
      </w:r>
      <w:r w:rsidR="00944F9A">
        <w:rPr>
          <w:rFonts w:ascii="Times New Roman" w:hAnsi="Times New Roman"/>
          <w:sz w:val="28"/>
          <w:szCs w:val="28"/>
          <w:lang w:val="uk-UA"/>
        </w:rPr>
        <w:t>уть</w:t>
      </w:r>
      <w:r w:rsidR="005B6DD3">
        <w:rPr>
          <w:rFonts w:ascii="Times New Roman" w:hAnsi="Times New Roman"/>
          <w:sz w:val="28"/>
          <w:szCs w:val="28"/>
          <w:lang w:val="uk-UA"/>
        </w:rPr>
        <w:t xml:space="preserve"> вплинути на державний бюджет у зв’язку із необхідністю значних додаткових капітальних витрат на закупівлю обладнання, навчання персоналу, тощо. </w:t>
      </w:r>
      <w:r>
        <w:rPr>
          <w:rFonts w:ascii="Times New Roman" w:hAnsi="Times New Roman"/>
          <w:sz w:val="28"/>
          <w:szCs w:val="28"/>
          <w:lang w:val="uk-UA"/>
        </w:rPr>
        <w:t xml:space="preserve">Крім того, Мінфін </w:t>
      </w:r>
      <w:r w:rsidR="00944F9A">
        <w:rPr>
          <w:rFonts w:ascii="Times New Roman" w:hAnsi="Times New Roman"/>
          <w:sz w:val="28"/>
          <w:szCs w:val="28"/>
          <w:lang w:val="uk-UA"/>
        </w:rPr>
        <w:t>відмічає</w:t>
      </w:r>
      <w:r>
        <w:rPr>
          <w:rFonts w:ascii="Times New Roman" w:hAnsi="Times New Roman"/>
          <w:sz w:val="28"/>
          <w:szCs w:val="28"/>
          <w:lang w:val="uk-UA"/>
        </w:rPr>
        <w:t>, що</w:t>
      </w:r>
      <w:r w:rsidR="005B6DD3">
        <w:rPr>
          <w:rFonts w:ascii="Times New Roman" w:hAnsi="Times New Roman"/>
          <w:sz w:val="28"/>
          <w:szCs w:val="28"/>
          <w:lang w:val="uk-UA"/>
        </w:rPr>
        <w:t xml:space="preserve"> відповідно до Стратегії розвитку фінансового сектору України до 2025 року подальший розвиток небанківського фінансового ринку потребує законодавчих змін у напрямі наближення регуляторного середовища до міжнародних стандартів, вимог актів ЄС, дотримання вимог яких можуть призвести до додаткової капіталізації Укрпошти.</w:t>
      </w:r>
    </w:p>
    <w:p w:rsidR="00E11145" w:rsidRPr="00E6222F" w:rsidRDefault="00E11145" w:rsidP="001538C4">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зв’язку з цим слід звернути</w:t>
      </w:r>
      <w:r w:rsidR="00DB74CA">
        <w:rPr>
          <w:rFonts w:ascii="Times New Roman" w:hAnsi="Times New Roman"/>
          <w:sz w:val="28"/>
          <w:szCs w:val="28"/>
          <w:lang w:val="uk-UA"/>
        </w:rPr>
        <w:t xml:space="preserve"> увагу</w:t>
      </w:r>
      <w:r>
        <w:rPr>
          <w:rFonts w:ascii="Times New Roman" w:hAnsi="Times New Roman"/>
          <w:sz w:val="28"/>
          <w:szCs w:val="28"/>
          <w:lang w:val="uk-UA"/>
        </w:rPr>
        <w:t xml:space="preserve">, що відповідно до статуту </w:t>
      </w:r>
      <w:r w:rsidR="00B54560">
        <w:rPr>
          <w:rFonts w:ascii="Times New Roman" w:hAnsi="Times New Roman"/>
          <w:sz w:val="28"/>
          <w:szCs w:val="28"/>
          <w:lang w:val="uk-UA"/>
        </w:rPr>
        <w:t xml:space="preserve">акціонерного товариства </w:t>
      </w:r>
      <w:r>
        <w:rPr>
          <w:rFonts w:ascii="Times New Roman" w:hAnsi="Times New Roman"/>
          <w:sz w:val="28"/>
          <w:szCs w:val="28"/>
          <w:lang w:val="uk-UA"/>
        </w:rPr>
        <w:t xml:space="preserve">«Укрпошта» (затвердженого наказом Міністерства інфраструктури України від 14.12.2018 р. № 611) </w:t>
      </w:r>
      <w:r w:rsidR="00B54560">
        <w:rPr>
          <w:rFonts w:ascii="Times New Roman" w:hAnsi="Times New Roman"/>
          <w:sz w:val="28"/>
          <w:szCs w:val="28"/>
          <w:lang w:val="uk-UA"/>
        </w:rPr>
        <w:t>таке товариство</w:t>
      </w:r>
      <w:r>
        <w:rPr>
          <w:rFonts w:ascii="Times New Roman" w:hAnsi="Times New Roman"/>
          <w:sz w:val="28"/>
          <w:szCs w:val="28"/>
          <w:lang w:val="uk-UA"/>
        </w:rPr>
        <w:t xml:space="preserve"> утворен</w:t>
      </w:r>
      <w:r w:rsidR="00B54560">
        <w:rPr>
          <w:rFonts w:ascii="Times New Roman" w:hAnsi="Times New Roman"/>
          <w:sz w:val="28"/>
          <w:szCs w:val="28"/>
          <w:lang w:val="uk-UA"/>
        </w:rPr>
        <w:t>о</w:t>
      </w:r>
      <w:r>
        <w:rPr>
          <w:rFonts w:ascii="Times New Roman" w:hAnsi="Times New Roman"/>
          <w:sz w:val="28"/>
          <w:szCs w:val="28"/>
          <w:lang w:val="uk-UA"/>
        </w:rPr>
        <w:t xml:space="preserve"> </w:t>
      </w:r>
      <w:proofErr w:type="spellStart"/>
      <w:r>
        <w:rPr>
          <w:rFonts w:ascii="Times New Roman" w:hAnsi="Times New Roman"/>
          <w:sz w:val="28"/>
          <w:szCs w:val="28"/>
          <w:lang w:val="uk-UA"/>
        </w:rPr>
        <w:t>Мінінфраструктури</w:t>
      </w:r>
      <w:proofErr w:type="spellEnd"/>
      <w:r>
        <w:rPr>
          <w:rFonts w:ascii="Times New Roman" w:hAnsi="Times New Roman"/>
          <w:sz w:val="28"/>
          <w:szCs w:val="28"/>
          <w:lang w:val="uk-UA"/>
        </w:rPr>
        <w:t xml:space="preserve"> шляхом реорганізації (перетворення) </w:t>
      </w:r>
      <w:r w:rsidR="00DB74CA">
        <w:rPr>
          <w:rFonts w:ascii="Times New Roman" w:hAnsi="Times New Roman"/>
          <w:sz w:val="28"/>
          <w:szCs w:val="28"/>
          <w:lang w:val="uk-UA"/>
        </w:rPr>
        <w:t>У</w:t>
      </w:r>
      <w:r>
        <w:rPr>
          <w:rFonts w:ascii="Times New Roman" w:hAnsi="Times New Roman"/>
          <w:sz w:val="28"/>
          <w:szCs w:val="28"/>
          <w:lang w:val="uk-UA"/>
        </w:rPr>
        <w:t>країнського державного підприємства поштового зв’язку «Укрпошта», за типом є приватним акціонерним товариством, 1</w:t>
      </w:r>
      <w:r w:rsidR="009E24C5">
        <w:rPr>
          <w:rFonts w:ascii="Times New Roman" w:hAnsi="Times New Roman"/>
          <w:sz w:val="28"/>
          <w:szCs w:val="28"/>
          <w:lang w:val="uk-UA"/>
        </w:rPr>
        <w:t>0</w:t>
      </w:r>
      <w:r>
        <w:rPr>
          <w:rFonts w:ascii="Times New Roman" w:hAnsi="Times New Roman"/>
          <w:sz w:val="28"/>
          <w:szCs w:val="28"/>
          <w:lang w:val="uk-UA"/>
        </w:rPr>
        <w:t>0% акцій якого належить державі, метою діяльності Укрпошт</w:t>
      </w:r>
      <w:r w:rsidR="00B54560">
        <w:rPr>
          <w:rFonts w:ascii="Times New Roman" w:hAnsi="Times New Roman"/>
          <w:sz w:val="28"/>
          <w:szCs w:val="28"/>
          <w:lang w:val="uk-UA"/>
        </w:rPr>
        <w:t>и</w:t>
      </w:r>
      <w:r>
        <w:rPr>
          <w:rFonts w:ascii="Times New Roman" w:hAnsi="Times New Roman"/>
          <w:sz w:val="28"/>
          <w:szCs w:val="28"/>
          <w:lang w:val="uk-UA"/>
        </w:rPr>
        <w:t xml:space="preserve"> є одержання прибутку від здійснення господарської діяльності. Згідно з інформацією, розміщен</w:t>
      </w:r>
      <w:r w:rsidR="00DB74CA">
        <w:rPr>
          <w:rFonts w:ascii="Times New Roman" w:hAnsi="Times New Roman"/>
          <w:sz w:val="28"/>
          <w:szCs w:val="28"/>
          <w:lang w:val="uk-UA"/>
        </w:rPr>
        <w:t>ою на офіційному сайті Укрпошт</w:t>
      </w:r>
      <w:r w:rsidR="00B54560">
        <w:rPr>
          <w:rFonts w:ascii="Times New Roman" w:hAnsi="Times New Roman"/>
          <w:sz w:val="28"/>
          <w:szCs w:val="28"/>
          <w:lang w:val="uk-UA"/>
        </w:rPr>
        <w:t>и</w:t>
      </w:r>
      <w:r w:rsidR="00DB74CA">
        <w:rPr>
          <w:rFonts w:ascii="Times New Roman" w:hAnsi="Times New Roman"/>
          <w:sz w:val="28"/>
          <w:szCs w:val="28"/>
          <w:lang w:val="uk-UA"/>
        </w:rPr>
        <w:t>, Укрпошта отримала за 2019 рік 607 млн грн чистого прибутку до оподаткування в порівнянні зі збитками 627 млн грн у 2018 році, а також сплатил</w:t>
      </w:r>
      <w:r w:rsidR="00C95AEF">
        <w:rPr>
          <w:rFonts w:ascii="Times New Roman" w:hAnsi="Times New Roman"/>
          <w:sz w:val="28"/>
          <w:szCs w:val="28"/>
          <w:lang w:val="uk-UA"/>
        </w:rPr>
        <w:t>а</w:t>
      </w:r>
      <w:r w:rsidR="00DB74CA">
        <w:rPr>
          <w:rFonts w:ascii="Times New Roman" w:hAnsi="Times New Roman"/>
          <w:sz w:val="28"/>
          <w:szCs w:val="28"/>
          <w:lang w:val="uk-UA"/>
        </w:rPr>
        <w:t xml:space="preserve"> майже 2,5 млрд грн податків, зборів, внесків та обов’язкових платежів до бюджетів </w:t>
      </w:r>
      <w:r w:rsidR="00B54560">
        <w:rPr>
          <w:rFonts w:ascii="Times New Roman" w:hAnsi="Times New Roman"/>
          <w:sz w:val="28"/>
          <w:szCs w:val="28"/>
          <w:lang w:val="uk-UA"/>
        </w:rPr>
        <w:t>і</w:t>
      </w:r>
      <w:r w:rsidR="00DB74CA">
        <w:rPr>
          <w:rFonts w:ascii="Times New Roman" w:hAnsi="Times New Roman"/>
          <w:sz w:val="28"/>
          <w:szCs w:val="28"/>
          <w:lang w:val="uk-UA"/>
        </w:rPr>
        <w:t xml:space="preserve"> державних цільових фондів, що на 14,4% більше ніж у 2018 році.</w:t>
      </w:r>
    </w:p>
    <w:p w:rsidR="006E125F" w:rsidRDefault="00944F9A" w:rsidP="001538C4">
      <w:pPr>
        <w:shd w:val="clear" w:color="auto" w:fill="FFFFFF"/>
        <w:spacing w:after="0" w:line="24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Д</w:t>
      </w:r>
      <w:r w:rsidR="006E125F" w:rsidRPr="006E125F">
        <w:rPr>
          <w:rFonts w:ascii="Times New Roman" w:hAnsi="Times New Roman"/>
          <w:spacing w:val="-2"/>
          <w:sz w:val="28"/>
          <w:szCs w:val="28"/>
          <w:lang w:val="uk-UA"/>
        </w:rPr>
        <w:t>о законопроекту не надано фінансово-економічне обґрунтування (включаючи відповідні розрахунки), яке вимагається відповідно до норм частини першої статті 27 Бюджетного кодексу України і частини третьої статті 91 Регламенту Верховної Ради України.</w:t>
      </w:r>
    </w:p>
    <w:p w:rsidR="00851C0B" w:rsidRDefault="00851C0B" w:rsidP="001538C4">
      <w:pPr>
        <w:shd w:val="clear" w:color="auto" w:fill="FFFFFF"/>
        <w:spacing w:after="0" w:line="240" w:lineRule="auto"/>
        <w:ind w:firstLine="709"/>
        <w:jc w:val="both"/>
        <w:rPr>
          <w:rFonts w:ascii="Times New Roman" w:hAnsi="Times New Roman"/>
          <w:spacing w:val="-2"/>
          <w:sz w:val="28"/>
          <w:szCs w:val="28"/>
          <w:lang w:val="uk-UA"/>
        </w:rPr>
      </w:pPr>
    </w:p>
    <w:p w:rsidR="00851C0B" w:rsidRPr="006E125F" w:rsidRDefault="00851C0B" w:rsidP="001538C4">
      <w:pPr>
        <w:shd w:val="clear" w:color="auto" w:fill="FFFFFF"/>
        <w:spacing w:after="0" w:line="240" w:lineRule="auto"/>
        <w:ind w:firstLine="709"/>
        <w:jc w:val="both"/>
        <w:rPr>
          <w:rFonts w:ascii="Times New Roman" w:hAnsi="Times New Roman"/>
          <w:spacing w:val="-2"/>
          <w:sz w:val="28"/>
          <w:szCs w:val="28"/>
          <w:lang w:val="uk-UA"/>
        </w:rPr>
      </w:pPr>
    </w:p>
    <w:p w:rsidR="003F03BB" w:rsidRPr="00E6222F" w:rsidRDefault="00CD32F4" w:rsidP="003F03BB">
      <w:pPr>
        <w:pStyle w:val="Igor"/>
        <w:spacing w:before="0" w:after="0"/>
        <w:rPr>
          <w:spacing w:val="0"/>
        </w:rPr>
      </w:pPr>
      <w:r w:rsidRPr="00E6222F">
        <w:t>За підсумками розгляду зазначеного законопроекту (реєстр. № </w:t>
      </w:r>
      <w:r w:rsidR="002D36FF">
        <w:t>2</w:t>
      </w:r>
      <w:r w:rsidR="00301978">
        <w:t>788</w:t>
      </w:r>
      <w:r w:rsidRPr="00E6222F">
        <w:t xml:space="preserve">) прийнято рішення: законопроект матиме </w:t>
      </w:r>
      <w:r w:rsidR="009E24C5">
        <w:t xml:space="preserve">опосередкований </w:t>
      </w:r>
      <w:r w:rsidRPr="00E6222F">
        <w:t>вплив на показники бюджету (</w:t>
      </w:r>
      <w:r w:rsidR="00301978" w:rsidRPr="00F53120">
        <w:t>може призвести до зміни показників витрат державного бюджету, пов’язаних з діяльн</w:t>
      </w:r>
      <w:r w:rsidR="00301978">
        <w:t>і</w:t>
      </w:r>
      <w:r w:rsidR="00301978" w:rsidRPr="00F53120">
        <w:t>стю Фонду гарантування вкладів фізичних осіб</w:t>
      </w:r>
      <w:r w:rsidR="009E24C5">
        <w:t>,</w:t>
      </w:r>
      <w:r w:rsidR="00F0007D">
        <w:t xml:space="preserve"> та </w:t>
      </w:r>
      <w:r w:rsidR="009E24C5">
        <w:t xml:space="preserve">може призвести до зміни </w:t>
      </w:r>
      <w:r w:rsidR="00C95AEF">
        <w:t xml:space="preserve">показників </w:t>
      </w:r>
      <w:r w:rsidR="009E24C5">
        <w:t>доходів і витрат державного бюджету</w:t>
      </w:r>
      <w:r w:rsidR="00C95AEF">
        <w:t>,</w:t>
      </w:r>
      <w:r w:rsidR="009E24C5">
        <w:t xml:space="preserve"> пов’язаних з діяльністю Укрпошт</w:t>
      </w:r>
      <w:r w:rsidR="00B54560">
        <w:t>и</w:t>
      </w:r>
      <w:r w:rsidR="009E24C5">
        <w:t xml:space="preserve">, </w:t>
      </w:r>
      <w:r w:rsidR="00301978" w:rsidRPr="00F53120">
        <w:t>залежно від практики застосування даної законодавчої ініціативи</w:t>
      </w:r>
      <w:r w:rsidR="00B54560">
        <w:t xml:space="preserve"> та фінансово-економічного стану Укрпошти</w:t>
      </w:r>
      <w:r w:rsidRPr="00E6222F">
        <w:t xml:space="preserve">). </w:t>
      </w:r>
      <w:r w:rsidR="003F03BB" w:rsidRPr="00E6222F">
        <w:t>У разі прийняття відповідного закону він може набирати чинності згідно із законодавством.</w:t>
      </w:r>
    </w:p>
    <w:p w:rsidR="001538C4" w:rsidRPr="00563050" w:rsidRDefault="001538C4" w:rsidP="001538C4">
      <w:pPr>
        <w:pStyle w:val="Igor"/>
        <w:spacing w:before="0" w:after="0"/>
      </w:pPr>
    </w:p>
    <w:p w:rsidR="007635EF" w:rsidRPr="00E6222F" w:rsidRDefault="007635EF" w:rsidP="00D1385F">
      <w:pPr>
        <w:pStyle w:val="Igor"/>
        <w:spacing w:before="0" w:after="0"/>
        <w:rPr>
          <w:spacing w:val="0"/>
        </w:rPr>
      </w:pPr>
    </w:p>
    <w:p w:rsidR="00893AFA" w:rsidRDefault="00893AFA" w:rsidP="002201B8">
      <w:pPr>
        <w:pStyle w:val="Igor"/>
        <w:spacing w:before="0" w:after="0"/>
        <w:rPr>
          <w:spacing w:val="0"/>
        </w:rPr>
      </w:pPr>
    </w:p>
    <w:p w:rsidR="000B7003" w:rsidRPr="007635EF" w:rsidRDefault="000B7003" w:rsidP="002201B8">
      <w:pPr>
        <w:pStyle w:val="Igor"/>
        <w:spacing w:before="0" w:after="0"/>
        <w:rPr>
          <w:spacing w:val="0"/>
        </w:rPr>
      </w:pPr>
    </w:p>
    <w:p w:rsidR="007635EF" w:rsidRPr="007635EF" w:rsidRDefault="007635EF" w:rsidP="00E219D3">
      <w:pPr>
        <w:tabs>
          <w:tab w:val="left" w:pos="7088"/>
        </w:tabs>
        <w:spacing w:after="0" w:line="240" w:lineRule="auto"/>
        <w:jc w:val="both"/>
        <w:rPr>
          <w:rFonts w:ascii="Times New Roman" w:hAnsi="Times New Roman"/>
          <w:b/>
          <w:bCs/>
          <w:sz w:val="28"/>
          <w:szCs w:val="28"/>
          <w:lang w:val="uk-UA"/>
        </w:rPr>
      </w:pPr>
      <w:r w:rsidRPr="007635EF">
        <w:rPr>
          <w:rFonts w:ascii="Times New Roman" w:hAnsi="Times New Roman"/>
          <w:b/>
          <w:bCs/>
          <w:sz w:val="28"/>
          <w:szCs w:val="28"/>
          <w:lang w:val="uk-UA"/>
        </w:rPr>
        <w:t>Голова Комітету</w:t>
      </w:r>
      <w:r w:rsidRPr="007635EF">
        <w:rPr>
          <w:rFonts w:ascii="Times New Roman" w:hAnsi="Times New Roman"/>
          <w:b/>
          <w:bCs/>
          <w:sz w:val="28"/>
          <w:szCs w:val="28"/>
          <w:lang w:val="uk-UA"/>
        </w:rPr>
        <w:tab/>
      </w:r>
      <w:r w:rsidR="00E219D3">
        <w:rPr>
          <w:rFonts w:ascii="Times New Roman" w:hAnsi="Times New Roman"/>
          <w:b/>
          <w:bCs/>
          <w:sz w:val="28"/>
          <w:szCs w:val="28"/>
          <w:lang w:val="uk-UA"/>
        </w:rPr>
        <w:t xml:space="preserve">          </w:t>
      </w:r>
      <w:r w:rsidRPr="007635EF">
        <w:rPr>
          <w:rFonts w:ascii="Times New Roman" w:hAnsi="Times New Roman"/>
          <w:b/>
          <w:bCs/>
          <w:sz w:val="28"/>
          <w:szCs w:val="28"/>
          <w:lang w:val="uk-UA"/>
        </w:rPr>
        <w:t>Ю.Ю. Арістов</w:t>
      </w:r>
    </w:p>
    <w:sectPr w:rsidR="007635EF" w:rsidRPr="007635EF" w:rsidSect="001C2758">
      <w:headerReference w:type="default" r:id="rId8"/>
      <w:headerReference w:type="first" r:id="rId9"/>
      <w:footerReference w:type="first" r:id="rId10"/>
      <w:pgSz w:w="11906" w:h="16838"/>
      <w:pgMar w:top="851" w:right="851" w:bottom="851"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53" w:rsidRDefault="004B6653" w:rsidP="005E306B">
      <w:pPr>
        <w:spacing w:after="0" w:line="240" w:lineRule="auto"/>
      </w:pPr>
      <w:r>
        <w:separator/>
      </w:r>
    </w:p>
  </w:endnote>
  <w:endnote w:type="continuationSeparator" w:id="0">
    <w:p w:rsidR="004B6653" w:rsidRDefault="004B665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4B6653">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53" w:rsidRDefault="004B6653" w:rsidP="005E306B">
      <w:pPr>
        <w:spacing w:after="0" w:line="240" w:lineRule="auto"/>
      </w:pPr>
      <w:r>
        <w:separator/>
      </w:r>
    </w:p>
  </w:footnote>
  <w:footnote w:type="continuationSeparator" w:id="0">
    <w:p w:rsidR="004B6653" w:rsidRDefault="004B665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D3" w:rsidRDefault="00F91DD3" w:rsidP="004F7B8A">
    <w:pPr>
      <w:pStyle w:val="a3"/>
      <w:tabs>
        <w:tab w:val="clear" w:pos="4677"/>
        <w:tab w:val="clear" w:pos="9355"/>
      </w:tabs>
      <w:rPr>
        <w:rFonts w:ascii="Times New Roman" w:hAnsi="Times New Roman"/>
        <w:color w:val="002060"/>
        <w:sz w:val="2"/>
        <w:szCs w:val="2"/>
      </w:rPr>
    </w:pPr>
  </w:p>
  <w:p w:rsidR="00D00D80" w:rsidRDefault="00D00D80" w:rsidP="004F7B8A">
    <w:pPr>
      <w:pStyle w:val="a3"/>
      <w:tabs>
        <w:tab w:val="clear" w:pos="4677"/>
        <w:tab w:val="clear" w:pos="9355"/>
      </w:tabs>
      <w:rPr>
        <w:rFonts w:ascii="Times New Roman" w:hAnsi="Times New Roman"/>
        <w:color w:val="002060"/>
        <w:sz w:val="2"/>
        <w:szCs w:val="2"/>
      </w:rPr>
    </w:pPr>
  </w:p>
  <w:p w:rsidR="00D00D80" w:rsidRDefault="00D00D80" w:rsidP="004F7B8A">
    <w:pPr>
      <w:pStyle w:val="a3"/>
      <w:tabs>
        <w:tab w:val="clear" w:pos="4677"/>
        <w:tab w:val="clear" w:pos="9355"/>
      </w:tabs>
      <w:rPr>
        <w:rFonts w:ascii="Times New Roman" w:hAnsi="Times New Roman"/>
        <w:color w:val="002060"/>
        <w:sz w:val="2"/>
        <w:szCs w:val="2"/>
      </w:rPr>
    </w:pPr>
  </w:p>
  <w:p w:rsidR="00D00D80" w:rsidRDefault="00D00D80" w:rsidP="004F7B8A">
    <w:pPr>
      <w:pStyle w:val="a3"/>
      <w:tabs>
        <w:tab w:val="clear" w:pos="4677"/>
        <w:tab w:val="clear" w:pos="9355"/>
      </w:tabs>
      <w:rPr>
        <w:rFonts w:ascii="Times New Roman" w:hAnsi="Times New Roman"/>
        <w:color w:val="002060"/>
        <w:sz w:val="2"/>
        <w:szCs w:val="2"/>
      </w:rPr>
    </w:pPr>
  </w:p>
  <w:p w:rsidR="00D00D80" w:rsidRPr="004F7B8A" w:rsidRDefault="00D00D80"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C1A8A"/>
    <w:multiLevelType w:val="hybridMultilevel"/>
    <w:tmpl w:val="ADBA5F80"/>
    <w:lvl w:ilvl="0" w:tplc="04220011">
      <w:start w:val="1"/>
      <w:numFmt w:val="decimal"/>
      <w:lvlText w:val="%1)"/>
      <w:lvlJc w:val="left"/>
      <w:pPr>
        <w:ind w:left="1494"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356A0"/>
    <w:rsid w:val="0004046F"/>
    <w:rsid w:val="0005542B"/>
    <w:rsid w:val="000A1A20"/>
    <w:rsid w:val="000B7003"/>
    <w:rsid w:val="000F1586"/>
    <w:rsid w:val="00135B8F"/>
    <w:rsid w:val="00141617"/>
    <w:rsid w:val="00150D16"/>
    <w:rsid w:val="001538C4"/>
    <w:rsid w:val="0019108F"/>
    <w:rsid w:val="0019231B"/>
    <w:rsid w:val="001966F0"/>
    <w:rsid w:val="001C272B"/>
    <w:rsid w:val="001C2758"/>
    <w:rsid w:val="001D3C24"/>
    <w:rsid w:val="0021032F"/>
    <w:rsid w:val="002201B8"/>
    <w:rsid w:val="00235CD7"/>
    <w:rsid w:val="00270720"/>
    <w:rsid w:val="002A5D4C"/>
    <w:rsid w:val="002B5FC1"/>
    <w:rsid w:val="002D0561"/>
    <w:rsid w:val="002D36FF"/>
    <w:rsid w:val="002E0A18"/>
    <w:rsid w:val="002E31BF"/>
    <w:rsid w:val="002E44DA"/>
    <w:rsid w:val="002E55DF"/>
    <w:rsid w:val="00301978"/>
    <w:rsid w:val="00302EAE"/>
    <w:rsid w:val="0031780D"/>
    <w:rsid w:val="00350DF2"/>
    <w:rsid w:val="00373D8C"/>
    <w:rsid w:val="003D0996"/>
    <w:rsid w:val="003D1CBA"/>
    <w:rsid w:val="003F03BB"/>
    <w:rsid w:val="0042443E"/>
    <w:rsid w:val="00451750"/>
    <w:rsid w:val="004717F5"/>
    <w:rsid w:val="004852FA"/>
    <w:rsid w:val="00487089"/>
    <w:rsid w:val="004B6653"/>
    <w:rsid w:val="004B7CB8"/>
    <w:rsid w:val="004C53C1"/>
    <w:rsid w:val="004D1BE8"/>
    <w:rsid w:val="004E4F5C"/>
    <w:rsid w:val="004F7B8A"/>
    <w:rsid w:val="00500CE7"/>
    <w:rsid w:val="0050620F"/>
    <w:rsid w:val="00521486"/>
    <w:rsid w:val="00545919"/>
    <w:rsid w:val="0055005A"/>
    <w:rsid w:val="0056039F"/>
    <w:rsid w:val="0056352F"/>
    <w:rsid w:val="00592C72"/>
    <w:rsid w:val="005A3074"/>
    <w:rsid w:val="005A4728"/>
    <w:rsid w:val="005B6DD3"/>
    <w:rsid w:val="005B71F5"/>
    <w:rsid w:val="005C087A"/>
    <w:rsid w:val="005C2B98"/>
    <w:rsid w:val="005C674D"/>
    <w:rsid w:val="005E306B"/>
    <w:rsid w:val="005F1A46"/>
    <w:rsid w:val="005F20B5"/>
    <w:rsid w:val="00615E33"/>
    <w:rsid w:val="00621354"/>
    <w:rsid w:val="00626A3E"/>
    <w:rsid w:val="00635376"/>
    <w:rsid w:val="00660B13"/>
    <w:rsid w:val="0066623D"/>
    <w:rsid w:val="00676F31"/>
    <w:rsid w:val="00695EA4"/>
    <w:rsid w:val="006C65C5"/>
    <w:rsid w:val="006E125F"/>
    <w:rsid w:val="006E5239"/>
    <w:rsid w:val="006F10E8"/>
    <w:rsid w:val="006F1D08"/>
    <w:rsid w:val="00713E93"/>
    <w:rsid w:val="0073224C"/>
    <w:rsid w:val="007635EF"/>
    <w:rsid w:val="00764809"/>
    <w:rsid w:val="0077795C"/>
    <w:rsid w:val="007A0252"/>
    <w:rsid w:val="007B31A3"/>
    <w:rsid w:val="007B470A"/>
    <w:rsid w:val="007D2B6C"/>
    <w:rsid w:val="007F1A56"/>
    <w:rsid w:val="007F5D91"/>
    <w:rsid w:val="0080545D"/>
    <w:rsid w:val="00811821"/>
    <w:rsid w:val="0084269F"/>
    <w:rsid w:val="00851C0B"/>
    <w:rsid w:val="008638D0"/>
    <w:rsid w:val="008714FA"/>
    <w:rsid w:val="00890123"/>
    <w:rsid w:val="00893AFA"/>
    <w:rsid w:val="008C26E6"/>
    <w:rsid w:val="008C2B17"/>
    <w:rsid w:val="008D0011"/>
    <w:rsid w:val="008D7BBE"/>
    <w:rsid w:val="00943379"/>
    <w:rsid w:val="00944F9A"/>
    <w:rsid w:val="00945B68"/>
    <w:rsid w:val="00957D31"/>
    <w:rsid w:val="00972232"/>
    <w:rsid w:val="009751D5"/>
    <w:rsid w:val="009831A7"/>
    <w:rsid w:val="009865D4"/>
    <w:rsid w:val="009A720A"/>
    <w:rsid w:val="009E24C5"/>
    <w:rsid w:val="009F3DEF"/>
    <w:rsid w:val="00A00059"/>
    <w:rsid w:val="00A26251"/>
    <w:rsid w:val="00A26FD4"/>
    <w:rsid w:val="00A34327"/>
    <w:rsid w:val="00A60747"/>
    <w:rsid w:val="00A65632"/>
    <w:rsid w:val="00A7635E"/>
    <w:rsid w:val="00A76A60"/>
    <w:rsid w:val="00A833C8"/>
    <w:rsid w:val="00AB75F9"/>
    <w:rsid w:val="00AC1CB9"/>
    <w:rsid w:val="00AD7F82"/>
    <w:rsid w:val="00B311E8"/>
    <w:rsid w:val="00B54560"/>
    <w:rsid w:val="00B60349"/>
    <w:rsid w:val="00B86C22"/>
    <w:rsid w:val="00BA62CD"/>
    <w:rsid w:val="00BC5D81"/>
    <w:rsid w:val="00BD0801"/>
    <w:rsid w:val="00BF1E95"/>
    <w:rsid w:val="00C11FB6"/>
    <w:rsid w:val="00C27AE9"/>
    <w:rsid w:val="00C42D83"/>
    <w:rsid w:val="00C434B6"/>
    <w:rsid w:val="00C630E7"/>
    <w:rsid w:val="00C86266"/>
    <w:rsid w:val="00C90EFD"/>
    <w:rsid w:val="00C92F3D"/>
    <w:rsid w:val="00C95AEF"/>
    <w:rsid w:val="00CA7044"/>
    <w:rsid w:val="00CC0177"/>
    <w:rsid w:val="00CC39A1"/>
    <w:rsid w:val="00CD32F4"/>
    <w:rsid w:val="00CD4A38"/>
    <w:rsid w:val="00CE0522"/>
    <w:rsid w:val="00CE3E1B"/>
    <w:rsid w:val="00CE6A4B"/>
    <w:rsid w:val="00CE7273"/>
    <w:rsid w:val="00D00026"/>
    <w:rsid w:val="00D00D80"/>
    <w:rsid w:val="00D1385F"/>
    <w:rsid w:val="00D22048"/>
    <w:rsid w:val="00D2299C"/>
    <w:rsid w:val="00D242C2"/>
    <w:rsid w:val="00D37FA2"/>
    <w:rsid w:val="00D51193"/>
    <w:rsid w:val="00D52549"/>
    <w:rsid w:val="00D57E1B"/>
    <w:rsid w:val="00D91CB0"/>
    <w:rsid w:val="00DB74CA"/>
    <w:rsid w:val="00DF0115"/>
    <w:rsid w:val="00E11145"/>
    <w:rsid w:val="00E219D3"/>
    <w:rsid w:val="00E6222F"/>
    <w:rsid w:val="00E839C8"/>
    <w:rsid w:val="00E94A48"/>
    <w:rsid w:val="00EE7D1D"/>
    <w:rsid w:val="00EF229A"/>
    <w:rsid w:val="00EF22D3"/>
    <w:rsid w:val="00F0007D"/>
    <w:rsid w:val="00F55423"/>
    <w:rsid w:val="00F91DD3"/>
    <w:rsid w:val="00FC3DF4"/>
    <w:rsid w:val="00FC7E15"/>
    <w:rsid w:val="00FE0738"/>
    <w:rsid w:val="00FE6E80"/>
    <w:rsid w:val="00FF3963"/>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309CD"/>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customStyle="1" w:styleId="Igor">
    <w:name w:val="Igor"/>
    <w:basedOn w:val="a"/>
    <w:autoRedefine/>
    <w:rsid w:val="007635EF"/>
    <w:pPr>
      <w:spacing w:before="120" w:after="120" w:line="240" w:lineRule="auto"/>
      <w:ind w:firstLine="709"/>
      <w:jc w:val="both"/>
    </w:pPr>
    <w:rPr>
      <w:rFonts w:ascii="Times New Roman" w:eastAsia="Times New Roman" w:hAnsi="Times New Roman"/>
      <w:spacing w:val="-3"/>
      <w:sz w:val="28"/>
      <w:szCs w:val="28"/>
      <w:lang w:val="uk-UA" w:eastAsia="ru-RU"/>
    </w:rPr>
  </w:style>
  <w:style w:type="character" w:customStyle="1" w:styleId="FontStyle11">
    <w:name w:val="Font Style11"/>
    <w:rsid w:val="00CD32F4"/>
    <w:rPr>
      <w:rFonts w:ascii="Times New Roman" w:hAnsi="Times New Roman" w:cs="Times New Roman"/>
      <w:sz w:val="24"/>
      <w:szCs w:val="24"/>
    </w:rPr>
  </w:style>
  <w:style w:type="character" w:customStyle="1" w:styleId="hps">
    <w:name w:val="hps"/>
    <w:rsid w:val="00CD32F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E6222F"/>
    <w:pPr>
      <w:spacing w:after="0" w:line="240" w:lineRule="auto"/>
    </w:pPr>
    <w:rPr>
      <w:rFonts w:ascii="Verdana" w:eastAsia="Batang" w:hAnsi="Verdana"/>
      <w:sz w:val="20"/>
      <w:szCs w:val="20"/>
      <w:lang w:val="en-US"/>
    </w:rPr>
  </w:style>
  <w:style w:type="paragraph" w:styleId="ab">
    <w:name w:val="List Paragraph"/>
    <w:basedOn w:val="a"/>
    <w:uiPriority w:val="34"/>
    <w:qFormat/>
    <w:rsid w:val="006F1D08"/>
    <w:pPr>
      <w:ind w:left="720"/>
      <w:contextualSpacing/>
    </w:pPr>
  </w:style>
  <w:style w:type="character" w:customStyle="1" w:styleId="rvts0">
    <w:name w:val="rvts0"/>
    <w:basedOn w:val="a0"/>
    <w:rsid w:val="00A34327"/>
    <w:rPr>
      <w:rFonts w:cs="Times New Roman"/>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C4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C42D83"/>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D7BE-7884-46B6-B839-A3AC39E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3664</Words>
  <Characters>2089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Анна Валентинівна Пінчукова</cp:lastModifiedBy>
  <cp:revision>3</cp:revision>
  <cp:lastPrinted>2020-03-06T08:49:00Z</cp:lastPrinted>
  <dcterms:created xsi:type="dcterms:W3CDTF">2020-03-18T13:38:00Z</dcterms:created>
  <dcterms:modified xsi:type="dcterms:W3CDTF">2020-03-18T13:39:00Z</dcterms:modified>
</cp:coreProperties>
</file>