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25"/>
        <w:gridCol w:w="7425"/>
      </w:tblGrid>
      <w:tr w:rsidR="00EF3BE6" w:rsidRPr="00196C7F" w:rsidTr="00196C7F">
        <w:tc>
          <w:tcPr>
            <w:tcW w:w="14850" w:type="dxa"/>
            <w:gridSpan w:val="2"/>
          </w:tcPr>
          <w:p w:rsidR="00E43E08" w:rsidRPr="00196C7F" w:rsidRDefault="00E43E08" w:rsidP="00E551CB">
            <w:pPr>
              <w:spacing w:line="276" w:lineRule="auto"/>
              <w:jc w:val="center"/>
              <w:rPr>
                <w:rFonts w:ascii="Times New Roman" w:hAnsi="Times New Roman"/>
                <w:b/>
                <w:sz w:val="28"/>
                <w:szCs w:val="28"/>
                <w:lang w:val="uk-UA" w:eastAsia="uk-UA"/>
              </w:rPr>
            </w:pPr>
            <w:bookmarkStart w:id="0" w:name="_GoBack"/>
            <w:bookmarkEnd w:id="0"/>
            <w:r w:rsidRPr="00196C7F">
              <w:rPr>
                <w:rFonts w:ascii="Times New Roman" w:hAnsi="Times New Roman"/>
                <w:b/>
                <w:sz w:val="28"/>
                <w:szCs w:val="28"/>
                <w:lang w:val="uk-UA" w:eastAsia="uk-UA"/>
              </w:rPr>
              <w:t>ПОРІВНЯЛЬНА ТАБЛИЦЯ</w:t>
            </w:r>
          </w:p>
          <w:p w:rsidR="00C11AAD" w:rsidRPr="00E551CB" w:rsidRDefault="00125A53" w:rsidP="00E551CB">
            <w:pPr>
              <w:jc w:val="center"/>
              <w:rPr>
                <w:rFonts w:ascii="Times New Roman" w:hAnsi="Times New Roman"/>
                <w:b/>
                <w:sz w:val="28"/>
                <w:szCs w:val="28"/>
                <w:lang w:val="uk-UA" w:eastAsia="uk-UA"/>
              </w:rPr>
            </w:pPr>
            <w:r w:rsidRPr="00196C7F">
              <w:rPr>
                <w:rFonts w:ascii="Times New Roman" w:hAnsi="Times New Roman"/>
                <w:b/>
                <w:sz w:val="28"/>
                <w:szCs w:val="28"/>
                <w:lang w:val="uk-UA" w:eastAsia="uk-UA"/>
              </w:rPr>
              <w:t xml:space="preserve">до проекту Закону України </w:t>
            </w:r>
            <w:r w:rsidR="00E551CB" w:rsidRPr="00E551CB">
              <w:rPr>
                <w:rFonts w:ascii="Times New Roman" w:hAnsi="Times New Roman"/>
                <w:b/>
                <w:sz w:val="28"/>
                <w:szCs w:val="28"/>
                <w:lang w:val="uk-UA" w:eastAsia="uk-UA"/>
              </w:rPr>
              <w:t>«Про внесення змін до Кримінального процесуального кодексу України (щодо забезпечення права на правосудний вирок особам, які до набрання чинності цим Кодексом були засуджені до покарання у вигл</w:t>
            </w:r>
            <w:r w:rsidR="00E551CB">
              <w:rPr>
                <w:rFonts w:ascii="Times New Roman" w:hAnsi="Times New Roman"/>
                <w:b/>
                <w:sz w:val="28"/>
                <w:szCs w:val="28"/>
                <w:lang w:val="uk-UA" w:eastAsia="uk-UA"/>
              </w:rPr>
              <w:t>яді довічного позбавлення волі)</w:t>
            </w:r>
            <w:r w:rsidR="00484A09">
              <w:rPr>
                <w:rFonts w:ascii="Times New Roman" w:hAnsi="Times New Roman"/>
                <w:b/>
                <w:sz w:val="28"/>
                <w:szCs w:val="28"/>
                <w:lang w:val="uk-UA" w:eastAsia="uk-UA"/>
              </w:rPr>
              <w:t>»</w:t>
            </w:r>
          </w:p>
        </w:tc>
      </w:tr>
      <w:tr w:rsidR="00EF3BE6" w:rsidRPr="00196C7F" w:rsidTr="00E551CB">
        <w:trPr>
          <w:trHeight w:val="605"/>
        </w:trPr>
        <w:tc>
          <w:tcPr>
            <w:tcW w:w="7425" w:type="dxa"/>
            <w:vAlign w:val="center"/>
          </w:tcPr>
          <w:p w:rsidR="00C54F74" w:rsidRPr="00196C7F" w:rsidRDefault="00C54F74" w:rsidP="00637ACD">
            <w:pPr>
              <w:shd w:val="clear" w:color="auto" w:fill="FFFFFF"/>
              <w:spacing w:before="240" w:after="360" w:line="276" w:lineRule="auto"/>
              <w:ind w:right="360"/>
              <w:jc w:val="center"/>
              <w:rPr>
                <w:rFonts w:ascii="Times New Roman" w:hAnsi="Times New Roman"/>
                <w:bCs/>
                <w:sz w:val="28"/>
                <w:szCs w:val="28"/>
                <w:lang w:val="uk-UA" w:eastAsia="ru-RU"/>
              </w:rPr>
            </w:pPr>
            <w:r w:rsidRPr="00196C7F">
              <w:rPr>
                <w:rFonts w:ascii="Times New Roman" w:hAnsi="Times New Roman"/>
                <w:bCs/>
                <w:sz w:val="28"/>
                <w:szCs w:val="28"/>
                <w:lang w:val="uk-UA" w:eastAsia="ru-RU"/>
              </w:rPr>
              <w:t>Чинна редакція</w:t>
            </w:r>
          </w:p>
        </w:tc>
        <w:tc>
          <w:tcPr>
            <w:tcW w:w="7425" w:type="dxa"/>
            <w:vAlign w:val="center"/>
          </w:tcPr>
          <w:p w:rsidR="00C54F74" w:rsidRPr="00196C7F" w:rsidRDefault="00C54F74" w:rsidP="00637ACD">
            <w:pPr>
              <w:spacing w:after="120" w:line="276" w:lineRule="auto"/>
              <w:jc w:val="center"/>
              <w:rPr>
                <w:rFonts w:ascii="Times New Roman" w:hAnsi="Times New Roman"/>
                <w:sz w:val="28"/>
                <w:szCs w:val="28"/>
                <w:lang w:val="uk-UA" w:eastAsia="ru-RU"/>
              </w:rPr>
            </w:pPr>
            <w:r w:rsidRPr="00196C7F">
              <w:rPr>
                <w:rFonts w:ascii="Times New Roman" w:hAnsi="Times New Roman"/>
                <w:sz w:val="28"/>
                <w:szCs w:val="28"/>
                <w:lang w:val="uk-UA" w:eastAsia="ru-RU"/>
              </w:rPr>
              <w:t>Зміни, що пропонуються</w:t>
            </w:r>
          </w:p>
        </w:tc>
      </w:tr>
      <w:bookmarkStart w:id="1" w:name="n3"/>
      <w:bookmarkStart w:id="2" w:name="n139"/>
      <w:bookmarkStart w:id="3" w:name="n140"/>
      <w:bookmarkStart w:id="4" w:name="n147"/>
      <w:bookmarkStart w:id="5" w:name="n161"/>
      <w:bookmarkStart w:id="6" w:name="n176"/>
      <w:bookmarkEnd w:id="1"/>
      <w:bookmarkEnd w:id="2"/>
      <w:bookmarkEnd w:id="3"/>
      <w:bookmarkEnd w:id="4"/>
      <w:bookmarkEnd w:id="5"/>
      <w:bookmarkEnd w:id="6"/>
      <w:tr w:rsidR="00EF3BE6" w:rsidRPr="00196C7F" w:rsidTr="00196C7F">
        <w:tc>
          <w:tcPr>
            <w:tcW w:w="14850" w:type="dxa"/>
            <w:gridSpan w:val="2"/>
          </w:tcPr>
          <w:p w:rsidR="00EF3BE6" w:rsidRPr="00196C7F" w:rsidRDefault="00EF3BE6" w:rsidP="00637ACD">
            <w:pPr>
              <w:spacing w:after="120" w:line="276" w:lineRule="auto"/>
              <w:jc w:val="center"/>
              <w:rPr>
                <w:rFonts w:ascii="Times New Roman" w:hAnsi="Times New Roman"/>
                <w:b/>
                <w:sz w:val="28"/>
                <w:szCs w:val="28"/>
                <w:lang w:val="uk-UA" w:eastAsia="ru-RU"/>
              </w:rPr>
            </w:pPr>
            <w:r w:rsidRPr="00196C7F">
              <w:rPr>
                <w:rFonts w:ascii="Times New Roman" w:hAnsi="Times New Roman"/>
                <w:b/>
                <w:sz w:val="28"/>
                <w:szCs w:val="28"/>
                <w:lang w:val="uk-UA"/>
              </w:rPr>
              <w:fldChar w:fldCharType="begin"/>
            </w:r>
            <w:r w:rsidRPr="00196C7F">
              <w:rPr>
                <w:rFonts w:ascii="Times New Roman" w:hAnsi="Times New Roman"/>
                <w:b/>
                <w:sz w:val="28"/>
                <w:szCs w:val="28"/>
                <w:lang w:val="uk-UA"/>
              </w:rPr>
              <w:instrText xml:space="preserve"> HYPERLINK "https://zakon.rada.gov.ua/laws/show/4651-17" \t "_blank" </w:instrText>
            </w:r>
            <w:r w:rsidR="00D30F10" w:rsidRPr="00196C7F">
              <w:rPr>
                <w:rFonts w:ascii="Times New Roman" w:hAnsi="Times New Roman"/>
                <w:b/>
                <w:sz w:val="28"/>
                <w:szCs w:val="28"/>
                <w:lang w:val="uk-UA"/>
              </w:rPr>
            </w:r>
            <w:r w:rsidRPr="00196C7F">
              <w:rPr>
                <w:rFonts w:ascii="Times New Roman" w:hAnsi="Times New Roman"/>
                <w:b/>
                <w:sz w:val="28"/>
                <w:szCs w:val="28"/>
                <w:lang w:val="uk-UA"/>
              </w:rPr>
              <w:fldChar w:fldCharType="separate"/>
            </w:r>
            <w:r w:rsidRPr="00196C7F">
              <w:rPr>
                <w:rFonts w:ascii="Times New Roman" w:hAnsi="Times New Roman"/>
                <w:b/>
                <w:sz w:val="28"/>
                <w:szCs w:val="28"/>
                <w:lang w:val="uk-UA" w:eastAsia="ru-RU"/>
              </w:rPr>
              <w:t>Кримінальний процесуальний кодекс України</w:t>
            </w:r>
            <w:r w:rsidRPr="00196C7F">
              <w:rPr>
                <w:rFonts w:ascii="Times New Roman" w:hAnsi="Times New Roman"/>
                <w:b/>
                <w:sz w:val="28"/>
                <w:szCs w:val="28"/>
                <w:lang w:val="uk-UA"/>
              </w:rPr>
              <w:fldChar w:fldCharType="end"/>
            </w:r>
            <w:r w:rsidRPr="00196C7F">
              <w:rPr>
                <w:rFonts w:ascii="Times New Roman" w:hAnsi="Times New Roman"/>
                <w:b/>
                <w:sz w:val="28"/>
                <w:szCs w:val="28"/>
                <w:lang w:val="uk-UA" w:eastAsia="ru-RU"/>
              </w:rPr>
              <w:t> (Відомості Верховної Ради України, 2013 р., №№ 9-13, ст. 88):</w:t>
            </w:r>
          </w:p>
        </w:tc>
      </w:tr>
      <w:tr w:rsidR="00EF3BE6" w:rsidRPr="00196C7F" w:rsidTr="00E551CB">
        <w:tc>
          <w:tcPr>
            <w:tcW w:w="7425" w:type="dxa"/>
          </w:tcPr>
          <w:p w:rsidR="00E551CB" w:rsidRDefault="00E551CB" w:rsidP="00E551CB">
            <w:pPr>
              <w:spacing w:after="120" w:line="276" w:lineRule="auto"/>
              <w:jc w:val="center"/>
              <w:rPr>
                <w:rFonts w:ascii="Times New Roman" w:hAnsi="Times New Roman"/>
                <w:sz w:val="28"/>
                <w:szCs w:val="28"/>
                <w:lang w:val="uk-UA" w:eastAsia="ru-RU"/>
              </w:rPr>
            </w:pPr>
            <w:bookmarkStart w:id="7" w:name="n177"/>
            <w:bookmarkEnd w:id="7"/>
          </w:p>
          <w:p w:rsidR="00802119" w:rsidRPr="00196C7F" w:rsidRDefault="008B2461" w:rsidP="00E551CB">
            <w:pPr>
              <w:spacing w:after="120" w:line="276" w:lineRule="auto"/>
              <w:jc w:val="center"/>
              <w:rPr>
                <w:rFonts w:ascii="Times New Roman" w:hAnsi="Times New Roman"/>
                <w:sz w:val="28"/>
                <w:szCs w:val="28"/>
                <w:lang w:val="uk-UA" w:eastAsia="ru-RU"/>
              </w:rPr>
            </w:pPr>
            <w:r>
              <w:rPr>
                <w:rFonts w:ascii="Times New Roman" w:hAnsi="Times New Roman"/>
                <w:sz w:val="28"/>
                <w:szCs w:val="28"/>
                <w:lang w:val="uk-UA" w:eastAsia="ru-RU"/>
              </w:rPr>
              <w:t>Глава відсутня.</w:t>
            </w:r>
          </w:p>
        </w:tc>
        <w:tc>
          <w:tcPr>
            <w:tcW w:w="7425" w:type="dxa"/>
          </w:tcPr>
          <w:p w:rsidR="00802119" w:rsidRPr="00196C7F" w:rsidRDefault="00E551CB" w:rsidP="00637ACD">
            <w:pPr>
              <w:spacing w:after="120" w:line="276" w:lineRule="auto"/>
              <w:jc w:val="both"/>
              <w:rPr>
                <w:rFonts w:ascii="Times New Roman" w:hAnsi="Times New Roman"/>
                <w:sz w:val="28"/>
                <w:szCs w:val="28"/>
                <w:lang w:val="uk-UA" w:eastAsia="ru-RU"/>
              </w:rPr>
            </w:pPr>
            <w:r w:rsidRPr="00E551CB">
              <w:rPr>
                <w:rFonts w:ascii="Times New Roman" w:hAnsi="Times New Roman"/>
                <w:sz w:val="28"/>
                <w:szCs w:val="28"/>
                <w:lang w:val="uk-UA" w:eastAsia="ru-RU"/>
              </w:rPr>
              <w:t>«Глава 34-1. Провадження з перегляду вироків, постановлених до набрання чинності цим Кодексом, якими призначене покарання у вигляді довічного позбавлення волі</w:t>
            </w:r>
          </w:p>
        </w:tc>
      </w:tr>
      <w:tr w:rsidR="008B2461" w:rsidRPr="00196C7F" w:rsidTr="00E551CB">
        <w:tc>
          <w:tcPr>
            <w:tcW w:w="7425" w:type="dxa"/>
          </w:tcPr>
          <w:p w:rsidR="00E551CB" w:rsidRDefault="00E551CB" w:rsidP="00E551CB">
            <w:pPr>
              <w:spacing w:after="120"/>
              <w:jc w:val="center"/>
              <w:rPr>
                <w:rFonts w:ascii="Times New Roman" w:hAnsi="Times New Roman"/>
                <w:sz w:val="28"/>
                <w:szCs w:val="28"/>
                <w:lang w:val="uk-UA" w:eastAsia="ru-RU"/>
              </w:rPr>
            </w:pPr>
          </w:p>
          <w:p w:rsidR="008B2461" w:rsidRPr="00E551CB" w:rsidRDefault="00E551CB" w:rsidP="00E551CB">
            <w:pPr>
              <w:spacing w:after="120"/>
              <w:jc w:val="center"/>
              <w:rPr>
                <w:rFonts w:ascii="Times New Roman" w:hAnsi="Times New Roman"/>
                <w:sz w:val="28"/>
                <w:szCs w:val="28"/>
                <w:lang w:val="uk-UA" w:eastAsia="ru-RU"/>
              </w:rPr>
            </w:pPr>
            <w:r>
              <w:rPr>
                <w:rFonts w:ascii="Times New Roman" w:hAnsi="Times New Roman"/>
                <w:sz w:val="28"/>
                <w:szCs w:val="28"/>
                <w:lang w:val="uk-UA" w:eastAsia="ru-RU"/>
              </w:rPr>
              <w:t xml:space="preserve">Статті </w:t>
            </w:r>
            <w:r>
              <w:rPr>
                <w:rFonts w:ascii="Times New Roman" w:hAnsi="Times New Roman"/>
                <w:i/>
                <w:sz w:val="28"/>
                <w:szCs w:val="28"/>
                <w:lang w:val="uk-UA" w:eastAsia="ru-RU"/>
              </w:rPr>
              <w:t>467-1</w:t>
            </w:r>
            <w:r w:rsidRPr="00E551CB">
              <w:rPr>
                <w:rFonts w:ascii="Times New Roman" w:hAnsi="Times New Roman"/>
                <w:i/>
                <w:sz w:val="28"/>
                <w:szCs w:val="28"/>
                <w:lang w:val="uk-UA" w:eastAsia="ru-RU"/>
              </w:rPr>
              <w:t xml:space="preserve"> – 467-12</w:t>
            </w:r>
            <w:r>
              <w:rPr>
                <w:rFonts w:ascii="Times New Roman" w:hAnsi="Times New Roman"/>
                <w:sz w:val="28"/>
                <w:szCs w:val="28"/>
                <w:lang w:val="uk-UA" w:eastAsia="ru-RU"/>
              </w:rPr>
              <w:t xml:space="preserve"> – відсутні.</w:t>
            </w:r>
          </w:p>
        </w:tc>
        <w:tc>
          <w:tcPr>
            <w:tcW w:w="7425" w:type="dxa"/>
          </w:tcPr>
          <w:p w:rsidR="00E551CB" w:rsidRPr="00E551CB" w:rsidRDefault="00484A09" w:rsidP="00E551CB">
            <w:pPr>
              <w:tabs>
                <w:tab w:val="left" w:pos="567"/>
              </w:tabs>
              <w:ind w:left="142" w:firstLine="851"/>
              <w:jc w:val="both"/>
              <w:rPr>
                <w:rFonts w:ascii="Times New Roman" w:hAnsi="Times New Roman"/>
                <w:b/>
                <w:sz w:val="28"/>
                <w:szCs w:val="28"/>
                <w:lang w:val="uk-UA"/>
              </w:rPr>
            </w:pPr>
            <w:r>
              <w:rPr>
                <w:rFonts w:ascii="Times New Roman" w:hAnsi="Times New Roman"/>
                <w:b/>
                <w:sz w:val="28"/>
                <w:szCs w:val="28"/>
                <w:lang w:val="uk-UA"/>
              </w:rPr>
              <w:t>«</w:t>
            </w:r>
            <w:r w:rsidR="00E551CB" w:rsidRPr="00E551CB">
              <w:rPr>
                <w:rFonts w:ascii="Times New Roman" w:hAnsi="Times New Roman"/>
                <w:b/>
                <w:sz w:val="28"/>
                <w:szCs w:val="28"/>
                <w:lang w:val="uk-UA"/>
              </w:rPr>
              <w:t>Стаття 467-1. Перегляд вироків, постановлених до набрання чинності цим Кодексом, якими призначене покарання у вигляді довічного позбавлення волі</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1. Перегляд обвинувальних вироків, постановлених до набрання чинності цим Кодексом, відповідно до яких засуджені продовжують відбувати покарання у вигляді довічного позбавлення волі, здійснюється судами апеляційної та касаційної інстанцій згідно з главами 31, 32 цього Кодексу та з урахуванням особливостей, визначених цією главою.</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2. Перегляд вироку, визначеного частиною першою цієї статті, здійснюється за скаргою, яку має право подати засуджений, його законний представник чи захисник.</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 xml:space="preserve">3. Скарга на обвинувальний вирок, визначений у </w:t>
            </w:r>
            <w:r w:rsidRPr="00E551CB">
              <w:rPr>
                <w:rFonts w:ascii="Times New Roman" w:hAnsi="Times New Roman"/>
                <w:color w:val="000000"/>
                <w:sz w:val="28"/>
                <w:szCs w:val="28"/>
                <w:lang w:val="uk-UA" w:eastAsia="uk-UA"/>
              </w:rPr>
              <w:lastRenderedPageBreak/>
              <w:t>частині першій цієї статті, може бути подана у випадку якщо:</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1) у вироку для підтвердження винуватості засудженого або спростування його показань чи встановлення інших обставин, які впливають на оцінку допустимості доказів, їх достовірності, а також на кваліфікацію злочину або вид чи розмір призначеного судом покарання, зроблено посилання на:</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а) докази, отримані з істотним порушенням прав та свобод людини, гарантованих Конституцією 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б) показання (пояснення, явку з повинною) свідка, який надалі був визнаний підозрюваним чи обвинуваченим у цій справі;</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в) показання (пояснення, явку з повинною), отримані слідчим, прокурором від учасника процесу, який у подальшому не підтвердив такі показання у судовому засіданні, відмовився від них чи взагалі не був допитаний судом у цій справі;</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2) суд неправильно застосував положення закону України про кримінальну відповідальність, зокрема, неправильно кваліфікував подію злочину або неправильно визначив (не визначив) характер та ступінь участі засудженого у вчиненні групового злочину;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lastRenderedPageBreak/>
              <w:t xml:space="preserve">          </w:t>
            </w:r>
            <w:r w:rsidRPr="00E551CB">
              <w:rPr>
                <w:rFonts w:ascii="Times New Roman" w:hAnsi="Times New Roman"/>
                <w:color w:val="000000"/>
                <w:sz w:val="28"/>
                <w:szCs w:val="28"/>
                <w:lang w:val="uk-UA" w:eastAsia="uk-UA"/>
              </w:rPr>
              <w:t>3) призначене засудженому покарання є явно несправедливим через свою суворість, зокрема неспівмірне з характером та ступенем участі засудженого у вчиненні групового злочину, або покарання у виді довічного позбавлення волі призначене без обґрунтування щодо неможливості призначення позбавлення волі на певний строк;</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4) вирок чи викладені у ньому висновки суду не відповідають практиці Верховного Суду (Верховного Суду України, Вищого спеціалізованого суду з розгляду цивільних і кримінальних справ, Пленуму Верховного Суду України) чи Європейського суду з прав людини;</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5) встановлення міжнародним органом, установою, чия компетенція визнана Україною, порушення Україною міжнародних зобов’язань при вирішенні цієї справи судом.</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4. Скарга на вирок, визначений у частині першій цієї статті, подається до суду апеляційної інстанції, в межах територіальної юрисдикції якого засуджений відбуває покарання, у випадках, передбачених пунктом 1 частини третьої цієї статті, а у випадках, передбачених пунктами 2-5 частини третьої цієї статті – до Верховного Суду.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У разі якщо у скарзі наведені декілька обставин, що визначені як підстави для розгляду судами різних інстанцій, скарга подається до суду вищої інстанції.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Якщо засуджений відбуває покарання в межах юрисдикції суду апеляційної інстанції, який постановив оскаржуваний вирок або переглядав його в апеляційному </w:t>
            </w:r>
            <w:r w:rsidRPr="00E551CB">
              <w:rPr>
                <w:rFonts w:ascii="Times New Roman" w:hAnsi="Times New Roman"/>
                <w:color w:val="000000"/>
                <w:sz w:val="28"/>
                <w:szCs w:val="28"/>
                <w:lang w:val="uk-UA" w:eastAsia="uk-UA"/>
              </w:rPr>
              <w:lastRenderedPageBreak/>
              <w:t>порядку, а скарга підлягає розгляду цим судом, то вона подається до іншого суду апеляційної інстанції, найбільш територіально наближеного до місця відбування покарання.</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5. Суддя не може брати участь у розгляді скарги у випадках, передбачених статтями 74, 75 цього Кодексу, зокрема якщо він брав участь у постановленні вироку, що оскаржується, інших судових рішень, якими був обраний запобіжний захід щодо засудженого або залишені без задоволення його вимоги про перегляд судових рішень у справі. Крім того, до початку судового розгляду сторона захисту вправі заявити відвід двом суддям без пояснення причин.</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6. Подання скарги на обвинувальний вирок, визначений у частині першій цієї статті, не зупиняє виконання вироку.</w:t>
            </w:r>
          </w:p>
          <w:p w:rsidR="00E551CB" w:rsidRPr="00E551CB" w:rsidRDefault="00E551CB" w:rsidP="00E551CB">
            <w:pPr>
              <w:tabs>
                <w:tab w:val="left" w:pos="567"/>
              </w:tabs>
              <w:ind w:left="142" w:firstLine="851"/>
              <w:jc w:val="both"/>
              <w:rPr>
                <w:rFonts w:ascii="Times New Roman" w:hAnsi="Times New Roman"/>
                <w:b/>
                <w:sz w:val="28"/>
                <w:szCs w:val="28"/>
                <w:lang w:val="uk-UA"/>
              </w:rPr>
            </w:pPr>
            <w:r w:rsidRPr="00E551CB">
              <w:rPr>
                <w:rFonts w:ascii="Times New Roman" w:hAnsi="Times New Roman"/>
                <w:b/>
                <w:sz w:val="28"/>
                <w:szCs w:val="28"/>
              </w:rPr>
              <w:t>С</w:t>
            </w:r>
            <w:r w:rsidRPr="00E551CB">
              <w:rPr>
                <w:rFonts w:ascii="Times New Roman" w:hAnsi="Times New Roman"/>
                <w:b/>
                <w:sz w:val="28"/>
                <w:szCs w:val="28"/>
                <w:lang w:val="uk-UA"/>
              </w:rPr>
              <w:t>таття 467-2. Вимоги до скарги на вирок, яким призначене покарання у вигляді довічного позбавлення волі та який був постановлений до набрання чинності цим Кодексом</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1. Скарга на вирок, визначений у частині першій статті 467-1 цього Кодексу, оформлюється згідно з вимогами, встановленими статтями 396, 427 цього Кодексу для апеляційної та касаційної скарг, з урахуванням особливостей, передбачених цією статтею.</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2. У скарзі мають бути зазначені одна або декілька підстав, передбачених частиною третьою статті 467-1 цього Кодексу, та наведене обґрунтування щодо кожної з них з </w:t>
            </w:r>
            <w:r w:rsidRPr="00E551CB">
              <w:rPr>
                <w:rFonts w:ascii="Times New Roman" w:hAnsi="Times New Roman"/>
                <w:color w:val="000000"/>
                <w:sz w:val="28"/>
                <w:szCs w:val="28"/>
                <w:lang w:val="uk-UA" w:eastAsia="uk-UA"/>
              </w:rPr>
              <w:lastRenderedPageBreak/>
              <w:t>посиланням на матеріали справи, а за наявності також на інші докази.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У скарзі, поданій з підстав, передбачених пунктом 4 частини третьої статті 467-1 цього Кодексу, має бути визначено рішення Європейського суду з прав людини чи судове рішення Верховного Суду (Верховного Суду України, Вищого спеціалізованого суду України з розгляду цивільних і кримінальних справ, Пленуму Верховного Суду України), якому не відповідає вирок, а у разі подання скарги захисником – додано копію такого рішення чи сторінок офіційного видання, в якому рішення чи витяг з нього були оприлюднені.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До скарги, поданої з підстави, передбаченої пунктом 5 частини  третьої статті 467-1 цього Кодексу, має бути додана копія відповідного рішення міжнародної установи.</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3. Докази, які не були досліджені судом чи не оцінені ним при постановленні вироку та мають значення для справи, можуть бути зазначені у скарзі, а також подані суду апеляційної інстанції під час розгляду скарги чи витребувані судом за власною ініціативою або за клопотанням сторони кримінального провадження.</w:t>
            </w:r>
          </w:p>
          <w:p w:rsidR="00E551CB" w:rsidRPr="00E551CB" w:rsidRDefault="00E551CB" w:rsidP="00E551CB">
            <w:pPr>
              <w:tabs>
                <w:tab w:val="left" w:pos="567"/>
              </w:tabs>
              <w:ind w:left="142" w:firstLine="851"/>
              <w:jc w:val="both"/>
              <w:rPr>
                <w:rFonts w:ascii="Times New Roman" w:hAnsi="Times New Roman"/>
                <w:b/>
                <w:sz w:val="28"/>
                <w:szCs w:val="28"/>
                <w:lang w:val="uk-UA"/>
              </w:rPr>
            </w:pPr>
            <w:r w:rsidRPr="00E551CB">
              <w:rPr>
                <w:rFonts w:ascii="Times New Roman" w:hAnsi="Times New Roman"/>
                <w:b/>
                <w:sz w:val="28"/>
                <w:szCs w:val="28"/>
                <w:lang w:val="uk-UA"/>
              </w:rPr>
              <w:t>Стаття 467-3. Відкриття судового провадження за скаргою, залишення її без руху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 xml:space="preserve">1. Скарга, що подана у порядку статті 467-1 цього Кодексу та надійшла до суду, не пізніше наступного дня передається судді-доповідачу. Протягом трьох днів після отримання скарги, суддя постановляє ухвалу про відкриття судового провадження. Питання щодо наявності </w:t>
            </w:r>
            <w:r w:rsidRPr="00E551CB">
              <w:rPr>
                <w:rFonts w:ascii="Times New Roman" w:hAnsi="Times New Roman"/>
                <w:color w:val="000000"/>
                <w:sz w:val="28"/>
                <w:szCs w:val="28"/>
                <w:lang w:val="uk-UA" w:eastAsia="uk-UA"/>
              </w:rPr>
              <w:lastRenderedPageBreak/>
              <w:t>(відсутності) у справі підстав, передбачених частиною третьою статтею 467-1 цього Кодексу, про які зазначено у скарзі, суддею-доповідачем не вирішується.</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2. Якщо скаргу подано без дотримання вимог щодо підсудності, встановлених частиною четвертою статті 467-1 цього Кодексу, суддя-доповідач направляє скаргу до належного суду, про що постановляє ухвалу. Спори про підсудність між судами та суддями не допускаються.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3. Суддя-доповідач, встановивши, що скаргу подано без додержання вимог, передбачених статтею 467-3 цього Кодексу, постановляє ухвалу про залишення скарги без руху. В ухвалі суддя зазначає недоліки скарги та про необхідність їх усунення у строк п'ятнадцять днів, перебіг якого починається з дня отримання копії ухвали особою, яка подала скаргу.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4. Копія ухвали про залишення скарги без руху невідкладно надсилається особі, яка подала скаргу, а у разі подання скарги законним представником чи захисником – також засудженому.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5. Якщо особа усунула недоліки скарги у встановлений законом строк, суддя-доповідач протягом трьох днів постановляє ухвалу про відкриття провадження.</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b/>
                <w:color w:val="000000"/>
                <w:sz w:val="28"/>
                <w:szCs w:val="28"/>
                <w:lang w:val="uk-UA" w:eastAsia="uk-UA"/>
              </w:rPr>
            </w:pPr>
            <w:r w:rsidRPr="00E551CB">
              <w:rPr>
                <w:rFonts w:ascii="Times New Roman" w:hAnsi="Times New Roman"/>
                <w:b/>
                <w:color w:val="000000"/>
                <w:sz w:val="28"/>
                <w:szCs w:val="28"/>
                <w:lang w:eastAsia="uk-UA"/>
              </w:rPr>
              <w:t xml:space="preserve">           </w:t>
            </w:r>
            <w:r w:rsidRPr="00E551CB">
              <w:rPr>
                <w:rFonts w:ascii="Times New Roman" w:hAnsi="Times New Roman"/>
                <w:b/>
                <w:color w:val="000000"/>
                <w:sz w:val="28"/>
                <w:szCs w:val="28"/>
                <w:lang w:val="uk-UA" w:eastAsia="uk-UA"/>
              </w:rPr>
              <w:t>Стаття 467-4. Повернення скарги, відмова у відкритті судового провадження</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 xml:space="preserve">1. Суддя-доповідач може повернути скаргу, подану у порядку статті 467-1 цього Кодексу, або відмовити у відкритті за скаргою судового провадження у випадках, </w:t>
            </w:r>
            <w:r w:rsidRPr="00E551CB">
              <w:rPr>
                <w:rFonts w:ascii="Times New Roman" w:hAnsi="Times New Roman"/>
                <w:color w:val="000000"/>
                <w:sz w:val="28"/>
                <w:szCs w:val="28"/>
                <w:lang w:val="uk-UA" w:eastAsia="uk-UA"/>
              </w:rPr>
              <w:lastRenderedPageBreak/>
              <w:t>передбачених цією статтею.</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2. Скарга повертається, якщо:</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1) недоліки скарги, яка залишена без руху, не були усунуті у встановлений законом строк;</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2) скарга подана особою, яка не має права її подавати, або на інше судове рішення чи щодо іншого засудженого, ніж визначені частинами першою, другою статті 467-1 цього Кодексу;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3) скарга подана після закінчення строку, встановленого законом для її подання, і особа, яка її подала, не порушує питання про поновлення цього строку або клопотання про його поновлення залишене судом без задоволення.</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3. Суддя-доповідач відмовляє у відкритті судового провадження за скаргою, якщо:</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1) вирок оскаржений з підстав, жодна з яких не зазначена у частині третій статті 467-1 цього Кодексу;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2) на день подання скарги засудженого звільнено від відбування покарання;</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3) набрала законної сили ухвала суду про повернення скарги, відмову у відкритті судового провадження або залишення без задоволення скарги, поданої у порядку цієї глави на цей вирок з тих самих підстав та з посиланням на одні і ті самі докази.</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4. Копія ухвали про повернення скарги, відмову у відкритті судового провадження невідкладно надсилається особі, яка подала скаргу, а у разі подання скарги законним представником чи захисником – також засудженому.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lastRenderedPageBreak/>
              <w:t xml:space="preserve">           </w:t>
            </w:r>
            <w:r w:rsidRPr="00E551CB">
              <w:rPr>
                <w:rFonts w:ascii="Times New Roman" w:hAnsi="Times New Roman"/>
                <w:color w:val="000000"/>
                <w:sz w:val="28"/>
                <w:szCs w:val="28"/>
                <w:lang w:val="uk-UA" w:eastAsia="uk-UA"/>
              </w:rPr>
              <w:t>5. Ухвала про повернення скарги або відмову у відкритті судового провадження може бути оскаржена в касаційному порядку. Касаційна скарга на ухвалу про повернення скарги або відмову у відкритті судового провадження, постановлену суддею Верховного Суду, подається до цього суду для її розгляду у складі об'єднаної палати.</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За наслідками касаційного розгляду Верховний Суд залишає касаційну скаргу без задоволення або скасовує ухвалу та приймає нову ухвалу, якою відкриває судове провадження за скаргою, поданою у порядку статті 467-1 цього Кодексу, та передає його за підсудністю.</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6. Залишення скарги без руху або її повернення не позбавляють права повторного звернення до суду в порядку, передбаченому цією главою.</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tabs>
                <w:tab w:val="left" w:pos="567"/>
              </w:tabs>
              <w:ind w:left="142" w:firstLine="851"/>
              <w:jc w:val="both"/>
              <w:rPr>
                <w:rFonts w:ascii="Times New Roman" w:hAnsi="Times New Roman"/>
                <w:b/>
                <w:sz w:val="28"/>
                <w:szCs w:val="28"/>
                <w:lang w:val="uk-UA"/>
              </w:rPr>
            </w:pPr>
            <w:r w:rsidRPr="00E551CB">
              <w:rPr>
                <w:rFonts w:ascii="Times New Roman" w:hAnsi="Times New Roman"/>
                <w:b/>
                <w:sz w:val="28"/>
                <w:szCs w:val="28"/>
                <w:lang w:val="uk-UA"/>
              </w:rPr>
              <w:t>Стаття 467-5. Витребування матеріалів кримінальної справи</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1. Суддя-доповідач, відкривши судове провадження за скаргою, поданою у порядку статті 467-1 цього Кодексу, одночасно витребовує матеріали кримінальної справи, в якій був постановлений вирок, що оскаржується. Про витребування матеріалів справи суддя-доповідач зазначає в ухвалі про відкриття судового провадження та невідкладно надсилає її копію до суду, який постановив вирок.</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 xml:space="preserve">2. Суд, в якому зберігаються або перебувають матеріали кримінальної справи, має надіслати їх до суду, в </w:t>
            </w:r>
            <w:r w:rsidRPr="00E551CB">
              <w:rPr>
                <w:rFonts w:ascii="Times New Roman" w:hAnsi="Times New Roman"/>
                <w:color w:val="000000"/>
                <w:sz w:val="28"/>
                <w:szCs w:val="28"/>
                <w:lang w:val="uk-UA" w:eastAsia="uk-UA"/>
              </w:rPr>
              <w:lastRenderedPageBreak/>
              <w:t>якому відкрите судове провадження за скаргою, протягом п’яти днів з дня отримання копії ухвали про відкриття провадження.</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Default="00E551CB" w:rsidP="00E551CB">
            <w:pPr>
              <w:shd w:val="clear" w:color="auto" w:fill="FFFFFF"/>
              <w:jc w:val="both"/>
              <w:rPr>
                <w:rFonts w:ascii="Times New Roman" w:hAnsi="Times New Roman"/>
                <w:b/>
                <w:color w:val="000000"/>
                <w:sz w:val="28"/>
                <w:szCs w:val="28"/>
                <w:lang w:val="uk-UA" w:eastAsia="uk-UA"/>
              </w:rPr>
            </w:pPr>
            <w:r w:rsidRPr="00E551CB">
              <w:rPr>
                <w:rFonts w:ascii="Times New Roman" w:hAnsi="Times New Roman"/>
                <w:b/>
                <w:color w:val="000000"/>
                <w:sz w:val="28"/>
                <w:szCs w:val="28"/>
                <w:lang w:eastAsia="uk-UA"/>
              </w:rPr>
              <w:t xml:space="preserve">           </w:t>
            </w:r>
            <w:r w:rsidRPr="00E551CB">
              <w:rPr>
                <w:rFonts w:ascii="Times New Roman" w:hAnsi="Times New Roman"/>
                <w:b/>
                <w:color w:val="000000"/>
                <w:sz w:val="28"/>
                <w:szCs w:val="28"/>
                <w:lang w:val="uk-UA" w:eastAsia="uk-UA"/>
              </w:rPr>
              <w:t>Стаття 467-6. Підготовка до розгляду, заперечення на скаргу, її зміна та відкликання </w:t>
            </w:r>
          </w:p>
          <w:p w:rsidR="00E551CB" w:rsidRPr="00E551CB" w:rsidRDefault="00E551CB" w:rsidP="00E551CB">
            <w:pPr>
              <w:shd w:val="clear" w:color="auto" w:fill="FFFFFF"/>
              <w:jc w:val="both"/>
              <w:rPr>
                <w:rFonts w:ascii="Times New Roman" w:hAnsi="Times New Roman"/>
                <w:b/>
                <w:color w:val="000000"/>
                <w:sz w:val="28"/>
                <w:szCs w:val="28"/>
                <w:lang w:val="uk-UA" w:eastAsia="uk-UA"/>
              </w:rPr>
            </w:pP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1. Суддя-доповідач протягом десяти днів після відкриття судового провадження призначає дату, час та місце проведення розгляду, про що повідомляє засудженого, його захисника та законного представника, прокурора та потерпілого, надіславши їм копії ухвали про відкриття провадження, скарги та доданих до неї письмових матеріалів.</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2. Особи, зазначені у частині першій цієї статті, можуть приєднатися до скарги, письмово повідомивши про це суд, або подати заперечення на скаргу протягом строку, встановленого суддею-доповідачем.</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3. Заперечення на скаргу оформлюється відповідно до вимог, встановлених статтями 402, 431 цього Кодексу для оформлення заперечення на апеляційну та касаційну скаргу.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4. Відмова від скарги, її зміна чи доповнення допускається у порядку, передбаченому статтями 403, 432 цього Кодексу.</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b/>
                <w:color w:val="000000"/>
                <w:sz w:val="28"/>
                <w:szCs w:val="28"/>
                <w:lang w:val="uk-UA" w:eastAsia="uk-UA"/>
              </w:rPr>
            </w:pPr>
            <w:r w:rsidRPr="00E551CB">
              <w:rPr>
                <w:rFonts w:ascii="Times New Roman" w:hAnsi="Times New Roman"/>
                <w:b/>
                <w:color w:val="000000"/>
                <w:sz w:val="28"/>
                <w:szCs w:val="28"/>
                <w:lang w:eastAsia="uk-UA"/>
              </w:rPr>
              <w:t xml:space="preserve">          </w:t>
            </w:r>
            <w:r w:rsidRPr="00E551CB">
              <w:rPr>
                <w:rFonts w:ascii="Times New Roman" w:hAnsi="Times New Roman"/>
                <w:b/>
                <w:color w:val="000000"/>
                <w:sz w:val="28"/>
                <w:szCs w:val="28"/>
                <w:lang w:val="uk-UA" w:eastAsia="uk-UA"/>
              </w:rPr>
              <w:t xml:space="preserve">Стаття 467-7. Гарантії розгляду скарги на вирок, яким призначене покарання у вигляді довічного </w:t>
            </w:r>
            <w:r w:rsidRPr="00E551CB">
              <w:rPr>
                <w:rFonts w:ascii="Times New Roman" w:hAnsi="Times New Roman"/>
                <w:b/>
                <w:color w:val="000000"/>
                <w:sz w:val="28"/>
                <w:szCs w:val="28"/>
                <w:lang w:val="uk-UA" w:eastAsia="uk-UA"/>
              </w:rPr>
              <w:lastRenderedPageBreak/>
              <w:t>позбавлення волі та який був постановлений до набрання чинності цим Кодексом</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1. Закінчення відбування засудженим покарання, звільнення від відбування покарання або смерть засудженого, зняття або погашення судимості за вчинений злочин, якщо такі події настали після подання скарги у порядку статті 467-1 цього Кодексу, не тягнуть за собою повернення скарги, залишення її без задоволення, припинення апеляційного та касаційного проваджень або невчинення інших процесуальних дій, пов'язаних з поданням цієї скарги.</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b/>
                <w:color w:val="000000"/>
                <w:sz w:val="28"/>
                <w:szCs w:val="28"/>
                <w:lang w:val="uk-UA" w:eastAsia="uk-UA"/>
              </w:rPr>
            </w:pPr>
            <w:r w:rsidRPr="00E551CB">
              <w:rPr>
                <w:rFonts w:ascii="Times New Roman" w:hAnsi="Times New Roman"/>
                <w:b/>
                <w:color w:val="000000"/>
                <w:sz w:val="28"/>
                <w:szCs w:val="28"/>
                <w:lang w:val="uk-UA" w:eastAsia="uk-UA"/>
              </w:rPr>
              <w:t xml:space="preserve">          Стаття 467-8. Направлення судового провадження з одного суду до іншого </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1. Суд апеляційної інстанції, встановивши, що деякі з обставин, наведених у скарзі, поданої у порядку статті 467-1 цього Кодексу,  підлягають розгляду Верховним Судом, перевіряє інші обставини в межах своєї компетенції та надає їм оцінку, ухвалює судове рішення за результатами судового провадження. Якщо цим рішенням вирок не скасований повністю, суд передає судове провадження за підсудністю до Верховного Суду, про що зазначає у рішенні. У такому випадку скарга у відповідній частині розглядається та вирішується Верховним Судом одночасно із касаційними скаргами, якщо вони подані на судове рішення, ухвалене судом апеляційної інстанції щодо іншої </w:t>
            </w:r>
            <w:r w:rsidRPr="00E551CB">
              <w:rPr>
                <w:rFonts w:ascii="Times New Roman" w:hAnsi="Times New Roman"/>
                <w:color w:val="000000"/>
                <w:sz w:val="28"/>
                <w:szCs w:val="28"/>
                <w:lang w:val="uk-UA" w:eastAsia="uk-UA"/>
              </w:rPr>
              <w:lastRenderedPageBreak/>
              <w:t>частини скарги.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2. У разі якщо скарга була подана до Верховного Суду, а деякі з наведених в ній обставин віднесені частиною четвертою статті 467-1 цього Кодексу до компетенції суду апеляційної інстанції, Верховний Суд перевіряє інші підстави скарги в межах своєї компетенції та за результатами провадження ухвалює судове рішення. Після того, якщо вирок не скасований повністю, Верховний Суд передає судове провадження за підсудністю до суду апеляційної інстанції.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Якщо Верховний Суд, розглянувши таку скаргу, скасовує вирок частково та призначає новий розгляд у суді першої інстанції, нижестоящий суд одночасно розглядатиме скаргу в частині, що підсудна суду апеляційної інстанції, користуючись повноваженнями, передбаченими статтями 467-11, 467-12 цього Кодексу для суду апеляційної інстанції.</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b/>
                <w:color w:val="000000"/>
                <w:sz w:val="28"/>
                <w:szCs w:val="28"/>
                <w:lang w:val="uk-UA" w:eastAsia="uk-UA"/>
              </w:rPr>
            </w:pPr>
            <w:r w:rsidRPr="00E551CB">
              <w:rPr>
                <w:rFonts w:ascii="Times New Roman" w:hAnsi="Times New Roman"/>
                <w:b/>
                <w:color w:val="000000"/>
                <w:sz w:val="28"/>
                <w:szCs w:val="28"/>
                <w:lang w:val="uk-UA" w:eastAsia="uk-UA"/>
              </w:rPr>
              <w:t xml:space="preserve">           Стаття 467-9.  Межі перегляду вироку</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 xml:space="preserve">1. Суд переглядає вирок, яким призначене покарання у вигляді довічного позбавлення волі та який був постановлений до набрання чинності цим Кодексом, у межах скарги, поданої у порядку статті 467-1 цього Кодексу. У разі якщо під час перегляду буде виявлена недопустимість чи недостовірність інших доказів, використаних для обґрунтування вироку, або неправильність інших висновків суду ніж ті, про які </w:t>
            </w:r>
            <w:r w:rsidRPr="00E551CB">
              <w:rPr>
                <w:rFonts w:ascii="Times New Roman" w:hAnsi="Times New Roman"/>
                <w:color w:val="000000"/>
                <w:sz w:val="28"/>
                <w:szCs w:val="28"/>
                <w:lang w:val="uk-UA" w:eastAsia="uk-UA"/>
              </w:rPr>
              <w:lastRenderedPageBreak/>
              <w:t>зазначено у скарзі, суд має вказати та виправити помилку, якщо це не погіршує становище засудженого.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2. У разі якщо задоволення скарги дає підстави для прийняття рішень на користь іншого засудженого, від якого не надходило скарги, суд зобов'язаний ухвалити таке рішення.</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b/>
                <w:color w:val="000000"/>
                <w:sz w:val="28"/>
                <w:szCs w:val="28"/>
                <w:lang w:val="uk-UA" w:eastAsia="uk-UA"/>
              </w:rPr>
            </w:pPr>
            <w:r w:rsidRPr="00E551CB">
              <w:rPr>
                <w:rFonts w:ascii="Times New Roman" w:hAnsi="Times New Roman"/>
                <w:b/>
                <w:color w:val="000000"/>
                <w:sz w:val="28"/>
                <w:szCs w:val="28"/>
                <w:lang w:eastAsia="uk-UA"/>
              </w:rPr>
              <w:t xml:space="preserve">          </w:t>
            </w:r>
            <w:r w:rsidRPr="00E551CB">
              <w:rPr>
                <w:rFonts w:ascii="Times New Roman" w:hAnsi="Times New Roman"/>
                <w:b/>
                <w:color w:val="000000"/>
                <w:sz w:val="28"/>
                <w:szCs w:val="28"/>
                <w:lang w:val="uk-UA" w:eastAsia="uk-UA"/>
              </w:rPr>
              <w:t>Стаття 467-10. Порядок розгляду скарги </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1. Суд розглядає скарги, подані у порядку статті 467-1 цього Кодексу, за процедурою, визначеною положеннями глав 31, 32 цього Кодексу для розгляду судом відповідної інстанції, з винятками та особливостями, встановленими цією статтею.</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2. Строк розгляду скарги не може перевищувати трьох місяців з дня відкриття провадження. У виключних випадках, коли перегляд вироку не може бути закінчений у цей строк, він може бути продовжений на один місяць обґрунтованою ухвалою суду. Строк розгляду скарги розпочинається спочатку у разі направлення судом провадження за підсудністю у порядку статті 467-9 цього Кодексу.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 xml:space="preserve">3. Участь засудженого та його захисника у судовому засіданні є обов’язковою. Під час підготовки до перегляду вироку суддя-доповідач повідомляє засудженому про можливість доставлення його до суду апеляційної інстанції для участі у судовому засіданні або здійснення засідання у режимі відеоконференції. Клопотання засудженого про </w:t>
            </w:r>
            <w:r w:rsidRPr="00E551CB">
              <w:rPr>
                <w:rFonts w:ascii="Times New Roman" w:hAnsi="Times New Roman"/>
                <w:color w:val="000000"/>
                <w:sz w:val="28"/>
                <w:szCs w:val="28"/>
                <w:lang w:val="uk-UA" w:eastAsia="uk-UA"/>
              </w:rPr>
              <w:lastRenderedPageBreak/>
              <w:t>доставлення до суду апеляційної інстанції є обов'язковим.</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4. Учасники судового провадження повідомляються про дату, час та місце розгляду скарги. Неприбуття у судове засідання прокурора, який був належним чином повідомлений, не перешкоджає перегляду вироку.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w:t>
            </w: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У разі нез'явлення до суду іншого учасника кримінального провадження, на виклику якого наполягає сторона захисту, суд вживає заходів, передбачених цим Кодексом, для забезпечення участі такої особи у судовому засіданні, якщо її допит необхідний для підтвердження чи спростування обставин, з’ясування яких може мати істотне значення для ухвалення законного, обґрунтованого та справедливого судового рішення.</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5. Суд, здійснюючи розгляд скарги, спершу перевіряє наявність у справі обставин, передбачених частиною третьою статті 467-1 цього Кодексу, які зазначені у скарзі.</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6. У разі якщо скаргу подано з підстав, передбачених пунктом 1 частини третьої статті 467-1 цього Кодексу, суд апеляційної інстанції своєю ухвалою визначає обсяг доказів, що підлягають дослідженню, та порядок їх дослідження згідно з статтею 349 цього Кодексу.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7. Суд апеляційної інстанції, встановивши, що для обґрунтування вироку використані посилання на докази, передбачені пунктом 1 частини третьої статті 467-1 цього Кодексу, невідкладно визнає ці докази недопустимими у порядку частини другої статті 89 цього Кодексу, про що постановляє ухвалу (ухвали).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8. Суд апеляційної інстанції, встановивши у справі </w:t>
            </w:r>
            <w:r w:rsidRPr="00E551CB">
              <w:rPr>
                <w:rFonts w:ascii="Times New Roman" w:hAnsi="Times New Roman"/>
                <w:color w:val="000000"/>
                <w:sz w:val="28"/>
                <w:szCs w:val="28"/>
                <w:lang w:val="uk-UA" w:eastAsia="uk-UA"/>
              </w:rPr>
              <w:lastRenderedPageBreak/>
              <w:t>наявність обставин, передбачених пунктом 1 частини третьої статті 467-1 цього Кодексу, вирішує питання щодо зупинення виконання вироку до закінчення перегляду, досліджує та оцінює інші докази згідно з правилами, передбаченими цим Кодексом, проводить дебати, надає засудженому останнє слово та видаляється до нарадчої кімнати для ухвалення судового рішення.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Питання щодо виклику свідка, експерта, спеціаліста, проведення експертизи, слідчої (розшукової) дії під час судового провадження вирішуються судом апеляційної інстанції у порядку, передбаченому цим Кодексом.</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9. Допустимість доказів визначається положеннями законодавства, які діяли на момент отримання доказів. При визначенні допустимості та можливості використання доказів, отриманих після ратифікації Україною Конвенції про захист прав людини та основоположних свобод 1950 року, суд має ураховувати практику Європейського суду з прав людини та дотримуватися вимог статей 87, 88, 95, 97 цього Кодексу.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У разі виявлення недопустимості доказу під час перегляду вироку суд апеляційної інстанції за ініціативою одного з суддів або клопотанням сторони провадження невідкладно визнає цей доказ недопустимим, що тягне за собою неможливість дослідження такого доказу або припинення його дослідження в судовому засіданні, якщо таке дослідження було розпочате.</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10. Суд апеляційної інстанції, розглядаючи скаргу у порядку визначеному цією главою, може не перевіряти </w:t>
            </w:r>
            <w:r w:rsidRPr="00E551CB">
              <w:rPr>
                <w:rFonts w:ascii="Times New Roman" w:hAnsi="Times New Roman"/>
                <w:color w:val="000000"/>
                <w:sz w:val="28"/>
                <w:szCs w:val="28"/>
                <w:lang w:val="uk-UA" w:eastAsia="uk-UA"/>
              </w:rPr>
              <w:lastRenderedPageBreak/>
              <w:t>доказами та вважати встановленими наведені у вироку обставини, які були встановлені судом без використання недопустимих доказів та не є припущеннями.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11. Якщо Верховний Суд, вирішуючи за скаргою питання щодо невідповідності вироку чи викладених у ньому висновків суду практиці Верховного Суду (Верховного Суду України, Вищого спеціалізованого суду з розгляду цивільних і кримінальних справ, Пленуму Верховного Суду України), вважає за потрібне відступити від цієї практики, питання передається на розгляд Великої Палати у порядку, передбаченому статтею 434-2 цього Кодексу.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12. Верховний Суд здійснює перегляд вироку з підстави, зазначеної у пункті 5 частини третьої статті 467-1 цього Кодексу, у складі Великої Палати за правилами перегляду судового рішення у зв’язку з виключними обставинами, передбаченими пунктом 2 частини третьої статті 459 цього Кодексу.</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b/>
                <w:color w:val="000000"/>
                <w:sz w:val="28"/>
                <w:szCs w:val="28"/>
                <w:lang w:val="uk-UA" w:eastAsia="uk-UA"/>
              </w:rPr>
            </w:pPr>
            <w:r w:rsidRPr="00E551CB">
              <w:rPr>
                <w:rFonts w:ascii="Times New Roman" w:hAnsi="Times New Roman"/>
                <w:color w:val="000000"/>
                <w:sz w:val="28"/>
                <w:szCs w:val="28"/>
                <w:lang w:val="uk-UA" w:eastAsia="uk-UA"/>
              </w:rPr>
              <w:t xml:space="preserve">          </w:t>
            </w:r>
            <w:r w:rsidRPr="00E551CB">
              <w:rPr>
                <w:rFonts w:ascii="Times New Roman" w:hAnsi="Times New Roman"/>
                <w:b/>
                <w:color w:val="000000"/>
                <w:sz w:val="28"/>
                <w:szCs w:val="28"/>
                <w:lang w:val="uk-UA" w:eastAsia="uk-UA"/>
              </w:rPr>
              <w:t>Стаття 467-11. Судове рішення за наслідками перегляду вироку, яким до набрання чинності цим Кодексом призначене покарання у вигляді довічного позбавлення волі</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1. Суд, встановивши під час розгляду скарги, поданої у порядку статті 467-1 цього Кодексу, що підстави для перегляду вироку, передбачені частиною третьою статті 467-1 цього Кодексу, у справі відсутні, залишає скаргу без задоволення, про що постановляє обґрунтовану </w:t>
            </w:r>
            <w:r w:rsidRPr="00E551CB">
              <w:rPr>
                <w:rFonts w:ascii="Times New Roman" w:hAnsi="Times New Roman"/>
                <w:color w:val="000000"/>
                <w:sz w:val="28"/>
                <w:szCs w:val="28"/>
                <w:lang w:val="uk-UA" w:eastAsia="uk-UA"/>
              </w:rPr>
              <w:lastRenderedPageBreak/>
              <w:t>ухвалу, в якій надає докладну оцінку доводам, викладеним у скарзі.</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2. Суд апеляційної інстанції, встановивши під час розгляду скарги, що для обґрунтування вироку використані посилання на докази, передбачені пунктом 1 частини третьої статті 467-1 цього Кодексу, скасовує оскаржуваний вирок повністю або частково та одночасно постановляє новий вирок (обвинувальний або виправдувальний).</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3. Верховний Суд, встановивши наявність обставин, передбачених пунктами 2, 3 частини третьої статті 467-1 цього Кодексу, змінює вирок своєю постановою. У разі якщо вироком не встановлені обставини справи, з'ясування яких необхідне для правильного застосування закону України про кримінальну відповідальність, Верховний Суд скасовує вирок повністю або частково та призначає новий розгляд справи у суді першої чи апеляційної інстанції, зазначивши у своїй постанові перелік таких обставин.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w:t>
            </w: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 xml:space="preserve"> У такому випадку під час нового розгляду суд першої або апеляційної інстанції обмежується вчиненням процесуальних дій, необхідних для встановлення обставин згідно визначеного Верховним Судом переліку, після чого постановляє вирок. Інші обставини справи, наведені в частині вироку, яка не була скасована Верховним Судом, вважаються встановленими та під час нового розгляду в суді першої або апеляційної інстанції доказами не перевіряються, крім випадків, коли розглянута Верховним Судом скарга була подана одночасно з підстав, передбачених пунктом 1 частини третьої статті 467-1 цього </w:t>
            </w:r>
            <w:r w:rsidRPr="00E551CB">
              <w:rPr>
                <w:rFonts w:ascii="Times New Roman" w:hAnsi="Times New Roman"/>
                <w:color w:val="000000"/>
                <w:sz w:val="28"/>
                <w:szCs w:val="28"/>
                <w:lang w:val="uk-UA" w:eastAsia="uk-UA"/>
              </w:rPr>
              <w:lastRenderedPageBreak/>
              <w:t>Кодексу.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4. Верховний Суд, встановивши наявність обставин, передбачених пунктами 4, 5 частини третьої статті 467-1 цього Кодексу, змінює вирок або скасовує його повністю чи частково та призначає новий розгляд у суді першої чи апеляційної інстанції, про що ухвалює постанову.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5. Верховний Суд, здійснюючи перегляд вироку за скаргою, поданою у порядку статті 467-1 цього Кодексу, не може вирішувати питання про достовірність того чи іншого доказу, а також оцінювати сукупність зібраних доказів з точки зору достатності для доведення винуватості особи.</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6. У разі постановлення судом апеляційної інстанції нового вироку або ухвалення Верховним Судом постанови у порядку, визначеному цією статтею, інші судові рішення у справі втрачають законну силу в частині, що суперечить новим рішенням.</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7. Ухвалення судових рішень, які тягнуть за собою погіршення становища засудженого, не допускається.</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8. У разі якщо за наслідками розгляду скарги, поданої у порядку статті 467-1 цього Кодексу, вирок буде скасований повністю або частково, новий судовий розгляд та подальше кримінальне провадження у справі здійснюються за правилами цього Кодексу, встановленими для провадження у суді відповідної інстанції.</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b/>
                <w:color w:val="000000"/>
                <w:sz w:val="28"/>
                <w:szCs w:val="28"/>
                <w:lang w:val="uk-UA" w:eastAsia="uk-UA"/>
              </w:rPr>
            </w:pPr>
            <w:r w:rsidRPr="00E551CB">
              <w:rPr>
                <w:rFonts w:ascii="Times New Roman" w:hAnsi="Times New Roman"/>
                <w:b/>
                <w:color w:val="000000"/>
                <w:sz w:val="28"/>
                <w:szCs w:val="28"/>
                <w:lang w:eastAsia="uk-UA"/>
              </w:rPr>
              <w:t xml:space="preserve">           </w:t>
            </w:r>
            <w:r w:rsidRPr="00E551CB">
              <w:rPr>
                <w:rFonts w:ascii="Times New Roman" w:hAnsi="Times New Roman"/>
                <w:b/>
                <w:color w:val="000000"/>
                <w:sz w:val="28"/>
                <w:szCs w:val="28"/>
                <w:lang w:val="uk-UA" w:eastAsia="uk-UA"/>
              </w:rPr>
              <w:t>Стаття 467-12. Оскарження судових рішень за наслідками розгляду скарги</w:t>
            </w:r>
          </w:p>
          <w:p w:rsidR="00E551CB" w:rsidRPr="00E551CB" w:rsidRDefault="00E551CB" w:rsidP="00E551CB">
            <w:pPr>
              <w:shd w:val="clear" w:color="auto" w:fill="FFFFFF"/>
              <w:jc w:val="both"/>
              <w:rPr>
                <w:rFonts w:ascii="Times New Roman" w:hAnsi="Times New Roman"/>
                <w:color w:val="000000"/>
                <w:sz w:val="28"/>
                <w:szCs w:val="28"/>
                <w:lang w:val="uk-UA" w:eastAsia="uk-UA"/>
              </w:rPr>
            </w:pP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lastRenderedPageBreak/>
              <w:t xml:space="preserve">           1. Обвинувальний вирок, що був переглянутий судом першої інстанції згідно з частиною другою статті 467-9 цього Кодексу, та відповідне рішення цього суду можуть бути оскаржені сторонами кримінального провадження та потерпілим до суду апеляційної інстанції у порядку, передбаченому главою 31 цього Кодексу.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Суд апеляційної інстанції, розглянувши апеляційну скаргу, ухвалює одне з таких рішень:</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1) залишити судове рішення без змін, а апеляційну скаргу – без задоволення;</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2) скасувати оскаржувану ухвалу суду першої інстанції про залишення скарги на вирок без задоволення та призначити новий розгляд в суді першої інстанції;</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3) скасувати обвинувальний вирок, який був переглянутий судом першої інстанції у порядку, передбаченому частиною другою статті 467-9 цього Кодексу, і ухвалу цього суду про залишення скарги на цей вирок без задоволення та постановити новий вирок;</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4) скасувати новий вирок суду першої інстанції та залишити без змін обвинувальний вирок в частині, яка була переглянута цим судом у порядку, передбаченому частиною другою статті 467-9 цього Кодексу;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5) змінити новий вирок суду першої інстанції, постановлений згідно з статтею 467-12 цього Кодексу.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w:t>
            </w: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 xml:space="preserve"> Ухвалюючи судове рішення за наслідками апеляційного розгляду, суд керується положеннями цієї частини та статтями 408-415 цього Кодексу.      </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Після здійснення апеляційного розгляду судові </w:t>
            </w:r>
            <w:r w:rsidRPr="00E551CB">
              <w:rPr>
                <w:rFonts w:ascii="Times New Roman" w:hAnsi="Times New Roman"/>
                <w:color w:val="000000"/>
                <w:sz w:val="28"/>
                <w:szCs w:val="28"/>
                <w:lang w:val="uk-UA" w:eastAsia="uk-UA"/>
              </w:rPr>
              <w:lastRenderedPageBreak/>
              <w:t>рішення, зазначені у цій частині, можуть бути оскаржені в касаційному порядку, якщо вони перешкоджають подальшому кримінальному провадженню.</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2. Обвинувальний вирок, що був переглянутий судом апеляційної інстанції згідно з статтею 467-11 цього Кодексу, та відповідне рішення цього суду можуть бути оскаржені сторонами кримінального провадження та потерпілим до Верховного Суду у порядку, передб</w:t>
            </w:r>
            <w:r>
              <w:rPr>
                <w:rFonts w:ascii="Times New Roman" w:hAnsi="Times New Roman"/>
                <w:color w:val="000000"/>
                <w:sz w:val="28"/>
                <w:szCs w:val="28"/>
                <w:lang w:val="uk-UA" w:eastAsia="uk-UA"/>
              </w:rPr>
              <w:t>аченому главою 32 цього Кодексу.</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3. Верховний Суд, розглянувши касаційну скаргу, подану згідно з частинами першою, другою цієї статті, ухвалює одне з таких рішень:</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val="uk-UA" w:eastAsia="uk-UA"/>
              </w:rPr>
              <w:t xml:space="preserve">          1) залишити судове рішення без зміни, а касаційну скаргу – без задоволення;</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2) скасувати судове рішення і призначити новий розгляд у суді першої чи апеляційної інстанції;</w:t>
            </w:r>
          </w:p>
          <w:p w:rsidR="00E551CB"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3) змінити судове рішення.</w:t>
            </w:r>
          </w:p>
          <w:p w:rsidR="008B2461" w:rsidRPr="00E551CB" w:rsidRDefault="00E551CB" w:rsidP="00E551CB">
            <w:pPr>
              <w:shd w:val="clear" w:color="auto" w:fill="FFFFFF"/>
              <w:jc w:val="both"/>
              <w:rPr>
                <w:rFonts w:ascii="Times New Roman" w:hAnsi="Times New Roman"/>
                <w:color w:val="000000"/>
                <w:sz w:val="28"/>
                <w:szCs w:val="28"/>
                <w:lang w:val="uk-UA" w:eastAsia="uk-UA"/>
              </w:rPr>
            </w:pPr>
            <w:r w:rsidRPr="00E551CB">
              <w:rPr>
                <w:rFonts w:ascii="Times New Roman" w:hAnsi="Times New Roman"/>
                <w:color w:val="000000"/>
                <w:sz w:val="28"/>
                <w:szCs w:val="28"/>
                <w:lang w:eastAsia="uk-UA"/>
              </w:rPr>
              <w:t xml:space="preserve">          </w:t>
            </w:r>
            <w:r w:rsidRPr="00E551CB">
              <w:rPr>
                <w:rFonts w:ascii="Times New Roman" w:hAnsi="Times New Roman"/>
                <w:color w:val="000000"/>
                <w:sz w:val="28"/>
                <w:szCs w:val="28"/>
                <w:lang w:val="uk-UA" w:eastAsia="uk-UA"/>
              </w:rPr>
              <w:t>4. У разі скасування оскаржуваного судового рішення (рішень) у порядку цієї статті, новий розгляд здійснюється нижчестоящим судом за правилами цього Кодексу».</w:t>
            </w:r>
          </w:p>
        </w:tc>
      </w:tr>
    </w:tbl>
    <w:p w:rsidR="00196C7F" w:rsidRPr="00196C7F" w:rsidRDefault="00196C7F" w:rsidP="006A39DE">
      <w:pPr>
        <w:spacing w:line="240" w:lineRule="auto"/>
        <w:rPr>
          <w:rFonts w:ascii="Times New Roman" w:hAnsi="Times New Roman"/>
          <w:b/>
          <w:sz w:val="28"/>
          <w:szCs w:val="28"/>
          <w:lang w:val="uk-UA"/>
        </w:rPr>
      </w:pPr>
      <w:bookmarkStart w:id="8" w:name="n178"/>
      <w:bookmarkStart w:id="9" w:name="n179"/>
      <w:bookmarkEnd w:id="8"/>
      <w:bookmarkEnd w:id="9"/>
    </w:p>
    <w:p w:rsidR="0096119A" w:rsidRPr="00196C7F" w:rsidRDefault="0096119A" w:rsidP="006A39DE">
      <w:pPr>
        <w:spacing w:line="240" w:lineRule="auto"/>
        <w:rPr>
          <w:rFonts w:ascii="Times New Roman" w:hAnsi="Times New Roman"/>
          <w:b/>
          <w:sz w:val="28"/>
          <w:szCs w:val="28"/>
          <w:lang w:val="uk-UA"/>
        </w:rPr>
      </w:pPr>
    </w:p>
    <w:p w:rsidR="00E43E08" w:rsidRPr="00196C7F" w:rsidRDefault="00E43E08" w:rsidP="006A39DE">
      <w:pPr>
        <w:spacing w:line="240" w:lineRule="auto"/>
        <w:rPr>
          <w:rFonts w:ascii="Times New Roman" w:hAnsi="Times New Roman"/>
          <w:b/>
          <w:sz w:val="28"/>
          <w:szCs w:val="28"/>
          <w:lang w:val="uk-UA"/>
        </w:rPr>
      </w:pPr>
      <w:r w:rsidRPr="00196C7F">
        <w:rPr>
          <w:rFonts w:ascii="Times New Roman" w:hAnsi="Times New Roman"/>
          <w:b/>
          <w:sz w:val="28"/>
          <w:szCs w:val="28"/>
          <w:lang w:val="uk-UA"/>
        </w:rPr>
        <w:t xml:space="preserve">Народний депутат України                                                                                          </w:t>
      </w:r>
      <w:r w:rsidR="00C54F74" w:rsidRPr="00196C7F">
        <w:rPr>
          <w:rFonts w:ascii="Times New Roman" w:hAnsi="Times New Roman"/>
          <w:b/>
          <w:sz w:val="28"/>
          <w:szCs w:val="28"/>
          <w:lang w:val="uk-UA"/>
        </w:rPr>
        <w:t xml:space="preserve">   </w:t>
      </w:r>
      <w:r w:rsidRPr="00196C7F">
        <w:rPr>
          <w:rFonts w:ascii="Times New Roman" w:hAnsi="Times New Roman"/>
          <w:b/>
          <w:sz w:val="28"/>
          <w:szCs w:val="28"/>
          <w:lang w:val="uk-UA"/>
        </w:rPr>
        <w:t xml:space="preserve">           С.</w:t>
      </w:r>
      <w:r w:rsidR="00C54F74" w:rsidRPr="00196C7F">
        <w:rPr>
          <w:rFonts w:ascii="Times New Roman" w:hAnsi="Times New Roman"/>
          <w:b/>
          <w:sz w:val="28"/>
          <w:szCs w:val="28"/>
          <w:lang w:val="uk-UA"/>
        </w:rPr>
        <w:t xml:space="preserve"> </w:t>
      </w:r>
      <w:r w:rsidRPr="00196C7F">
        <w:rPr>
          <w:rFonts w:ascii="Times New Roman" w:hAnsi="Times New Roman"/>
          <w:b/>
          <w:sz w:val="28"/>
          <w:szCs w:val="28"/>
          <w:lang w:val="uk-UA"/>
        </w:rPr>
        <w:t xml:space="preserve">Власенко </w:t>
      </w:r>
      <w:r w:rsidRPr="00196C7F">
        <w:rPr>
          <w:rFonts w:ascii="Times New Roman" w:hAnsi="Times New Roman"/>
          <w:i/>
          <w:sz w:val="28"/>
          <w:szCs w:val="28"/>
          <w:lang w:val="uk-UA"/>
        </w:rPr>
        <w:t>(посв. № 170)</w:t>
      </w:r>
      <w:r w:rsidRPr="00196C7F">
        <w:rPr>
          <w:rFonts w:ascii="Times New Roman" w:hAnsi="Times New Roman"/>
          <w:sz w:val="28"/>
          <w:szCs w:val="28"/>
          <w:lang w:val="uk-UA"/>
        </w:rPr>
        <w:t xml:space="preserve"> </w:t>
      </w:r>
    </w:p>
    <w:p w:rsidR="00802119" w:rsidRPr="00196C7F" w:rsidRDefault="00802119" w:rsidP="006A39DE">
      <w:pPr>
        <w:spacing w:line="240" w:lineRule="auto"/>
        <w:rPr>
          <w:rFonts w:ascii="Times New Roman" w:hAnsi="Times New Roman"/>
          <w:sz w:val="28"/>
          <w:szCs w:val="28"/>
          <w:lang w:val="uk-UA"/>
        </w:rPr>
      </w:pPr>
    </w:p>
    <w:sectPr w:rsidR="00802119" w:rsidRPr="00196C7F" w:rsidSect="00802119">
      <w:footerReference w:type="default" r:id="rId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7B" w:rsidRDefault="00BB4C7B" w:rsidP="00C54F74">
      <w:pPr>
        <w:spacing w:after="0" w:line="240" w:lineRule="auto"/>
      </w:pPr>
      <w:r>
        <w:separator/>
      </w:r>
    </w:p>
  </w:endnote>
  <w:endnote w:type="continuationSeparator" w:id="0">
    <w:p w:rsidR="00BB4C7B" w:rsidRDefault="00BB4C7B" w:rsidP="00C5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74" w:rsidRDefault="00C54F74">
    <w:pPr>
      <w:pStyle w:val="a9"/>
      <w:jc w:val="right"/>
    </w:pPr>
    <w:r>
      <w:fldChar w:fldCharType="begin"/>
    </w:r>
    <w:r>
      <w:instrText>PAGE   \* MERGEFORMAT</w:instrText>
    </w:r>
    <w:r>
      <w:fldChar w:fldCharType="separate"/>
    </w:r>
    <w:r w:rsidR="00D30F10">
      <w:rPr>
        <w:noProof/>
      </w:rPr>
      <w:t>2</w:t>
    </w:r>
    <w:r>
      <w:fldChar w:fldCharType="end"/>
    </w:r>
  </w:p>
  <w:p w:rsidR="00C54F74" w:rsidRDefault="00C54F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7B" w:rsidRDefault="00BB4C7B" w:rsidP="00C54F74">
      <w:pPr>
        <w:spacing w:after="0" w:line="240" w:lineRule="auto"/>
      </w:pPr>
      <w:r>
        <w:separator/>
      </w:r>
    </w:p>
  </w:footnote>
  <w:footnote w:type="continuationSeparator" w:id="0">
    <w:p w:rsidR="00BB4C7B" w:rsidRDefault="00BB4C7B" w:rsidP="00C54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9721C"/>
    <w:multiLevelType w:val="hybridMultilevel"/>
    <w:tmpl w:val="3F144834"/>
    <w:lvl w:ilvl="0" w:tplc="645A354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54DA7217"/>
    <w:multiLevelType w:val="hybridMultilevel"/>
    <w:tmpl w:val="6FE4D864"/>
    <w:lvl w:ilvl="0" w:tplc="3386E976">
      <w:start w:val="1"/>
      <w:numFmt w:val="decimal"/>
      <w:lvlText w:val="%1)"/>
      <w:lvlJc w:val="left"/>
      <w:pPr>
        <w:ind w:left="1017" w:hanging="876"/>
      </w:pPr>
      <w:rPr>
        <w:rFonts w:cs="Times New Roman" w:hint="default"/>
        <w:b w:val="0"/>
      </w:rPr>
    </w:lvl>
    <w:lvl w:ilvl="1" w:tplc="04220019" w:tentative="1">
      <w:start w:val="1"/>
      <w:numFmt w:val="lowerLetter"/>
      <w:lvlText w:val="%2."/>
      <w:lvlJc w:val="left"/>
      <w:pPr>
        <w:ind w:left="1221" w:hanging="360"/>
      </w:pPr>
      <w:rPr>
        <w:rFonts w:cs="Times New Roman"/>
      </w:rPr>
    </w:lvl>
    <w:lvl w:ilvl="2" w:tplc="0422001B" w:tentative="1">
      <w:start w:val="1"/>
      <w:numFmt w:val="lowerRoman"/>
      <w:lvlText w:val="%3."/>
      <w:lvlJc w:val="right"/>
      <w:pPr>
        <w:ind w:left="1941" w:hanging="180"/>
      </w:pPr>
      <w:rPr>
        <w:rFonts w:cs="Times New Roman"/>
      </w:rPr>
    </w:lvl>
    <w:lvl w:ilvl="3" w:tplc="0422000F" w:tentative="1">
      <w:start w:val="1"/>
      <w:numFmt w:val="decimal"/>
      <w:lvlText w:val="%4."/>
      <w:lvlJc w:val="left"/>
      <w:pPr>
        <w:ind w:left="2661" w:hanging="360"/>
      </w:pPr>
      <w:rPr>
        <w:rFonts w:cs="Times New Roman"/>
      </w:rPr>
    </w:lvl>
    <w:lvl w:ilvl="4" w:tplc="04220019" w:tentative="1">
      <w:start w:val="1"/>
      <w:numFmt w:val="lowerLetter"/>
      <w:lvlText w:val="%5."/>
      <w:lvlJc w:val="left"/>
      <w:pPr>
        <w:ind w:left="3381" w:hanging="360"/>
      </w:pPr>
      <w:rPr>
        <w:rFonts w:cs="Times New Roman"/>
      </w:rPr>
    </w:lvl>
    <w:lvl w:ilvl="5" w:tplc="0422001B" w:tentative="1">
      <w:start w:val="1"/>
      <w:numFmt w:val="lowerRoman"/>
      <w:lvlText w:val="%6."/>
      <w:lvlJc w:val="right"/>
      <w:pPr>
        <w:ind w:left="4101" w:hanging="180"/>
      </w:pPr>
      <w:rPr>
        <w:rFonts w:cs="Times New Roman"/>
      </w:rPr>
    </w:lvl>
    <w:lvl w:ilvl="6" w:tplc="0422000F" w:tentative="1">
      <w:start w:val="1"/>
      <w:numFmt w:val="decimal"/>
      <w:lvlText w:val="%7."/>
      <w:lvlJc w:val="left"/>
      <w:pPr>
        <w:ind w:left="4821" w:hanging="360"/>
      </w:pPr>
      <w:rPr>
        <w:rFonts w:cs="Times New Roman"/>
      </w:rPr>
    </w:lvl>
    <w:lvl w:ilvl="7" w:tplc="04220019" w:tentative="1">
      <w:start w:val="1"/>
      <w:numFmt w:val="lowerLetter"/>
      <w:lvlText w:val="%8."/>
      <w:lvlJc w:val="left"/>
      <w:pPr>
        <w:ind w:left="5541" w:hanging="360"/>
      </w:pPr>
      <w:rPr>
        <w:rFonts w:cs="Times New Roman"/>
      </w:rPr>
    </w:lvl>
    <w:lvl w:ilvl="8" w:tplc="0422001B" w:tentative="1">
      <w:start w:val="1"/>
      <w:numFmt w:val="lowerRoman"/>
      <w:lvlText w:val="%9."/>
      <w:lvlJc w:val="right"/>
      <w:pPr>
        <w:ind w:left="6261" w:hanging="180"/>
      </w:pPr>
      <w:rPr>
        <w:rFonts w:cs="Times New Roman"/>
      </w:rPr>
    </w:lvl>
  </w:abstractNum>
  <w:abstractNum w:abstractNumId="2" w15:restartNumberingAfterBreak="0">
    <w:nsid w:val="6C2E6336"/>
    <w:multiLevelType w:val="hybridMultilevel"/>
    <w:tmpl w:val="82F68162"/>
    <w:lvl w:ilvl="0" w:tplc="53F65B00">
      <w:start w:val="1"/>
      <w:numFmt w:val="decimal"/>
      <w:lvlText w:val="%1)"/>
      <w:lvlJc w:val="left"/>
      <w:pPr>
        <w:ind w:left="499" w:hanging="360"/>
      </w:pPr>
      <w:rPr>
        <w:rFonts w:cs="Times New Roman" w:hint="default"/>
        <w:b w:val="0"/>
      </w:rPr>
    </w:lvl>
    <w:lvl w:ilvl="1" w:tplc="04220019" w:tentative="1">
      <w:start w:val="1"/>
      <w:numFmt w:val="lowerLetter"/>
      <w:lvlText w:val="%2."/>
      <w:lvlJc w:val="left"/>
      <w:pPr>
        <w:ind w:left="1219" w:hanging="360"/>
      </w:pPr>
      <w:rPr>
        <w:rFonts w:cs="Times New Roman"/>
      </w:rPr>
    </w:lvl>
    <w:lvl w:ilvl="2" w:tplc="0422001B" w:tentative="1">
      <w:start w:val="1"/>
      <w:numFmt w:val="lowerRoman"/>
      <w:lvlText w:val="%3."/>
      <w:lvlJc w:val="right"/>
      <w:pPr>
        <w:ind w:left="1939" w:hanging="180"/>
      </w:pPr>
      <w:rPr>
        <w:rFonts w:cs="Times New Roman"/>
      </w:rPr>
    </w:lvl>
    <w:lvl w:ilvl="3" w:tplc="0422000F" w:tentative="1">
      <w:start w:val="1"/>
      <w:numFmt w:val="decimal"/>
      <w:lvlText w:val="%4."/>
      <w:lvlJc w:val="left"/>
      <w:pPr>
        <w:ind w:left="2659" w:hanging="360"/>
      </w:pPr>
      <w:rPr>
        <w:rFonts w:cs="Times New Roman"/>
      </w:rPr>
    </w:lvl>
    <w:lvl w:ilvl="4" w:tplc="04220019" w:tentative="1">
      <w:start w:val="1"/>
      <w:numFmt w:val="lowerLetter"/>
      <w:lvlText w:val="%5."/>
      <w:lvlJc w:val="left"/>
      <w:pPr>
        <w:ind w:left="3379" w:hanging="360"/>
      </w:pPr>
      <w:rPr>
        <w:rFonts w:cs="Times New Roman"/>
      </w:rPr>
    </w:lvl>
    <w:lvl w:ilvl="5" w:tplc="0422001B" w:tentative="1">
      <w:start w:val="1"/>
      <w:numFmt w:val="lowerRoman"/>
      <w:lvlText w:val="%6."/>
      <w:lvlJc w:val="right"/>
      <w:pPr>
        <w:ind w:left="4099" w:hanging="180"/>
      </w:pPr>
      <w:rPr>
        <w:rFonts w:cs="Times New Roman"/>
      </w:rPr>
    </w:lvl>
    <w:lvl w:ilvl="6" w:tplc="0422000F" w:tentative="1">
      <w:start w:val="1"/>
      <w:numFmt w:val="decimal"/>
      <w:lvlText w:val="%7."/>
      <w:lvlJc w:val="left"/>
      <w:pPr>
        <w:ind w:left="4819" w:hanging="360"/>
      </w:pPr>
      <w:rPr>
        <w:rFonts w:cs="Times New Roman"/>
      </w:rPr>
    </w:lvl>
    <w:lvl w:ilvl="7" w:tplc="04220019" w:tentative="1">
      <w:start w:val="1"/>
      <w:numFmt w:val="lowerLetter"/>
      <w:lvlText w:val="%8."/>
      <w:lvlJc w:val="left"/>
      <w:pPr>
        <w:ind w:left="5539" w:hanging="360"/>
      </w:pPr>
      <w:rPr>
        <w:rFonts w:cs="Times New Roman"/>
      </w:rPr>
    </w:lvl>
    <w:lvl w:ilvl="8" w:tplc="0422001B" w:tentative="1">
      <w:start w:val="1"/>
      <w:numFmt w:val="lowerRoman"/>
      <w:lvlText w:val="%9."/>
      <w:lvlJc w:val="right"/>
      <w:pPr>
        <w:ind w:left="6259" w:hanging="180"/>
      </w:pPr>
      <w:rPr>
        <w:rFonts w:cs="Times New Roman"/>
      </w:rPr>
    </w:lvl>
  </w:abstractNum>
  <w:abstractNum w:abstractNumId="3" w15:restartNumberingAfterBreak="0">
    <w:nsid w:val="6EA27980"/>
    <w:multiLevelType w:val="hybridMultilevel"/>
    <w:tmpl w:val="EBB66728"/>
    <w:lvl w:ilvl="0" w:tplc="617E891E">
      <w:start w:val="1"/>
      <w:numFmt w:val="decimal"/>
      <w:lvlText w:val="%1."/>
      <w:lvlJc w:val="left"/>
      <w:pPr>
        <w:ind w:left="1093" w:hanging="528"/>
      </w:pPr>
      <w:rPr>
        <w:rFonts w:cs="Times New Roman" w:hint="default"/>
      </w:rPr>
    </w:lvl>
    <w:lvl w:ilvl="1" w:tplc="04220019" w:tentative="1">
      <w:start w:val="1"/>
      <w:numFmt w:val="lowerLetter"/>
      <w:lvlText w:val="%2."/>
      <w:lvlJc w:val="left"/>
      <w:pPr>
        <w:ind w:left="1645" w:hanging="360"/>
      </w:pPr>
      <w:rPr>
        <w:rFonts w:cs="Times New Roman"/>
      </w:rPr>
    </w:lvl>
    <w:lvl w:ilvl="2" w:tplc="0422001B" w:tentative="1">
      <w:start w:val="1"/>
      <w:numFmt w:val="lowerRoman"/>
      <w:lvlText w:val="%3."/>
      <w:lvlJc w:val="right"/>
      <w:pPr>
        <w:ind w:left="2365" w:hanging="180"/>
      </w:pPr>
      <w:rPr>
        <w:rFonts w:cs="Times New Roman"/>
      </w:rPr>
    </w:lvl>
    <w:lvl w:ilvl="3" w:tplc="0422000F" w:tentative="1">
      <w:start w:val="1"/>
      <w:numFmt w:val="decimal"/>
      <w:lvlText w:val="%4."/>
      <w:lvlJc w:val="left"/>
      <w:pPr>
        <w:ind w:left="3085" w:hanging="360"/>
      </w:pPr>
      <w:rPr>
        <w:rFonts w:cs="Times New Roman"/>
      </w:rPr>
    </w:lvl>
    <w:lvl w:ilvl="4" w:tplc="04220019" w:tentative="1">
      <w:start w:val="1"/>
      <w:numFmt w:val="lowerLetter"/>
      <w:lvlText w:val="%5."/>
      <w:lvlJc w:val="left"/>
      <w:pPr>
        <w:ind w:left="3805" w:hanging="360"/>
      </w:pPr>
      <w:rPr>
        <w:rFonts w:cs="Times New Roman"/>
      </w:rPr>
    </w:lvl>
    <w:lvl w:ilvl="5" w:tplc="0422001B" w:tentative="1">
      <w:start w:val="1"/>
      <w:numFmt w:val="lowerRoman"/>
      <w:lvlText w:val="%6."/>
      <w:lvlJc w:val="right"/>
      <w:pPr>
        <w:ind w:left="4525" w:hanging="180"/>
      </w:pPr>
      <w:rPr>
        <w:rFonts w:cs="Times New Roman"/>
      </w:rPr>
    </w:lvl>
    <w:lvl w:ilvl="6" w:tplc="0422000F" w:tentative="1">
      <w:start w:val="1"/>
      <w:numFmt w:val="decimal"/>
      <w:lvlText w:val="%7."/>
      <w:lvlJc w:val="left"/>
      <w:pPr>
        <w:ind w:left="5245" w:hanging="360"/>
      </w:pPr>
      <w:rPr>
        <w:rFonts w:cs="Times New Roman"/>
      </w:rPr>
    </w:lvl>
    <w:lvl w:ilvl="7" w:tplc="04220019" w:tentative="1">
      <w:start w:val="1"/>
      <w:numFmt w:val="lowerLetter"/>
      <w:lvlText w:val="%8."/>
      <w:lvlJc w:val="left"/>
      <w:pPr>
        <w:ind w:left="5965" w:hanging="360"/>
      </w:pPr>
      <w:rPr>
        <w:rFonts w:cs="Times New Roman"/>
      </w:rPr>
    </w:lvl>
    <w:lvl w:ilvl="8" w:tplc="0422001B" w:tentative="1">
      <w:start w:val="1"/>
      <w:numFmt w:val="lowerRoman"/>
      <w:lvlText w:val="%9."/>
      <w:lvlJc w:val="right"/>
      <w:pPr>
        <w:ind w:left="6685"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2119"/>
    <w:rsid w:val="00040509"/>
    <w:rsid w:val="000B18B6"/>
    <w:rsid w:val="000B2FE1"/>
    <w:rsid w:val="00116511"/>
    <w:rsid w:val="00125A53"/>
    <w:rsid w:val="00152736"/>
    <w:rsid w:val="00181F27"/>
    <w:rsid w:val="00196C7F"/>
    <w:rsid w:val="001F021A"/>
    <w:rsid w:val="00211D0C"/>
    <w:rsid w:val="00297E3D"/>
    <w:rsid w:val="00356DB6"/>
    <w:rsid w:val="00384C3E"/>
    <w:rsid w:val="0039052A"/>
    <w:rsid w:val="003F5106"/>
    <w:rsid w:val="00484A09"/>
    <w:rsid w:val="00547139"/>
    <w:rsid w:val="005C0D36"/>
    <w:rsid w:val="005E6F25"/>
    <w:rsid w:val="00637ACD"/>
    <w:rsid w:val="0067547E"/>
    <w:rsid w:val="0068158F"/>
    <w:rsid w:val="006A39DE"/>
    <w:rsid w:val="00736192"/>
    <w:rsid w:val="007A1436"/>
    <w:rsid w:val="007D020F"/>
    <w:rsid w:val="00802119"/>
    <w:rsid w:val="00813937"/>
    <w:rsid w:val="00821B17"/>
    <w:rsid w:val="00890ABB"/>
    <w:rsid w:val="008B2461"/>
    <w:rsid w:val="008D0F65"/>
    <w:rsid w:val="00900C33"/>
    <w:rsid w:val="00924F41"/>
    <w:rsid w:val="009460E6"/>
    <w:rsid w:val="00960488"/>
    <w:rsid w:val="0096119A"/>
    <w:rsid w:val="00984EF8"/>
    <w:rsid w:val="00992B6D"/>
    <w:rsid w:val="009A5426"/>
    <w:rsid w:val="00A80046"/>
    <w:rsid w:val="00A862F5"/>
    <w:rsid w:val="00B00764"/>
    <w:rsid w:val="00B07EC6"/>
    <w:rsid w:val="00B67D47"/>
    <w:rsid w:val="00B73298"/>
    <w:rsid w:val="00BB4C7B"/>
    <w:rsid w:val="00C11AAD"/>
    <w:rsid w:val="00C26D1A"/>
    <w:rsid w:val="00C54F74"/>
    <w:rsid w:val="00C5692D"/>
    <w:rsid w:val="00CF3F99"/>
    <w:rsid w:val="00D30F10"/>
    <w:rsid w:val="00D4697B"/>
    <w:rsid w:val="00DA58F1"/>
    <w:rsid w:val="00E30053"/>
    <w:rsid w:val="00E34CCF"/>
    <w:rsid w:val="00E43E08"/>
    <w:rsid w:val="00E551CB"/>
    <w:rsid w:val="00E65376"/>
    <w:rsid w:val="00E77E72"/>
    <w:rsid w:val="00EF3BE6"/>
    <w:rsid w:val="00F37E04"/>
    <w:rsid w:val="00F43C41"/>
    <w:rsid w:val="00F536ED"/>
    <w:rsid w:val="00F85FFD"/>
    <w:rsid w:val="00FA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0AC648-8622-45C8-8372-3A8DEAC0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C3E"/>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2119"/>
    <w:rPr>
      <w:rFonts w:cs="Times New Roman"/>
      <w:color w:val="0000FF"/>
      <w:u w:val="single"/>
    </w:rPr>
  </w:style>
  <w:style w:type="character" w:styleId="HTML">
    <w:name w:val="HTML Keyboard"/>
    <w:basedOn w:val="a0"/>
    <w:uiPriority w:val="99"/>
    <w:semiHidden/>
    <w:unhideWhenUsed/>
    <w:rsid w:val="00802119"/>
    <w:rPr>
      <w:rFonts w:ascii="Courier New" w:hAnsi="Courier New" w:cs="Courier New"/>
      <w:sz w:val="20"/>
      <w:szCs w:val="20"/>
    </w:rPr>
  </w:style>
  <w:style w:type="paragraph" w:customStyle="1" w:styleId="rvps7">
    <w:name w:val="rvps7"/>
    <w:basedOn w:val="a"/>
    <w:rsid w:val="00802119"/>
    <w:pPr>
      <w:spacing w:before="100" w:beforeAutospacing="1" w:after="100" w:afterAutospacing="1" w:line="240" w:lineRule="auto"/>
    </w:pPr>
    <w:rPr>
      <w:rFonts w:ascii="Times New Roman" w:hAnsi="Times New Roman"/>
      <w:sz w:val="24"/>
      <w:szCs w:val="24"/>
      <w:lang w:eastAsia="ru-RU"/>
    </w:rPr>
  </w:style>
  <w:style w:type="paragraph" w:customStyle="1" w:styleId="rvps17">
    <w:name w:val="rvps17"/>
    <w:basedOn w:val="a"/>
    <w:rsid w:val="00802119"/>
    <w:pPr>
      <w:spacing w:before="100" w:beforeAutospacing="1" w:after="100" w:afterAutospacing="1" w:line="240" w:lineRule="auto"/>
    </w:pPr>
    <w:rPr>
      <w:rFonts w:ascii="Times New Roman" w:hAnsi="Times New Roman"/>
      <w:sz w:val="24"/>
      <w:szCs w:val="24"/>
      <w:lang w:eastAsia="ru-RU"/>
    </w:rPr>
  </w:style>
  <w:style w:type="character" w:customStyle="1" w:styleId="rvts78">
    <w:name w:val="rvts78"/>
    <w:basedOn w:val="a0"/>
    <w:rsid w:val="00802119"/>
    <w:rPr>
      <w:rFonts w:cs="Times New Roman"/>
    </w:rPr>
  </w:style>
  <w:style w:type="paragraph" w:customStyle="1" w:styleId="rvps6">
    <w:name w:val="rvps6"/>
    <w:basedOn w:val="a"/>
    <w:rsid w:val="00802119"/>
    <w:pPr>
      <w:spacing w:before="100" w:beforeAutospacing="1" w:after="100" w:afterAutospacing="1" w:line="240" w:lineRule="auto"/>
    </w:pPr>
    <w:rPr>
      <w:rFonts w:ascii="Times New Roman" w:hAnsi="Times New Roman"/>
      <w:sz w:val="24"/>
      <w:szCs w:val="24"/>
      <w:lang w:eastAsia="ru-RU"/>
    </w:rPr>
  </w:style>
  <w:style w:type="character" w:customStyle="1" w:styleId="rvts23">
    <w:name w:val="rvts23"/>
    <w:basedOn w:val="a0"/>
    <w:rsid w:val="00802119"/>
    <w:rPr>
      <w:rFonts w:cs="Times New Roman"/>
    </w:rPr>
  </w:style>
  <w:style w:type="paragraph" w:customStyle="1" w:styleId="rvps2">
    <w:name w:val="rvps2"/>
    <w:basedOn w:val="a"/>
    <w:rsid w:val="00802119"/>
    <w:pPr>
      <w:spacing w:before="100" w:beforeAutospacing="1" w:after="100" w:afterAutospacing="1" w:line="240" w:lineRule="auto"/>
    </w:pPr>
    <w:rPr>
      <w:rFonts w:ascii="Times New Roman" w:hAnsi="Times New Roman"/>
      <w:sz w:val="24"/>
      <w:szCs w:val="24"/>
      <w:lang w:eastAsia="ru-RU"/>
    </w:rPr>
  </w:style>
  <w:style w:type="character" w:customStyle="1" w:styleId="rvts52">
    <w:name w:val="rvts52"/>
    <w:basedOn w:val="a0"/>
    <w:rsid w:val="00802119"/>
    <w:rPr>
      <w:rFonts w:cs="Times New Roman"/>
    </w:rPr>
  </w:style>
  <w:style w:type="character" w:customStyle="1" w:styleId="rvts37">
    <w:name w:val="rvts37"/>
    <w:basedOn w:val="a0"/>
    <w:rsid w:val="00802119"/>
    <w:rPr>
      <w:rFonts w:cs="Times New Roman"/>
    </w:rPr>
  </w:style>
  <w:style w:type="character" w:customStyle="1" w:styleId="rvts9">
    <w:name w:val="rvts9"/>
    <w:basedOn w:val="a0"/>
    <w:rsid w:val="00802119"/>
    <w:rPr>
      <w:rFonts w:cs="Times New Roman"/>
    </w:rPr>
  </w:style>
  <w:style w:type="character" w:customStyle="1" w:styleId="rvts15">
    <w:name w:val="rvts15"/>
    <w:basedOn w:val="a0"/>
    <w:rsid w:val="00802119"/>
    <w:rPr>
      <w:rFonts w:cs="Times New Roman"/>
    </w:rPr>
  </w:style>
  <w:style w:type="paragraph" w:customStyle="1" w:styleId="rvps4">
    <w:name w:val="rvps4"/>
    <w:basedOn w:val="a"/>
    <w:rsid w:val="00802119"/>
    <w:pPr>
      <w:spacing w:before="100" w:beforeAutospacing="1" w:after="100" w:afterAutospacing="1" w:line="240" w:lineRule="auto"/>
    </w:pPr>
    <w:rPr>
      <w:rFonts w:ascii="Times New Roman" w:hAnsi="Times New Roman"/>
      <w:sz w:val="24"/>
      <w:szCs w:val="24"/>
      <w:lang w:eastAsia="ru-RU"/>
    </w:rPr>
  </w:style>
  <w:style w:type="character" w:customStyle="1" w:styleId="rvts44">
    <w:name w:val="rvts44"/>
    <w:basedOn w:val="a0"/>
    <w:rsid w:val="00802119"/>
    <w:rPr>
      <w:rFonts w:cs="Times New Roman"/>
    </w:rPr>
  </w:style>
  <w:style w:type="paragraph" w:customStyle="1" w:styleId="rvps15">
    <w:name w:val="rvps15"/>
    <w:basedOn w:val="a"/>
    <w:rsid w:val="00802119"/>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80211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locked/>
    <w:rsid w:val="00802119"/>
    <w:rPr>
      <w:rFonts w:ascii="Tahoma" w:hAnsi="Tahoma" w:cs="Tahoma"/>
      <w:sz w:val="16"/>
      <w:szCs w:val="16"/>
    </w:rPr>
  </w:style>
  <w:style w:type="table" w:styleId="a6">
    <w:name w:val="Table Grid"/>
    <w:basedOn w:val="a1"/>
    <w:uiPriority w:val="59"/>
    <w:rsid w:val="0080211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E34CCF"/>
    <w:rPr>
      <w:rFonts w:cs="Times New Roman"/>
    </w:rPr>
  </w:style>
  <w:style w:type="paragraph" w:styleId="a7">
    <w:name w:val="header"/>
    <w:basedOn w:val="a"/>
    <w:link w:val="a8"/>
    <w:uiPriority w:val="99"/>
    <w:unhideWhenUsed/>
    <w:rsid w:val="00C54F74"/>
    <w:pPr>
      <w:tabs>
        <w:tab w:val="center" w:pos="4819"/>
        <w:tab w:val="right" w:pos="9639"/>
      </w:tabs>
      <w:spacing w:after="0" w:line="240" w:lineRule="auto"/>
    </w:pPr>
  </w:style>
  <w:style w:type="character" w:customStyle="1" w:styleId="a8">
    <w:name w:val="Верхній колонтитул Знак"/>
    <w:basedOn w:val="a0"/>
    <w:link w:val="a7"/>
    <w:uiPriority w:val="99"/>
    <w:locked/>
    <w:rsid w:val="00C54F74"/>
    <w:rPr>
      <w:rFonts w:cs="Times New Roman"/>
    </w:rPr>
  </w:style>
  <w:style w:type="paragraph" w:styleId="a9">
    <w:name w:val="footer"/>
    <w:basedOn w:val="a"/>
    <w:link w:val="aa"/>
    <w:uiPriority w:val="99"/>
    <w:unhideWhenUsed/>
    <w:rsid w:val="00C54F74"/>
    <w:pPr>
      <w:tabs>
        <w:tab w:val="center" w:pos="4819"/>
        <w:tab w:val="right" w:pos="9639"/>
      </w:tabs>
      <w:spacing w:after="0" w:line="240" w:lineRule="auto"/>
    </w:pPr>
  </w:style>
  <w:style w:type="character" w:customStyle="1" w:styleId="aa">
    <w:name w:val="Нижній колонтитул Знак"/>
    <w:basedOn w:val="a0"/>
    <w:link w:val="a9"/>
    <w:uiPriority w:val="99"/>
    <w:locked/>
    <w:rsid w:val="00C54F74"/>
    <w:rPr>
      <w:rFonts w:cs="Times New Roman"/>
    </w:rPr>
  </w:style>
  <w:style w:type="paragraph" w:styleId="ab">
    <w:name w:val="List Paragraph"/>
    <w:basedOn w:val="a"/>
    <w:uiPriority w:val="34"/>
    <w:qFormat/>
    <w:rsid w:val="00E30053"/>
    <w:pPr>
      <w:ind w:left="720"/>
      <w:contextualSpacing/>
    </w:pPr>
  </w:style>
  <w:style w:type="table" w:customStyle="1" w:styleId="1">
    <w:name w:val="Сітка таблиці1"/>
    <w:basedOn w:val="a1"/>
    <w:next w:val="a6"/>
    <w:uiPriority w:val="59"/>
    <w:rsid w:val="00637AC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4451">
      <w:marLeft w:val="0"/>
      <w:marRight w:val="0"/>
      <w:marTop w:val="0"/>
      <w:marBottom w:val="0"/>
      <w:divBdr>
        <w:top w:val="none" w:sz="0" w:space="0" w:color="auto"/>
        <w:left w:val="none" w:sz="0" w:space="0" w:color="auto"/>
        <w:bottom w:val="none" w:sz="0" w:space="0" w:color="auto"/>
        <w:right w:val="none" w:sz="0" w:space="0" w:color="auto"/>
      </w:divBdr>
    </w:div>
    <w:div w:id="1931504455">
      <w:marLeft w:val="0"/>
      <w:marRight w:val="0"/>
      <w:marTop w:val="0"/>
      <w:marBottom w:val="0"/>
      <w:divBdr>
        <w:top w:val="none" w:sz="0" w:space="0" w:color="auto"/>
        <w:left w:val="none" w:sz="0" w:space="0" w:color="auto"/>
        <w:bottom w:val="none" w:sz="0" w:space="0" w:color="auto"/>
        <w:right w:val="none" w:sz="0" w:space="0" w:color="auto"/>
      </w:divBdr>
    </w:div>
    <w:div w:id="1931504456">
      <w:marLeft w:val="0"/>
      <w:marRight w:val="0"/>
      <w:marTop w:val="0"/>
      <w:marBottom w:val="0"/>
      <w:divBdr>
        <w:top w:val="none" w:sz="0" w:space="0" w:color="auto"/>
        <w:left w:val="none" w:sz="0" w:space="0" w:color="auto"/>
        <w:bottom w:val="none" w:sz="0" w:space="0" w:color="auto"/>
        <w:right w:val="none" w:sz="0" w:space="0" w:color="auto"/>
      </w:divBdr>
    </w:div>
    <w:div w:id="1931504457">
      <w:marLeft w:val="0"/>
      <w:marRight w:val="0"/>
      <w:marTop w:val="0"/>
      <w:marBottom w:val="0"/>
      <w:divBdr>
        <w:top w:val="none" w:sz="0" w:space="0" w:color="auto"/>
        <w:left w:val="none" w:sz="0" w:space="0" w:color="auto"/>
        <w:bottom w:val="none" w:sz="0" w:space="0" w:color="auto"/>
        <w:right w:val="none" w:sz="0" w:space="0" w:color="auto"/>
      </w:divBdr>
    </w:div>
    <w:div w:id="1931504460">
      <w:marLeft w:val="0"/>
      <w:marRight w:val="0"/>
      <w:marTop w:val="0"/>
      <w:marBottom w:val="0"/>
      <w:divBdr>
        <w:top w:val="none" w:sz="0" w:space="0" w:color="auto"/>
        <w:left w:val="none" w:sz="0" w:space="0" w:color="auto"/>
        <w:bottom w:val="none" w:sz="0" w:space="0" w:color="auto"/>
        <w:right w:val="none" w:sz="0" w:space="0" w:color="auto"/>
      </w:divBdr>
      <w:divsChild>
        <w:div w:id="1931504462">
          <w:marLeft w:val="0"/>
          <w:marRight w:val="0"/>
          <w:marTop w:val="0"/>
          <w:marBottom w:val="120"/>
          <w:divBdr>
            <w:top w:val="none" w:sz="0" w:space="0" w:color="auto"/>
            <w:left w:val="none" w:sz="0" w:space="0" w:color="auto"/>
            <w:bottom w:val="none" w:sz="0" w:space="0" w:color="auto"/>
            <w:right w:val="none" w:sz="0" w:space="0" w:color="auto"/>
          </w:divBdr>
        </w:div>
      </w:divsChild>
    </w:div>
    <w:div w:id="1931504461">
      <w:marLeft w:val="0"/>
      <w:marRight w:val="0"/>
      <w:marTop w:val="0"/>
      <w:marBottom w:val="0"/>
      <w:divBdr>
        <w:top w:val="none" w:sz="0" w:space="0" w:color="auto"/>
        <w:left w:val="none" w:sz="0" w:space="0" w:color="auto"/>
        <w:bottom w:val="none" w:sz="0" w:space="0" w:color="auto"/>
        <w:right w:val="none" w:sz="0" w:space="0" w:color="auto"/>
      </w:divBdr>
      <w:divsChild>
        <w:div w:id="1931504453">
          <w:marLeft w:val="0"/>
          <w:marRight w:val="0"/>
          <w:marTop w:val="0"/>
          <w:marBottom w:val="0"/>
          <w:divBdr>
            <w:top w:val="none" w:sz="0" w:space="0" w:color="auto"/>
            <w:left w:val="none" w:sz="0" w:space="0" w:color="auto"/>
            <w:bottom w:val="none" w:sz="0" w:space="0" w:color="auto"/>
            <w:right w:val="none" w:sz="0" w:space="0" w:color="auto"/>
          </w:divBdr>
          <w:divsChild>
            <w:div w:id="1931504458">
              <w:marLeft w:val="0"/>
              <w:marRight w:val="0"/>
              <w:marTop w:val="0"/>
              <w:marBottom w:val="0"/>
              <w:divBdr>
                <w:top w:val="none" w:sz="0" w:space="0" w:color="auto"/>
                <w:left w:val="none" w:sz="0" w:space="0" w:color="auto"/>
                <w:bottom w:val="none" w:sz="0" w:space="0" w:color="auto"/>
                <w:right w:val="none" w:sz="0" w:space="0" w:color="auto"/>
              </w:divBdr>
              <w:divsChild>
                <w:div w:id="1931504452">
                  <w:marLeft w:val="0"/>
                  <w:marRight w:val="0"/>
                  <w:marTop w:val="0"/>
                  <w:marBottom w:val="120"/>
                  <w:divBdr>
                    <w:top w:val="none" w:sz="0" w:space="0" w:color="auto"/>
                    <w:left w:val="none" w:sz="0" w:space="0" w:color="auto"/>
                    <w:bottom w:val="none" w:sz="0" w:space="0" w:color="auto"/>
                    <w:right w:val="none" w:sz="0" w:space="0" w:color="auto"/>
                  </w:divBdr>
                </w:div>
                <w:div w:id="19315044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1504459">
          <w:marLeft w:val="0"/>
          <w:marRight w:val="0"/>
          <w:marTop w:val="0"/>
          <w:marBottom w:val="0"/>
          <w:divBdr>
            <w:top w:val="none" w:sz="0" w:space="3" w:color="auto"/>
            <w:left w:val="single" w:sz="4" w:space="6" w:color="E2E2E2"/>
            <w:bottom w:val="single" w:sz="4" w:space="3" w:color="E2E2E2"/>
            <w:right w:val="single" w:sz="4" w:space="6" w:color="E2E2E2"/>
          </w:divBdr>
        </w:div>
      </w:divsChild>
    </w:div>
    <w:div w:id="1931504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16370</Words>
  <Characters>9332</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revision>2</cp:revision>
  <cp:lastPrinted>2020-02-17T14:26:00Z</cp:lastPrinted>
  <dcterms:created xsi:type="dcterms:W3CDTF">2020-02-18T08:44:00Z</dcterms:created>
  <dcterms:modified xsi:type="dcterms:W3CDTF">2020-02-18T08:44:00Z</dcterms:modified>
</cp:coreProperties>
</file>