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B" w:rsidRPr="00FB4D62" w:rsidRDefault="003827CB" w:rsidP="00EB518D">
      <w:pPr>
        <w:spacing w:before="20" w:after="20"/>
        <w:ind w:firstLine="0"/>
        <w:jc w:val="center"/>
        <w:rPr>
          <w:b/>
          <w:bCs/>
          <w:sz w:val="32"/>
          <w:szCs w:val="32"/>
          <w:lang w:val="uk-UA" w:eastAsia="ru-RU"/>
        </w:rPr>
      </w:pPr>
      <w:bookmarkStart w:id="0" w:name="_GoBack"/>
      <w:bookmarkEnd w:id="0"/>
      <w:r w:rsidRPr="00FB4D62">
        <w:rPr>
          <w:b/>
          <w:bCs/>
          <w:sz w:val="32"/>
          <w:szCs w:val="32"/>
          <w:lang w:val="uk-UA" w:eastAsia="ru-RU"/>
        </w:rPr>
        <w:t>ПОЯСНЮВАЛЬНА ЗАПИСКА</w:t>
      </w:r>
    </w:p>
    <w:p w:rsidR="003827CB" w:rsidRPr="00FB4D62" w:rsidRDefault="003827CB" w:rsidP="00BB7A12">
      <w:pPr>
        <w:jc w:val="center"/>
        <w:rPr>
          <w:b/>
          <w:sz w:val="32"/>
          <w:szCs w:val="32"/>
        </w:rPr>
      </w:pPr>
      <w:r w:rsidRPr="00FB4D62">
        <w:rPr>
          <w:b/>
          <w:sz w:val="32"/>
          <w:szCs w:val="32"/>
        </w:rPr>
        <w:t xml:space="preserve">до проекту Закону України </w:t>
      </w:r>
      <w:r w:rsidRPr="00FB4D62">
        <w:rPr>
          <w:b/>
          <w:color w:val="000000"/>
          <w:sz w:val="32"/>
          <w:szCs w:val="32"/>
        </w:rPr>
        <w:t>"</w:t>
      </w:r>
      <w:r w:rsidRPr="00FB4D62">
        <w:rPr>
          <w:rStyle w:val="rvts23"/>
          <w:b/>
          <w:bCs/>
          <w:color w:val="000000"/>
          <w:sz w:val="32"/>
          <w:szCs w:val="32"/>
          <w:lang w:val="uk-UA"/>
        </w:rPr>
        <w:t xml:space="preserve">Про внесення змін до Закону України «Про вищу освіту» щодо </w:t>
      </w:r>
      <w:r w:rsidRPr="00FB4D62">
        <w:rPr>
          <w:rStyle w:val="rvts23"/>
          <w:b/>
          <w:bCs/>
          <w:color w:val="000000"/>
          <w:sz w:val="32"/>
          <w:szCs w:val="32"/>
        </w:rPr>
        <w:t xml:space="preserve">уточнення норми про </w:t>
      </w:r>
      <w:r w:rsidRPr="00FB4D62">
        <w:rPr>
          <w:rStyle w:val="rvts23"/>
          <w:b/>
          <w:bCs/>
          <w:color w:val="000000"/>
          <w:sz w:val="32"/>
          <w:szCs w:val="32"/>
          <w:lang w:val="uk-UA"/>
        </w:rPr>
        <w:t xml:space="preserve">обмеження </w:t>
      </w:r>
      <w:r w:rsidRPr="00FB4D62">
        <w:rPr>
          <w:b/>
          <w:noProof/>
          <w:sz w:val="32"/>
          <w:szCs w:val="32"/>
          <w:lang w:val="uk-UA"/>
        </w:rPr>
        <w:t>строк</w:t>
      </w:r>
      <w:r w:rsidRPr="00FB4D62">
        <w:rPr>
          <w:b/>
          <w:noProof/>
          <w:sz w:val="32"/>
          <w:szCs w:val="32"/>
        </w:rPr>
        <w:t>ів перебування на посадах керівника закладу вищої освіти та керівника структурного підрозділу</w:t>
      </w:r>
      <w:r w:rsidRPr="00FB4D62">
        <w:rPr>
          <w:b/>
          <w:color w:val="000000"/>
          <w:sz w:val="32"/>
          <w:szCs w:val="32"/>
        </w:rPr>
        <w:t>"</w:t>
      </w:r>
    </w:p>
    <w:p w:rsidR="003827CB" w:rsidRPr="007D7C3E" w:rsidRDefault="003827CB">
      <w:pPr>
        <w:rPr>
          <w:lang w:val="uk-UA"/>
        </w:rPr>
      </w:pPr>
    </w:p>
    <w:p w:rsidR="003827CB" w:rsidRPr="007D7C3E" w:rsidRDefault="003827CB" w:rsidP="00847F99">
      <w:pPr>
        <w:pStyle w:val="1"/>
        <w:tabs>
          <w:tab w:val="left" w:pos="1134"/>
        </w:tabs>
        <w:ind w:left="0" w:firstLine="567"/>
        <w:rPr>
          <w:b/>
          <w:lang w:val="uk-UA" w:eastAsia="ru-RU"/>
        </w:rPr>
      </w:pPr>
      <w:r>
        <w:rPr>
          <w:b/>
          <w:lang w:val="uk-UA" w:eastAsia="ru-RU"/>
        </w:rPr>
        <w:t xml:space="preserve">1. </w:t>
      </w:r>
      <w:r w:rsidRPr="007D7C3E">
        <w:rPr>
          <w:b/>
          <w:lang w:val="uk-UA" w:eastAsia="ru-RU"/>
        </w:rPr>
        <w:t>Обґрунтування необхідності прийняття акта</w:t>
      </w:r>
    </w:p>
    <w:p w:rsidR="003827CB" w:rsidRPr="006F7A2D" w:rsidRDefault="003827CB" w:rsidP="005146BA">
      <w:pPr>
        <w:widowControl w:val="0"/>
        <w:tabs>
          <w:tab w:val="left" w:pos="6480"/>
        </w:tabs>
        <w:ind w:right="-5" w:firstLine="567"/>
        <w:rPr>
          <w:lang w:val="uk-UA"/>
        </w:rPr>
      </w:pPr>
      <w:r w:rsidRPr="006F7A2D">
        <w:rPr>
          <w:lang w:val="uk-UA"/>
        </w:rPr>
        <w:t xml:space="preserve">Зміна пункту 10 частини другої </w:t>
      </w:r>
      <w:r w:rsidRPr="00253539">
        <w:rPr>
          <w:lang w:val="uk-UA"/>
        </w:rPr>
        <w:t xml:space="preserve">розділу </w:t>
      </w:r>
      <w:r w:rsidRPr="00D77C04">
        <w:rPr>
          <w:lang w:val="en-US"/>
        </w:rPr>
        <w:t>X</w:t>
      </w:r>
      <w:r>
        <w:rPr>
          <w:lang w:val="en-US"/>
        </w:rPr>
        <w:t>V</w:t>
      </w:r>
      <w:r w:rsidRPr="006F7A2D">
        <w:rPr>
          <w:lang w:val="uk-UA"/>
        </w:rPr>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6F7A2D">
        <w:rPr>
          <w:lang w:val="uk-UA"/>
        </w:rPr>
        <w:t xml:space="preserve">Закону України «Про вищу освіту» </w:t>
      </w:r>
      <w:r>
        <w:rPr>
          <w:lang w:val="uk-UA"/>
        </w:rPr>
        <w:t>пропонується з</w:t>
      </w:r>
      <w:r w:rsidRPr="006F7A2D">
        <w:rPr>
          <w:lang w:val="uk-UA"/>
        </w:rPr>
        <w:t xml:space="preserve"> метою забезпечення конституційних прав науково-педагогічних працівників</w:t>
      </w:r>
      <w:r w:rsidRPr="006F7A2D">
        <w:rPr>
          <w:noProof/>
          <w:lang w:val="uk-UA"/>
        </w:rPr>
        <w:t xml:space="preserve">, а також ефективного функціонування закладів </w:t>
      </w:r>
      <w:r>
        <w:rPr>
          <w:noProof/>
          <w:lang w:val="uk-UA"/>
        </w:rPr>
        <w:t>вищої освіти.</w:t>
      </w:r>
    </w:p>
    <w:p w:rsidR="003827CB" w:rsidRPr="00D77C04" w:rsidRDefault="003827CB" w:rsidP="005146BA">
      <w:pPr>
        <w:ind w:right="-5" w:firstLine="567"/>
      </w:pPr>
      <w:r w:rsidRPr="00253539">
        <w:rPr>
          <w:lang w:val="uk-UA"/>
        </w:rPr>
        <w:t>Приводом для внесення змін у п. 10 ч.</w:t>
      </w:r>
      <w:r>
        <w:rPr>
          <w:lang w:val="uk-UA"/>
        </w:rPr>
        <w:t xml:space="preserve"> </w:t>
      </w:r>
      <w:r w:rsidRPr="00253539">
        <w:rPr>
          <w:lang w:val="uk-UA"/>
        </w:rPr>
        <w:t xml:space="preserve">2 розділу </w:t>
      </w:r>
      <w:r w:rsidRPr="00D77C04">
        <w:rPr>
          <w:lang w:val="en-US"/>
        </w:rPr>
        <w:t>X</w:t>
      </w:r>
      <w:r>
        <w:rPr>
          <w:lang w:val="en-US"/>
        </w:rPr>
        <w:t>V</w:t>
      </w:r>
      <w:r w:rsidRPr="00253539">
        <w:rPr>
          <w:lang w:val="uk-UA"/>
        </w:rPr>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253539">
        <w:rPr>
          <w:lang w:val="uk-UA"/>
        </w:rPr>
        <w:t xml:space="preserve">Закону України «Про вищу освіту» </w:t>
      </w:r>
      <w:r>
        <w:rPr>
          <w:lang w:val="uk-UA"/>
        </w:rPr>
        <w:t>є</w:t>
      </w:r>
      <w:r w:rsidRPr="00253539">
        <w:rPr>
          <w:lang w:val="uk-UA"/>
        </w:rPr>
        <w:t xml:space="preserve"> пропозиції науково-педагогічних працівників закладів вищої освіти України щодо </w:t>
      </w:r>
      <w:r w:rsidRPr="00277B61">
        <w:rPr>
          <w:lang w:val="uk-UA"/>
        </w:rPr>
        <w:t xml:space="preserve">уточнення </w:t>
      </w:r>
      <w:r>
        <w:rPr>
          <w:lang w:val="uk-UA"/>
        </w:rPr>
        <w:t>існуючих</w:t>
      </w:r>
      <w:r w:rsidRPr="00253539">
        <w:rPr>
          <w:lang w:val="uk-UA"/>
        </w:rPr>
        <w:t xml:space="preserve"> вимог до кандидатів на посаду керівника закладу вищої освіти та керівників його структурних підрозділів </w:t>
      </w:r>
      <w:r>
        <w:rPr>
          <w:lang w:val="uk-UA"/>
        </w:rPr>
        <w:t>стосовн</w:t>
      </w:r>
      <w:r w:rsidRPr="00253539">
        <w:rPr>
          <w:lang w:val="uk-UA"/>
        </w:rPr>
        <w:t xml:space="preserve">о строків перебування на обраній посаді. </w:t>
      </w:r>
      <w:r w:rsidRPr="00D77C04">
        <w:t xml:space="preserve">Зокрема: чи зараховується час перебування на посаді керівника закладу вищої освіти або керівника структурного підрозділу до 01 вересня 2014 року у загальний строк, визначений у ч. 6 ст. 35, ч. 1 ст. 42, </w:t>
      </w:r>
      <w:r>
        <w:rPr>
          <w:lang w:val="uk-UA"/>
        </w:rPr>
        <w:t>і</w:t>
      </w:r>
      <w:r>
        <w:t xml:space="preserve"> </w:t>
      </w:r>
      <w:r w:rsidRPr="00D77C04">
        <w:t>ч. 4 ст. 43 Закону України «Про вищу освіту».</w:t>
      </w:r>
    </w:p>
    <w:p w:rsidR="003827CB" w:rsidRPr="00D77C04" w:rsidRDefault="003827CB" w:rsidP="00253539">
      <w:pPr>
        <w:ind w:firstLine="567"/>
      </w:pPr>
      <w:r w:rsidRPr="00ED4779">
        <w:t>Підставою</w:t>
      </w:r>
      <w:r w:rsidRPr="00B15EC1">
        <w:rPr>
          <w:b/>
        </w:rPr>
        <w:t xml:space="preserve"> </w:t>
      </w:r>
      <w:r w:rsidRPr="00D77C04">
        <w:t>внесення змін у п. 10 ч.</w:t>
      </w:r>
      <w:r>
        <w:rPr>
          <w:lang w:val="uk-UA"/>
        </w:rPr>
        <w:t xml:space="preserve"> </w:t>
      </w:r>
      <w:r w:rsidRPr="00D77C04">
        <w:t xml:space="preserve">2 </w:t>
      </w:r>
      <w:r>
        <w:rPr>
          <w:lang w:val="uk-UA"/>
        </w:rPr>
        <w:t>р</w:t>
      </w:r>
      <w:r w:rsidRPr="00D77C04">
        <w:t xml:space="preserve">озділу </w:t>
      </w:r>
      <w:r w:rsidRPr="00D77C04">
        <w:rPr>
          <w:lang w:val="en-US"/>
        </w:rPr>
        <w:t>X</w:t>
      </w:r>
      <w:r>
        <w:rPr>
          <w:lang w:val="en-US"/>
        </w:rPr>
        <w:t>V</w:t>
      </w:r>
      <w:r w:rsidRPr="00D77C04">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D77C04">
        <w:t xml:space="preserve">Закону України «Про вищу освіту» є практична необхідність у </w:t>
      </w:r>
      <w:r>
        <w:rPr>
          <w:lang w:val="uk-UA"/>
        </w:rPr>
        <w:t xml:space="preserve">застосуванні </w:t>
      </w:r>
      <w:r w:rsidRPr="00D77C04">
        <w:t>положень ч. 1 ст. 58 Конституції України</w:t>
      </w:r>
      <w:r>
        <w:rPr>
          <w:lang w:val="uk-UA"/>
        </w:rPr>
        <w:t>,</w:t>
      </w:r>
      <w:r w:rsidRPr="00D77C04">
        <w:t xml:space="preserve"> у якій зазначено, що закони та інші нормативно-правові акти не мають зворотної дії в часі, крім випадків, коли вони пом’якшують або скасовують відповідальність особи</w:t>
      </w:r>
      <w:r>
        <w:rPr>
          <w:lang w:val="uk-UA"/>
        </w:rPr>
        <w:t xml:space="preserve">, </w:t>
      </w:r>
      <w:r w:rsidRPr="00D77C04">
        <w:t xml:space="preserve"> та наявність </w:t>
      </w:r>
      <w:r>
        <w:rPr>
          <w:lang w:val="uk-UA"/>
        </w:rPr>
        <w:t>не</w:t>
      </w:r>
      <w:r w:rsidRPr="00D77C04">
        <w:t xml:space="preserve">відповідності деяких </w:t>
      </w:r>
      <w:r>
        <w:rPr>
          <w:lang w:val="uk-UA"/>
        </w:rPr>
        <w:t xml:space="preserve">існуючих </w:t>
      </w:r>
      <w:r w:rsidRPr="00D77C04">
        <w:t>правових норм чинного Закону України «Про вищу освіту» цьому конституційному положенню.</w:t>
      </w:r>
    </w:p>
    <w:p w:rsidR="003827CB" w:rsidRPr="005B5FF9" w:rsidRDefault="003827CB" w:rsidP="005B5FF9">
      <w:pPr>
        <w:ind w:firstLine="567"/>
      </w:pPr>
      <w:r w:rsidRPr="005B5FF9">
        <w:t>У Рішенні Конституційного Суду України від 9 лютого 1999 року</w:t>
      </w:r>
      <w:r w:rsidRPr="005B5FF9">
        <w:rPr>
          <w:rStyle w:val="apple-converted-space"/>
        </w:rPr>
        <w:t> </w:t>
      </w:r>
      <w:r w:rsidRPr="005B5FF9">
        <w:t xml:space="preserve">№ 1-рп/99 </w:t>
      </w:r>
      <w:r w:rsidRPr="005B5FF9">
        <w:rPr>
          <w:iCs/>
        </w:rPr>
        <w:t> (справа про зворотну дію в часі законів та інших нормативно-правових актів)</w:t>
      </w:r>
      <w:r w:rsidRPr="005B5FF9">
        <w:rPr>
          <w:rStyle w:val="apple-converted-space"/>
          <w:iCs/>
        </w:rPr>
        <w:t> </w:t>
      </w:r>
      <w:r w:rsidRPr="005B5FF9">
        <w:t xml:space="preserve">зазначено, що дію нормативно-правового акта в часі треба розуміти так, що вона починається з моменту набрання цим актом чинності і припиняється з втратою ним чинності, тобто до події, факту застосовується той закон або інший нормативно-правовий акт, під час дії якого вони настали або мали місце. Акти цивільного законодавства регулюють відносини, які виникли з дня набрання ним чинності. </w:t>
      </w:r>
    </w:p>
    <w:p w:rsidR="003827CB" w:rsidRPr="005B5FF9" w:rsidRDefault="003827CB" w:rsidP="005B5FF9">
      <w:pPr>
        <w:ind w:firstLine="567"/>
      </w:pPr>
      <w:r w:rsidRPr="005B5FF9">
        <w:t>Заборона зворотної дії є однією з важливих складових принципу правової визначеності.</w:t>
      </w:r>
    </w:p>
    <w:p w:rsidR="003827CB" w:rsidRPr="005B5FF9" w:rsidRDefault="003827CB" w:rsidP="005B5FF9">
      <w:pPr>
        <w:pStyle w:val="aa"/>
        <w:spacing w:before="0" w:beforeAutospacing="0" w:after="0" w:afterAutospacing="0"/>
        <w:ind w:firstLine="567"/>
        <w:jc w:val="both"/>
        <w:rPr>
          <w:sz w:val="28"/>
          <w:szCs w:val="28"/>
        </w:rPr>
      </w:pPr>
      <w:r w:rsidRPr="005B5FF9">
        <w:rPr>
          <w:sz w:val="28"/>
          <w:szCs w:val="28"/>
        </w:rPr>
        <w:t>Принцип</w:t>
      </w:r>
      <w:r w:rsidRPr="005B5FF9">
        <w:rPr>
          <w:sz w:val="28"/>
          <w:szCs w:val="28"/>
          <w:lang w:val="uk-UA"/>
        </w:rPr>
        <w:t xml:space="preserve"> </w:t>
      </w:r>
      <w:r w:rsidRPr="005B5FF9">
        <w:rPr>
          <w:sz w:val="28"/>
          <w:szCs w:val="28"/>
        </w:rPr>
        <w:t>неприпустимості зворотної дії в часі нормативних актів знайшов своє закріплення</w:t>
      </w:r>
      <w:r>
        <w:rPr>
          <w:sz w:val="28"/>
          <w:szCs w:val="28"/>
          <w:lang w:val="uk-UA"/>
        </w:rPr>
        <w:t xml:space="preserve"> </w:t>
      </w:r>
      <w:r w:rsidRPr="005B5FF9">
        <w:rPr>
          <w:sz w:val="28"/>
          <w:szCs w:val="28"/>
        </w:rPr>
        <w:t>в міжнародно-правових актах, зокрема і в Конвенції про захист прав</w:t>
      </w:r>
      <w:r>
        <w:rPr>
          <w:sz w:val="28"/>
          <w:szCs w:val="28"/>
          <w:lang w:val="uk-UA"/>
        </w:rPr>
        <w:t xml:space="preserve"> </w:t>
      </w:r>
      <w:r w:rsidRPr="005B5FF9">
        <w:rPr>
          <w:sz w:val="28"/>
          <w:szCs w:val="28"/>
        </w:rPr>
        <w:t>людини і</w:t>
      </w:r>
      <w:r w:rsidRPr="005B5FF9">
        <w:rPr>
          <w:sz w:val="28"/>
          <w:szCs w:val="28"/>
          <w:lang w:val="uk-UA"/>
        </w:rPr>
        <w:t xml:space="preserve"> </w:t>
      </w:r>
      <w:r w:rsidRPr="005B5FF9">
        <w:rPr>
          <w:sz w:val="28"/>
          <w:szCs w:val="28"/>
        </w:rPr>
        <w:t>основоположних свобод (стаття 7).</w:t>
      </w:r>
    </w:p>
    <w:p w:rsidR="003827CB" w:rsidRPr="005B5FF9" w:rsidRDefault="003827CB" w:rsidP="005B5FF9">
      <w:pPr>
        <w:ind w:firstLine="567"/>
      </w:pPr>
      <w:r w:rsidRPr="005B5FF9">
        <w:t xml:space="preserve">Правова позиція, яка висловловлювалась у Рішенні Конституційного Суду України від 25 грудня 2003 року № 22-рп/2003 (справа щодо строків перебування на посту Президента України), Верховним Судом України в </w:t>
      </w:r>
      <w:r w:rsidRPr="005B5FF9">
        <w:lastRenderedPageBreak/>
        <w:t>постанові від 22 лютого 2017року у справі</w:t>
      </w:r>
      <w:r w:rsidRPr="005B5FF9">
        <w:rPr>
          <w:rStyle w:val="apple-converted-space"/>
        </w:rPr>
        <w:t> </w:t>
      </w:r>
      <w:r w:rsidRPr="005B5FF9">
        <w:t>№6-2705цс16 тільки підтверджує, що за загальновизнаним принципом права закони та інші нормативно-правові акти не мають зворотної дії в часі.</w:t>
      </w:r>
    </w:p>
    <w:p w:rsidR="003827CB" w:rsidRPr="00253539" w:rsidRDefault="003827CB" w:rsidP="006B09AD">
      <w:pPr>
        <w:ind w:firstLine="540"/>
      </w:pPr>
    </w:p>
    <w:p w:rsidR="003827CB" w:rsidRPr="00516CC3" w:rsidRDefault="003827CB" w:rsidP="00847F99">
      <w:pPr>
        <w:ind w:firstLine="567"/>
        <w:rPr>
          <w:b/>
          <w:bCs/>
          <w:lang w:val="uk-UA"/>
        </w:rPr>
      </w:pPr>
      <w:r w:rsidRPr="00516CC3">
        <w:rPr>
          <w:b/>
          <w:bCs/>
          <w:lang w:val="uk-UA"/>
        </w:rPr>
        <w:t>2. Цілі і завдання прийняття акта</w:t>
      </w:r>
    </w:p>
    <w:p w:rsidR="003827CB" w:rsidRPr="005B5FF9" w:rsidRDefault="003827CB" w:rsidP="005B5FF9">
      <w:pPr>
        <w:ind w:firstLine="567"/>
        <w:rPr>
          <w:lang w:val="uk-UA"/>
        </w:rPr>
      </w:pPr>
      <w:r w:rsidRPr="005B5FF9">
        <w:rPr>
          <w:lang w:val="uk-UA"/>
        </w:rPr>
        <w:t>Наслідком</w:t>
      </w:r>
      <w:r w:rsidRPr="005B5FF9">
        <w:rPr>
          <w:b/>
          <w:lang w:val="uk-UA"/>
        </w:rPr>
        <w:t xml:space="preserve"> </w:t>
      </w:r>
      <w:r w:rsidRPr="005B5FF9">
        <w:rPr>
          <w:lang w:val="uk-UA"/>
        </w:rPr>
        <w:t xml:space="preserve">внесення запропонованих змін до п. 10 ч.2 Розділу </w:t>
      </w:r>
      <w:r w:rsidRPr="00D77C04">
        <w:rPr>
          <w:lang w:val="en-US"/>
        </w:rPr>
        <w:t>X</w:t>
      </w:r>
      <w:r>
        <w:rPr>
          <w:lang w:val="en-US"/>
        </w:rPr>
        <w:t>V</w:t>
      </w:r>
      <w:r w:rsidRPr="005B5FF9">
        <w:rPr>
          <w:lang w:val="uk-UA"/>
        </w:rPr>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5B5FF9">
        <w:rPr>
          <w:lang w:val="uk-UA"/>
        </w:rPr>
        <w:t>Закону України «Про вищу освіту» стане підтвердження наявності принципу правової визначеності та конституційної</w:t>
      </w:r>
      <w:r>
        <w:rPr>
          <w:lang w:val="uk-UA"/>
        </w:rPr>
        <w:t xml:space="preserve"> відповідності вищезазначеного З</w:t>
      </w:r>
      <w:r w:rsidRPr="005B5FF9">
        <w:rPr>
          <w:lang w:val="uk-UA"/>
        </w:rPr>
        <w:t>акону.</w:t>
      </w:r>
    </w:p>
    <w:p w:rsidR="003827CB" w:rsidRPr="00C22F7A" w:rsidRDefault="003827CB" w:rsidP="00723242">
      <w:pPr>
        <w:rPr>
          <w:bCs/>
          <w:lang w:val="uk-UA"/>
        </w:rPr>
      </w:pPr>
      <w:r w:rsidRPr="00CB577F">
        <w:rPr>
          <w:bCs/>
          <w:lang w:val="uk-UA"/>
        </w:rPr>
        <w:t>Люди, як</w:t>
      </w:r>
      <w:r>
        <w:rPr>
          <w:bCs/>
          <w:lang w:val="uk-UA"/>
        </w:rPr>
        <w:t>і</w:t>
      </w:r>
      <w:r w:rsidRPr="00CB577F">
        <w:rPr>
          <w:bCs/>
          <w:lang w:val="uk-UA"/>
        </w:rPr>
        <w:t xml:space="preserve"> займал</w:t>
      </w:r>
      <w:r>
        <w:rPr>
          <w:bCs/>
          <w:lang w:val="uk-UA"/>
        </w:rPr>
        <w:t>и</w:t>
      </w:r>
      <w:r w:rsidRPr="00CB577F">
        <w:rPr>
          <w:bCs/>
          <w:lang w:val="uk-UA"/>
        </w:rPr>
        <w:t xml:space="preserve"> </w:t>
      </w:r>
      <w:r w:rsidRPr="00CB577F">
        <w:rPr>
          <w:noProof/>
        </w:rPr>
        <w:t>посад</w:t>
      </w:r>
      <w:r>
        <w:rPr>
          <w:noProof/>
          <w:lang w:val="uk-UA"/>
        </w:rPr>
        <w:t>и</w:t>
      </w:r>
      <w:r w:rsidRPr="00CB577F">
        <w:rPr>
          <w:noProof/>
        </w:rPr>
        <w:t xml:space="preserve"> керівника закладу вищої освіти </w:t>
      </w:r>
      <w:r w:rsidRPr="00CB577F">
        <w:rPr>
          <w:noProof/>
          <w:lang w:val="uk-UA"/>
        </w:rPr>
        <w:t>або</w:t>
      </w:r>
      <w:r w:rsidRPr="00CB577F">
        <w:rPr>
          <w:noProof/>
        </w:rPr>
        <w:t xml:space="preserve"> керівника структурного підрозділу</w:t>
      </w:r>
      <w:r w:rsidRPr="00CB577F">
        <w:rPr>
          <w:noProof/>
          <w:lang w:val="uk-UA"/>
        </w:rPr>
        <w:t xml:space="preserve"> на час набрання чинності </w:t>
      </w:r>
      <w:r w:rsidRPr="00CB577F">
        <w:t>Закон</w:t>
      </w:r>
      <w:r>
        <w:rPr>
          <w:lang w:val="uk-UA"/>
        </w:rPr>
        <w:t>ом</w:t>
      </w:r>
      <w:r w:rsidRPr="00CB577F">
        <w:t xml:space="preserve"> України «Про вищу освіту»</w:t>
      </w:r>
      <w:r w:rsidRPr="00CB577F">
        <w:rPr>
          <w:lang w:val="uk-UA"/>
        </w:rPr>
        <w:t xml:space="preserve"> в діючій редакції</w:t>
      </w:r>
      <w:r>
        <w:rPr>
          <w:lang w:val="uk-UA"/>
        </w:rPr>
        <w:t xml:space="preserve">, здобудуть право в подальшому </w:t>
      </w:r>
      <w:r w:rsidRPr="00C22F7A">
        <w:rPr>
          <w:shd w:val="clear" w:color="auto" w:fill="FFFFFF"/>
        </w:rPr>
        <w:t xml:space="preserve">обиратися на відповідні посади </w:t>
      </w:r>
      <w:r w:rsidRPr="00C22F7A">
        <w:rPr>
          <w:shd w:val="clear" w:color="auto" w:fill="FFFFFF"/>
          <w:lang w:val="uk-UA"/>
        </w:rPr>
        <w:t xml:space="preserve">на новий строк </w:t>
      </w:r>
      <w:r w:rsidRPr="00C22F7A">
        <w:rPr>
          <w:shd w:val="clear" w:color="auto" w:fill="FFFFFF"/>
        </w:rPr>
        <w:t xml:space="preserve">на загальних підставах, передбачених </w:t>
      </w:r>
      <w:r>
        <w:rPr>
          <w:shd w:val="clear" w:color="auto" w:fill="FFFFFF"/>
          <w:lang w:val="uk-UA"/>
        </w:rPr>
        <w:t xml:space="preserve">вказаним </w:t>
      </w:r>
      <w:r w:rsidRPr="00C22F7A">
        <w:rPr>
          <w:shd w:val="clear" w:color="auto" w:fill="FFFFFF"/>
        </w:rPr>
        <w:t>Законом</w:t>
      </w:r>
      <w:r w:rsidRPr="00C22F7A">
        <w:rPr>
          <w:shd w:val="clear" w:color="auto" w:fill="FFFFFF"/>
          <w:lang w:val="uk-UA"/>
        </w:rPr>
        <w:t xml:space="preserve"> (тобто на два строки підряд).</w:t>
      </w:r>
    </w:p>
    <w:p w:rsidR="003827CB" w:rsidRPr="005B5FF9" w:rsidRDefault="003827CB" w:rsidP="00723242">
      <w:pPr>
        <w:rPr>
          <w:bCs/>
          <w:lang w:val="uk-UA"/>
        </w:rPr>
      </w:pPr>
    </w:p>
    <w:p w:rsidR="003827CB" w:rsidRPr="00611766" w:rsidRDefault="003827CB" w:rsidP="00723242">
      <w:pPr>
        <w:rPr>
          <w:color w:val="000000"/>
          <w:shd w:val="clear" w:color="auto" w:fill="FFFFFF"/>
          <w:lang w:val="uk-UA"/>
        </w:rPr>
      </w:pPr>
      <w:r w:rsidRPr="00611766">
        <w:rPr>
          <w:b/>
          <w:bCs/>
          <w:lang w:val="uk-UA"/>
        </w:rPr>
        <w:t>3. Загальна характеристика і основні положення проекту акта</w:t>
      </w:r>
    </w:p>
    <w:p w:rsidR="003827CB" w:rsidRDefault="003827CB" w:rsidP="00B72680">
      <w:pPr>
        <w:ind w:firstLine="567"/>
        <w:rPr>
          <w:lang w:val="uk-UA"/>
        </w:rPr>
      </w:pPr>
      <w:r>
        <w:rPr>
          <w:bCs/>
          <w:lang w:val="uk-UA"/>
        </w:rPr>
        <w:t xml:space="preserve">Пропонується викладення </w:t>
      </w:r>
      <w:r>
        <w:rPr>
          <w:color w:val="000000"/>
          <w:lang w:val="uk-UA"/>
        </w:rPr>
        <w:t>п</w:t>
      </w:r>
      <w:r w:rsidRPr="00B1755F">
        <w:rPr>
          <w:color w:val="000000"/>
          <w:lang w:val="uk-UA"/>
        </w:rPr>
        <w:t>ункт</w:t>
      </w:r>
      <w:r>
        <w:rPr>
          <w:color w:val="000000"/>
          <w:lang w:val="uk-UA"/>
        </w:rPr>
        <w:t>у</w:t>
      </w:r>
      <w:r w:rsidRPr="00B1755F">
        <w:rPr>
          <w:color w:val="000000"/>
          <w:lang w:val="uk-UA"/>
        </w:rPr>
        <w:t xml:space="preserve"> 10 частини 2 </w:t>
      </w:r>
      <w:r w:rsidRPr="00B1755F">
        <w:rPr>
          <w:rStyle w:val="rvts15"/>
          <w:bCs/>
          <w:color w:val="000000"/>
          <w:shd w:val="clear" w:color="auto" w:fill="FFFFFF"/>
        </w:rPr>
        <w:t>Розділ</w:t>
      </w:r>
      <w:r>
        <w:rPr>
          <w:rStyle w:val="rvts15"/>
          <w:bCs/>
          <w:color w:val="000000"/>
          <w:shd w:val="clear" w:color="auto" w:fill="FFFFFF"/>
          <w:lang w:val="uk-UA"/>
        </w:rPr>
        <w:t>у</w:t>
      </w:r>
      <w:r w:rsidRPr="00B1755F">
        <w:rPr>
          <w:rStyle w:val="rvts15"/>
          <w:bCs/>
          <w:color w:val="000000"/>
          <w:shd w:val="clear" w:color="auto" w:fill="FFFFFF"/>
        </w:rPr>
        <w:t xml:space="preserve"> XV</w:t>
      </w:r>
      <w:r>
        <w:rPr>
          <w:rStyle w:val="rvts15"/>
          <w:lang w:val="uk-UA"/>
        </w:rPr>
        <w:t xml:space="preserve"> «</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5B5FF9">
        <w:rPr>
          <w:lang w:val="uk-UA"/>
        </w:rPr>
        <w:t>Закону України «Про вищу освіту»</w:t>
      </w:r>
      <w:r w:rsidRPr="00B1755F">
        <w:rPr>
          <w:color w:val="000000"/>
          <w:lang w:val="uk-UA"/>
        </w:rPr>
        <w:t xml:space="preserve"> в наступній редакції</w:t>
      </w:r>
      <w:r w:rsidRPr="00B1755F">
        <w:rPr>
          <w:lang w:val="uk-UA"/>
        </w:rPr>
        <w:t>:</w:t>
      </w:r>
    </w:p>
    <w:p w:rsidR="003827CB" w:rsidRPr="00EE5DE8" w:rsidRDefault="003827CB" w:rsidP="00B72680">
      <w:pPr>
        <w:ind w:firstLine="567"/>
        <w:rPr>
          <w:lang w:val="uk-UA"/>
        </w:rPr>
      </w:pPr>
      <w:r w:rsidRPr="00B1755F">
        <w:rPr>
          <w:color w:val="000000"/>
          <w:lang w:val="uk-UA"/>
        </w:rPr>
        <w:t>"</w:t>
      </w:r>
      <w:r w:rsidRPr="00B1755F">
        <w:rPr>
          <w:shd w:val="clear" w:color="auto" w:fill="FFFFFF"/>
        </w:rPr>
        <w:t>10) дія </w:t>
      </w:r>
      <w:r w:rsidRPr="00B1755F">
        <w:rPr>
          <w:bdr w:val="none" w:sz="0" w:space="0" w:color="auto" w:frame="1"/>
          <w:shd w:val="clear" w:color="auto" w:fill="FFFFFF"/>
        </w:rPr>
        <w:t>статей 35, 42</w:t>
      </w:r>
      <w:r w:rsidRPr="00B1755F">
        <w:t xml:space="preserve"> і </w:t>
      </w:r>
      <w:hyperlink r:id="rId7" w:anchor="n739" w:history="1">
        <w:r w:rsidRPr="00B1755F">
          <w:rPr>
            <w:bdr w:val="none" w:sz="0" w:space="0" w:color="auto" w:frame="1"/>
            <w:shd w:val="clear" w:color="auto" w:fill="FFFFFF"/>
          </w:rPr>
          <w:t>43</w:t>
        </w:r>
      </w:hyperlink>
      <w:r w:rsidRPr="00B1755F">
        <w:rPr>
          <w:shd w:val="clear" w:color="auto" w:fill="FFFFFF"/>
        </w:rPr>
        <w:t xml:space="preserve"> цього Закону в частині вимог щодо </w:t>
      </w:r>
      <w:r w:rsidRPr="00B1755F">
        <w:rPr>
          <w:shd w:val="clear" w:color="auto" w:fill="FFFFFF"/>
          <w:lang w:val="uk-UA"/>
        </w:rPr>
        <w:t>строк</w:t>
      </w:r>
      <w:r w:rsidRPr="00B1755F">
        <w:rPr>
          <w:shd w:val="clear" w:color="auto" w:fill="FFFFFF"/>
        </w:rPr>
        <w:t xml:space="preserve">ів перебування на посадах керівника закладу вищої освіти та керівника структурного підрозділу поширюється на керівників, обраних на посаду після набрання чинності цим Законом. Керівники закладів вищої освіти та керівники структурних підрозділів, які обрані на відповідні посади до набрання чинності цим Законом, продовжують виконувати свої повноваження згідно з укладеними з ними контрактами до їх закінчення та мають </w:t>
      </w:r>
      <w:r w:rsidRPr="00EE5DE8">
        <w:rPr>
          <w:shd w:val="clear" w:color="auto" w:fill="FFFFFF"/>
        </w:rPr>
        <w:t>право обиратися на відповідні посади на загальних підставах, передбачених цим Законом;</w:t>
      </w:r>
      <w:r w:rsidRPr="00EE5DE8">
        <w:rPr>
          <w:color w:val="000000"/>
          <w:lang w:val="uk-UA"/>
        </w:rPr>
        <w:t>".</w:t>
      </w:r>
      <w:r w:rsidRPr="00EE5DE8">
        <w:rPr>
          <w:bCs/>
          <w:color w:val="000000"/>
          <w:shd w:val="clear" w:color="auto" w:fill="FFFFFF"/>
          <w:lang w:val="uk-UA"/>
        </w:rPr>
        <w:t xml:space="preserve">  </w:t>
      </w:r>
    </w:p>
    <w:p w:rsidR="003827CB" w:rsidRPr="00EE5DE8" w:rsidRDefault="003827CB" w:rsidP="00B72680">
      <w:pPr>
        <w:pStyle w:val="rvps2"/>
        <w:shd w:val="clear" w:color="auto" w:fill="FFFFFF"/>
        <w:tabs>
          <w:tab w:val="left" w:pos="1070"/>
        </w:tabs>
        <w:spacing w:before="0" w:beforeAutospacing="0" w:after="0" w:afterAutospacing="0"/>
        <w:ind w:firstLine="567"/>
        <w:jc w:val="both"/>
        <w:rPr>
          <w:color w:val="000000"/>
          <w:sz w:val="28"/>
          <w:szCs w:val="28"/>
        </w:rPr>
      </w:pPr>
      <w:r w:rsidRPr="00EE5DE8">
        <w:rPr>
          <w:color w:val="000000"/>
          <w:sz w:val="28"/>
          <w:szCs w:val="28"/>
          <w:lang w:val="uk-UA"/>
        </w:rPr>
        <w:t xml:space="preserve">Одночасно з метою правильного застосування відповідного положення  </w:t>
      </w:r>
      <w:r w:rsidRPr="00EE5DE8">
        <w:rPr>
          <w:sz w:val="28"/>
          <w:szCs w:val="28"/>
          <w:lang w:val="uk-UA"/>
        </w:rPr>
        <w:t>Закону України «Про вищу освіту»</w:t>
      </w:r>
      <w:r w:rsidRPr="00EE5DE8">
        <w:rPr>
          <w:color w:val="000000"/>
          <w:sz w:val="28"/>
          <w:szCs w:val="28"/>
          <w:lang w:val="uk-UA"/>
        </w:rPr>
        <w:t xml:space="preserve"> передбачається обов</w:t>
      </w:r>
      <w:r w:rsidRPr="00EE5DE8">
        <w:rPr>
          <w:color w:val="000000"/>
          <w:sz w:val="28"/>
          <w:szCs w:val="28"/>
        </w:rPr>
        <w:t>’</w:t>
      </w:r>
      <w:r w:rsidRPr="00EE5DE8">
        <w:rPr>
          <w:color w:val="000000"/>
          <w:sz w:val="28"/>
          <w:szCs w:val="28"/>
          <w:lang w:val="uk-UA"/>
        </w:rPr>
        <w:t>язок</w:t>
      </w:r>
      <w:r w:rsidRPr="00EE5DE8">
        <w:rPr>
          <w:color w:val="000000"/>
          <w:sz w:val="28"/>
          <w:szCs w:val="28"/>
        </w:rPr>
        <w:t xml:space="preserve"> Кабінету Міністрів України протягом одного місяця з дня набрання чинності цим Законом:</w:t>
      </w:r>
    </w:p>
    <w:p w:rsidR="003827CB" w:rsidRDefault="003827CB" w:rsidP="00B72680">
      <w:pPr>
        <w:pStyle w:val="rvps2"/>
        <w:shd w:val="clear" w:color="auto" w:fill="FFFFFF"/>
        <w:tabs>
          <w:tab w:val="num" w:pos="-10"/>
          <w:tab w:val="left" w:pos="1070"/>
        </w:tabs>
        <w:spacing w:before="0" w:beforeAutospacing="0" w:after="0" w:afterAutospacing="0"/>
        <w:ind w:left="85" w:firstLine="482"/>
        <w:jc w:val="both"/>
        <w:rPr>
          <w:color w:val="000000"/>
          <w:sz w:val="28"/>
          <w:szCs w:val="28"/>
          <w:lang w:val="uk-UA"/>
        </w:rPr>
      </w:pPr>
      <w:r w:rsidRPr="00EE5DE8">
        <w:rPr>
          <w:color w:val="000000"/>
          <w:sz w:val="28"/>
          <w:szCs w:val="28"/>
        </w:rPr>
        <w:t>забезпечити розроблення та перегляд нормативно-правових актів з урахуванням положень</w:t>
      </w:r>
      <w:r w:rsidRPr="004909D3">
        <w:rPr>
          <w:color w:val="000000"/>
          <w:sz w:val="28"/>
          <w:szCs w:val="28"/>
        </w:rPr>
        <w:t xml:space="preserve"> цього Закону;</w:t>
      </w:r>
    </w:p>
    <w:p w:rsidR="003827CB" w:rsidRDefault="003827CB" w:rsidP="00B72680">
      <w:pPr>
        <w:pStyle w:val="rvps2"/>
        <w:shd w:val="clear" w:color="auto" w:fill="FFFFFF"/>
        <w:tabs>
          <w:tab w:val="num" w:pos="-10"/>
          <w:tab w:val="left" w:pos="1070"/>
        </w:tabs>
        <w:spacing w:before="0" w:beforeAutospacing="0" w:after="0" w:afterAutospacing="0"/>
        <w:ind w:left="85" w:firstLine="482"/>
        <w:jc w:val="both"/>
        <w:rPr>
          <w:color w:val="000000"/>
          <w:sz w:val="28"/>
          <w:szCs w:val="28"/>
          <w:lang w:val="uk-UA"/>
        </w:rPr>
      </w:pPr>
      <w:r w:rsidRPr="004909D3">
        <w:rPr>
          <w:color w:val="000000"/>
          <w:sz w:val="28"/>
          <w:szCs w:val="28"/>
        </w:rPr>
        <w:t>привести свої нормативно-правові акти у відповідність із цим Законом;</w:t>
      </w:r>
    </w:p>
    <w:p w:rsidR="003827CB" w:rsidRPr="00B72680" w:rsidRDefault="003827CB" w:rsidP="00B72680">
      <w:pPr>
        <w:pStyle w:val="rvps2"/>
        <w:shd w:val="clear" w:color="auto" w:fill="FFFFFF"/>
        <w:tabs>
          <w:tab w:val="num" w:pos="-10"/>
          <w:tab w:val="left" w:pos="1070"/>
        </w:tabs>
        <w:spacing w:before="0" w:beforeAutospacing="0" w:after="0" w:afterAutospacing="0"/>
        <w:ind w:left="85" w:firstLine="482"/>
        <w:jc w:val="both"/>
        <w:rPr>
          <w:color w:val="000000"/>
          <w:sz w:val="28"/>
          <w:szCs w:val="28"/>
        </w:rPr>
      </w:pPr>
      <w:r>
        <w:rPr>
          <w:color w:val="000000"/>
          <w:sz w:val="28"/>
          <w:szCs w:val="28"/>
          <w:lang w:val="uk-UA"/>
        </w:rPr>
        <w:t>з</w:t>
      </w:r>
      <w:r w:rsidRPr="004909D3">
        <w:rPr>
          <w:color w:val="000000"/>
          <w:sz w:val="28"/>
          <w:szCs w:val="28"/>
        </w:rPr>
        <w:t>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3827CB" w:rsidRPr="001700C3" w:rsidRDefault="003827CB" w:rsidP="00EE5DE8">
      <w:pPr>
        <w:rPr>
          <w:color w:val="000000"/>
          <w:shd w:val="clear" w:color="auto" w:fill="FFFFFF"/>
          <w:lang w:val="uk-UA"/>
        </w:rPr>
      </w:pPr>
    </w:p>
    <w:p w:rsidR="003827CB" w:rsidRDefault="003827CB" w:rsidP="00245242">
      <w:pPr>
        <w:rPr>
          <w:b/>
          <w:bCs/>
          <w:lang w:val="uk-UA"/>
        </w:rPr>
      </w:pPr>
      <w:r w:rsidRPr="00024EE2">
        <w:rPr>
          <w:b/>
          <w:bCs/>
        </w:rPr>
        <w:t xml:space="preserve">4. Стан нормативно-правової бази у </w:t>
      </w:r>
      <w:r>
        <w:rPr>
          <w:b/>
          <w:bCs/>
        </w:rPr>
        <w:t>зазначеній сфері правового регулювання</w:t>
      </w:r>
    </w:p>
    <w:p w:rsidR="003827CB" w:rsidRDefault="003827CB" w:rsidP="002B35C4">
      <w:pPr>
        <w:rPr>
          <w:bCs/>
          <w:lang w:val="uk-UA"/>
        </w:rPr>
      </w:pPr>
      <w:r>
        <w:rPr>
          <w:lang w:val="uk-UA"/>
        </w:rPr>
        <w:t>Сфера правових відносин</w:t>
      </w:r>
      <w:r w:rsidRPr="00245242">
        <w:rPr>
          <w:lang w:val="uk-UA"/>
        </w:rPr>
        <w:t>,</w:t>
      </w:r>
      <w:r>
        <w:rPr>
          <w:lang w:val="uk-UA"/>
        </w:rPr>
        <w:t xml:space="preserve"> в яких </w:t>
      </w:r>
      <w:r w:rsidRPr="00245242">
        <w:rPr>
          <w:lang w:val="uk-UA"/>
        </w:rPr>
        <w:t>пропону</w:t>
      </w:r>
      <w:r>
        <w:rPr>
          <w:lang w:val="uk-UA"/>
        </w:rPr>
        <w:t>ю</w:t>
      </w:r>
      <w:r w:rsidRPr="00245242">
        <w:rPr>
          <w:lang w:val="uk-UA"/>
        </w:rPr>
        <w:t xml:space="preserve">ться </w:t>
      </w:r>
      <w:r>
        <w:rPr>
          <w:lang w:val="uk-UA"/>
        </w:rPr>
        <w:t>нововведення</w:t>
      </w:r>
      <w:r w:rsidRPr="00245242">
        <w:rPr>
          <w:lang w:val="uk-UA"/>
        </w:rPr>
        <w:t>, регулю</w:t>
      </w:r>
      <w:r>
        <w:rPr>
          <w:lang w:val="uk-UA"/>
        </w:rPr>
        <w:t>є</w:t>
      </w:r>
      <w:r w:rsidRPr="00245242">
        <w:rPr>
          <w:lang w:val="uk-UA"/>
        </w:rPr>
        <w:t xml:space="preserve">ться </w:t>
      </w:r>
      <w:r w:rsidRPr="005B5FF9">
        <w:rPr>
          <w:lang w:val="uk-UA"/>
        </w:rPr>
        <w:t xml:space="preserve">п. 10 ч.2 Розділу </w:t>
      </w:r>
      <w:r w:rsidRPr="00D77C04">
        <w:rPr>
          <w:lang w:val="en-US"/>
        </w:rPr>
        <w:t>X</w:t>
      </w:r>
      <w:r>
        <w:rPr>
          <w:lang w:val="en-US"/>
        </w:rPr>
        <w:t>V</w:t>
      </w:r>
      <w:r w:rsidRPr="005B5FF9">
        <w:rPr>
          <w:lang w:val="uk-UA"/>
        </w:rPr>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6F7A2D">
        <w:rPr>
          <w:rStyle w:val="rvts15"/>
          <w:bCs/>
          <w:shd w:val="clear" w:color="auto" w:fill="FFFFFF"/>
          <w:lang w:val="uk-UA"/>
        </w:rPr>
        <w:t xml:space="preserve"> </w:t>
      </w:r>
      <w:r w:rsidRPr="005B5FF9">
        <w:rPr>
          <w:lang w:val="uk-UA"/>
        </w:rPr>
        <w:t>Закону України «Про вищу освіту»</w:t>
      </w:r>
      <w:r>
        <w:rPr>
          <w:lang w:val="uk-UA"/>
        </w:rPr>
        <w:t>.</w:t>
      </w:r>
    </w:p>
    <w:p w:rsidR="003827CB" w:rsidRDefault="003827CB" w:rsidP="002B35C4">
      <w:pPr>
        <w:rPr>
          <w:bCs/>
          <w:lang w:val="uk-UA"/>
        </w:rPr>
      </w:pPr>
    </w:p>
    <w:p w:rsidR="003827CB" w:rsidRPr="00C67511" w:rsidRDefault="003827CB" w:rsidP="000716DB">
      <w:pPr>
        <w:rPr>
          <w:b/>
          <w:bCs/>
          <w:lang w:val="uk-UA"/>
        </w:rPr>
      </w:pPr>
      <w:r w:rsidRPr="00C67511">
        <w:rPr>
          <w:b/>
          <w:bCs/>
          <w:lang w:val="uk-UA"/>
        </w:rPr>
        <w:lastRenderedPageBreak/>
        <w:t>5. Фінансово-економічне обґрунтування</w:t>
      </w:r>
    </w:p>
    <w:p w:rsidR="003827CB" w:rsidRPr="00C67511" w:rsidRDefault="003827CB" w:rsidP="000716DB">
      <w:pPr>
        <w:ind w:firstLine="0"/>
        <w:rPr>
          <w:lang w:val="uk-UA"/>
        </w:rPr>
      </w:pPr>
      <w:r w:rsidRPr="00C67511">
        <w:rPr>
          <w:lang w:val="uk-UA"/>
        </w:rPr>
        <w:t xml:space="preserve">       Реалізація проекту не вимагатиме додаткових витрат із Державного бюджету України та/або інших бюджетів. </w:t>
      </w:r>
    </w:p>
    <w:p w:rsidR="003827CB" w:rsidRDefault="003827CB" w:rsidP="00033F4A">
      <w:pPr>
        <w:pStyle w:val="2"/>
        <w:spacing w:after="0"/>
        <w:ind w:left="0"/>
        <w:jc w:val="both"/>
        <w:rPr>
          <w:sz w:val="28"/>
          <w:szCs w:val="28"/>
          <w:lang w:eastAsia="en-US"/>
        </w:rPr>
      </w:pPr>
    </w:p>
    <w:p w:rsidR="003827CB" w:rsidRPr="00E55DF7" w:rsidRDefault="003827CB" w:rsidP="00033F4A">
      <w:pPr>
        <w:pStyle w:val="2"/>
        <w:spacing w:after="0"/>
        <w:ind w:left="0" w:firstLine="567"/>
        <w:jc w:val="both"/>
        <w:rPr>
          <w:b/>
          <w:bCs/>
          <w:sz w:val="28"/>
          <w:szCs w:val="28"/>
        </w:rPr>
      </w:pPr>
      <w:r w:rsidRPr="00E55DF7">
        <w:rPr>
          <w:b/>
          <w:bCs/>
          <w:sz w:val="28"/>
          <w:szCs w:val="28"/>
        </w:rPr>
        <w:t>6. Прогноз соціально-економічних та інших наслідків прийняття акта</w:t>
      </w:r>
    </w:p>
    <w:p w:rsidR="003827CB" w:rsidRPr="00033F4A" w:rsidRDefault="003827CB" w:rsidP="00033F4A">
      <w:pPr>
        <w:ind w:firstLine="567"/>
        <w:rPr>
          <w:lang w:val="uk-UA"/>
        </w:rPr>
      </w:pPr>
      <w:r w:rsidRPr="00033F4A">
        <w:rPr>
          <w:lang w:val="uk-UA"/>
        </w:rPr>
        <w:t xml:space="preserve">З моменту набрання чинності Законом України «Про вищу освіту» 2014 року починає діяти обмеження щодо кількості повторних строків перебування однієї і тієї ж особи на посаді керівника закладу вищої освіти та керівника його структурних підрозділів. </w:t>
      </w:r>
    </w:p>
    <w:p w:rsidR="003827CB" w:rsidRPr="00D77C04" w:rsidRDefault="003827CB" w:rsidP="00033F4A">
      <w:pPr>
        <w:ind w:firstLine="567"/>
      </w:pPr>
      <w:r>
        <w:rPr>
          <w:lang w:val="uk-UA"/>
        </w:rPr>
        <w:t xml:space="preserve">Норми </w:t>
      </w:r>
      <w:r>
        <w:t>чинно</w:t>
      </w:r>
      <w:r>
        <w:rPr>
          <w:lang w:val="uk-UA"/>
        </w:rPr>
        <w:t>го</w:t>
      </w:r>
      <w:r>
        <w:t xml:space="preserve"> на даний час </w:t>
      </w:r>
      <w:r w:rsidRPr="00D77C04">
        <w:t>п</w:t>
      </w:r>
      <w:r>
        <w:rPr>
          <w:lang w:val="uk-UA"/>
        </w:rPr>
        <w:t>ункту</w:t>
      </w:r>
      <w:r w:rsidRPr="00D77C04">
        <w:t xml:space="preserve"> 10 </w:t>
      </w:r>
      <w:r>
        <w:rPr>
          <w:lang w:val="uk-UA"/>
        </w:rPr>
        <w:t xml:space="preserve">частини 2 </w:t>
      </w:r>
      <w:r w:rsidRPr="00B1755F">
        <w:rPr>
          <w:rStyle w:val="rvts15"/>
          <w:bCs/>
          <w:color w:val="000000"/>
          <w:shd w:val="clear" w:color="auto" w:fill="FFFFFF"/>
        </w:rPr>
        <w:t>Розділ</w:t>
      </w:r>
      <w:r>
        <w:rPr>
          <w:rStyle w:val="rvts15"/>
          <w:bCs/>
          <w:color w:val="000000"/>
          <w:shd w:val="clear" w:color="auto" w:fill="FFFFFF"/>
          <w:lang w:val="uk-UA"/>
        </w:rPr>
        <w:t>у</w:t>
      </w:r>
      <w:r w:rsidRPr="00B1755F">
        <w:rPr>
          <w:rStyle w:val="rvts15"/>
          <w:bCs/>
          <w:color w:val="000000"/>
          <w:shd w:val="clear" w:color="auto" w:fill="FFFFFF"/>
        </w:rPr>
        <w:t xml:space="preserve"> XV</w:t>
      </w:r>
      <w:r>
        <w:rPr>
          <w:rStyle w:val="rvts15"/>
          <w:lang w:val="uk-UA"/>
        </w:rPr>
        <w:t xml:space="preserve"> «</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D77C04">
        <w:t xml:space="preserve"> Закону України «Про вищу освіту»</w:t>
      </w:r>
      <w:r>
        <w:t xml:space="preserve"> </w:t>
      </w:r>
      <w:r w:rsidRPr="00D77C04">
        <w:t xml:space="preserve">щодо зарахування попереднього строку перебування на посаді керівника до загального </w:t>
      </w:r>
      <w:r>
        <w:rPr>
          <w:lang w:val="uk-UA"/>
        </w:rPr>
        <w:t>строку</w:t>
      </w:r>
      <w:r w:rsidRPr="00D77C04">
        <w:t xml:space="preserve"> супереч</w:t>
      </w:r>
      <w:r>
        <w:rPr>
          <w:lang w:val="uk-UA"/>
        </w:rPr>
        <w:t>а</w:t>
      </w:r>
      <w:r w:rsidRPr="00D77C04">
        <w:t>ть принципу рівності конституційних прав окремих осіб, що є неприпустимим з огляду на засади демократії, а також з точки зору принципів правової визначеності та верховенства права.</w:t>
      </w:r>
    </w:p>
    <w:p w:rsidR="003827CB" w:rsidRPr="00D77C04" w:rsidRDefault="003827CB" w:rsidP="00033F4A">
      <w:pPr>
        <w:ind w:firstLine="567"/>
        <w:rPr>
          <w:i/>
        </w:rPr>
      </w:pPr>
      <w:r>
        <w:rPr>
          <w:lang w:val="uk-UA"/>
        </w:rPr>
        <w:t>В цих нормах</w:t>
      </w:r>
      <w:r w:rsidRPr="00D77C04">
        <w:t xml:space="preserve"> встановлено, що одна і та ж сама особа не може перебувати на посаді більше ніж два строки (або 10 років), </w:t>
      </w:r>
      <w:r>
        <w:rPr>
          <w:lang w:val="uk-UA"/>
        </w:rPr>
        <w:t xml:space="preserve">вони </w:t>
      </w:r>
      <w:r w:rsidRPr="00B23070">
        <w:t xml:space="preserve">починають діяти </w:t>
      </w:r>
      <w:r w:rsidRPr="00B23070">
        <w:rPr>
          <w:i/>
          <w:lang w:val="uk-UA"/>
        </w:rPr>
        <w:t xml:space="preserve">виключно </w:t>
      </w:r>
      <w:r w:rsidRPr="00B23070">
        <w:rPr>
          <w:i/>
        </w:rPr>
        <w:t xml:space="preserve">з моменту набрання чинності </w:t>
      </w:r>
      <w:r w:rsidRPr="00B23070">
        <w:rPr>
          <w:i/>
          <w:lang w:val="uk-UA"/>
        </w:rPr>
        <w:t>З</w:t>
      </w:r>
      <w:r w:rsidRPr="00B23070">
        <w:rPr>
          <w:i/>
        </w:rPr>
        <w:t>аконом</w:t>
      </w:r>
      <w:r>
        <w:rPr>
          <w:i/>
        </w:rPr>
        <w:t xml:space="preserve"> </w:t>
      </w:r>
      <w:r w:rsidRPr="00B23070">
        <w:rPr>
          <w:i/>
        </w:rPr>
        <w:t>і не можуть мати зворотної дії</w:t>
      </w:r>
      <w:r w:rsidRPr="00D77C04">
        <w:t xml:space="preserve"> (ст. 58 Конституції України). Закон України «Про вищу освіту» 2001 р. не мав пролонгованих правових норм, отже положення п. 10 ч.2 Розділу </w:t>
      </w:r>
      <w:r w:rsidRPr="00D77C04">
        <w:rPr>
          <w:lang w:val="en-US"/>
        </w:rPr>
        <w:t>X</w:t>
      </w:r>
      <w:r>
        <w:rPr>
          <w:lang w:val="en-US"/>
        </w:rPr>
        <w:t>V</w:t>
      </w:r>
      <w:r w:rsidRPr="00D77C04">
        <w:t xml:space="preserve"> </w:t>
      </w:r>
      <w:r>
        <w:rPr>
          <w:lang w:val="uk-UA"/>
        </w:rPr>
        <w:t>«</w:t>
      </w:r>
      <w:r w:rsidRPr="006F7A2D">
        <w:rPr>
          <w:rStyle w:val="rvts15"/>
          <w:bCs/>
          <w:shd w:val="clear" w:color="auto" w:fill="FFFFFF"/>
          <w:lang w:val="uk-UA"/>
        </w:rPr>
        <w:t>Прикінцев</w:t>
      </w:r>
      <w:r>
        <w:rPr>
          <w:rStyle w:val="rvts15"/>
          <w:bCs/>
          <w:shd w:val="clear" w:color="auto" w:fill="FFFFFF"/>
          <w:lang w:val="uk-UA"/>
        </w:rPr>
        <w:t>і</w:t>
      </w:r>
      <w:r w:rsidRPr="006F7A2D">
        <w:rPr>
          <w:rStyle w:val="rvts15"/>
          <w:bCs/>
          <w:shd w:val="clear" w:color="auto" w:fill="FFFFFF"/>
          <w:lang w:val="uk-UA"/>
        </w:rPr>
        <w:t xml:space="preserve"> та перехідн</w:t>
      </w:r>
      <w:r>
        <w:rPr>
          <w:rStyle w:val="rvts15"/>
          <w:bCs/>
          <w:shd w:val="clear" w:color="auto" w:fill="FFFFFF"/>
          <w:lang w:val="uk-UA"/>
        </w:rPr>
        <w:t>і положення»</w:t>
      </w:r>
      <w:r w:rsidRPr="00D77C04">
        <w:t xml:space="preserve"> Закону України «Про вищу освіту» 2014 р. щодо обов’язковості зарахування попередніх </w:t>
      </w:r>
      <w:r>
        <w:rPr>
          <w:lang w:val="uk-UA"/>
        </w:rPr>
        <w:t>строк</w:t>
      </w:r>
      <w:r w:rsidRPr="00D77C04">
        <w:t xml:space="preserve">ів перебування на посаді керівника </w:t>
      </w:r>
      <w:r w:rsidRPr="00D77C04">
        <w:rPr>
          <w:i/>
        </w:rPr>
        <w:t xml:space="preserve">є прямим порушенням основоположних конституційних прав та свобод людини </w:t>
      </w:r>
      <w:r>
        <w:rPr>
          <w:i/>
          <w:lang w:val="uk-UA"/>
        </w:rPr>
        <w:t>і</w:t>
      </w:r>
      <w:r w:rsidRPr="00D77C04">
        <w:rPr>
          <w:i/>
        </w:rPr>
        <w:t xml:space="preserve"> громадянина.</w:t>
      </w:r>
    </w:p>
    <w:p w:rsidR="003827CB" w:rsidRPr="00D77C04" w:rsidRDefault="003827CB" w:rsidP="00033F4A">
      <w:pPr>
        <w:ind w:firstLine="567"/>
      </w:pPr>
      <w:r w:rsidRPr="00D77C04">
        <w:t>Запропоновані зміни до Закону України «Про вищу освіту» за своїм змістом та сутністю відповідають конституційним гарантіям та вимогам</w:t>
      </w:r>
      <w:r>
        <w:rPr>
          <w:lang w:val="uk-UA"/>
        </w:rPr>
        <w:t xml:space="preserve"> і спрямовані на виправлення існуючого недоліку</w:t>
      </w:r>
      <w:r w:rsidRPr="00D77C04">
        <w:t>.</w:t>
      </w:r>
    </w:p>
    <w:p w:rsidR="003827CB" w:rsidRPr="00033F4A" w:rsidRDefault="003827CB" w:rsidP="001052DA">
      <w:pPr>
        <w:tabs>
          <w:tab w:val="left" w:pos="993"/>
        </w:tabs>
        <w:ind w:firstLine="567"/>
        <w:rPr>
          <w:color w:val="000000"/>
          <w:shd w:val="clear" w:color="auto" w:fill="FFFFFF"/>
        </w:rPr>
      </w:pPr>
    </w:p>
    <w:p w:rsidR="003827CB" w:rsidRDefault="003827CB" w:rsidP="001052DA">
      <w:pPr>
        <w:tabs>
          <w:tab w:val="left" w:pos="993"/>
        </w:tabs>
        <w:ind w:firstLine="567"/>
        <w:rPr>
          <w:lang w:val="uk-UA"/>
        </w:rPr>
      </w:pPr>
    </w:p>
    <w:p w:rsidR="00E4238D" w:rsidRDefault="003827CB" w:rsidP="006B09AD">
      <w:pPr>
        <w:ind w:firstLine="540"/>
        <w:rPr>
          <w:b/>
          <w:lang w:val="uk-UA"/>
        </w:rPr>
      </w:pPr>
      <w:r>
        <w:rPr>
          <w:b/>
          <w:lang w:val="uk-UA"/>
        </w:rPr>
        <w:t>Народний депутат України</w:t>
      </w:r>
      <w:r w:rsidR="00E4238D">
        <w:rPr>
          <w:b/>
          <w:lang w:val="uk-UA"/>
        </w:rPr>
        <w:t xml:space="preserve">:                                                </w:t>
      </w:r>
    </w:p>
    <w:p w:rsidR="00E4238D" w:rsidRDefault="00E4238D" w:rsidP="006B09AD">
      <w:pPr>
        <w:ind w:firstLine="540"/>
        <w:rPr>
          <w:b/>
          <w:lang w:val="uk-UA"/>
        </w:rPr>
      </w:pPr>
    </w:p>
    <w:p w:rsidR="003827CB" w:rsidRDefault="00E4238D" w:rsidP="006B09AD">
      <w:pPr>
        <w:ind w:firstLine="540"/>
        <w:rPr>
          <w:b/>
          <w:lang w:val="uk-UA"/>
        </w:rPr>
      </w:pPr>
      <w:r>
        <w:rPr>
          <w:b/>
          <w:lang w:val="uk-UA"/>
        </w:rPr>
        <w:t xml:space="preserve">                                                                               </w:t>
      </w:r>
      <w:r w:rsidRPr="00E4238D">
        <w:rPr>
          <w:b/>
        </w:rPr>
        <w:t>Гривко С.Д. (посв. №110)</w:t>
      </w:r>
    </w:p>
    <w:p w:rsidR="003827CB" w:rsidRDefault="003827CB" w:rsidP="006B09AD">
      <w:pPr>
        <w:ind w:firstLine="540"/>
        <w:rPr>
          <w:lang w:val="uk-UA"/>
        </w:rPr>
      </w:pPr>
    </w:p>
    <w:p w:rsidR="003827CB" w:rsidRDefault="003827CB" w:rsidP="006B09AD">
      <w:pPr>
        <w:ind w:firstLine="540"/>
        <w:rPr>
          <w:lang w:val="uk-UA"/>
        </w:rPr>
      </w:pPr>
    </w:p>
    <w:p w:rsidR="003827CB" w:rsidRDefault="003827CB" w:rsidP="006B09AD">
      <w:pPr>
        <w:ind w:firstLine="540"/>
        <w:rPr>
          <w:lang w:val="uk-UA"/>
        </w:rPr>
      </w:pPr>
    </w:p>
    <w:sectPr w:rsidR="003827CB" w:rsidSect="002355C0">
      <w:footerReference w:type="even" r:id="rId8"/>
      <w:footerReference w:type="default" r:id="rId9"/>
      <w:pgSz w:w="11906" w:h="16838"/>
      <w:pgMar w:top="1079" w:right="850"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D0" w:rsidRDefault="00FB36D0">
      <w:r>
        <w:separator/>
      </w:r>
    </w:p>
  </w:endnote>
  <w:endnote w:type="continuationSeparator" w:id="0">
    <w:p w:rsidR="00FB36D0" w:rsidRDefault="00FB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B" w:rsidRDefault="003827CB" w:rsidP="0046513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27CB" w:rsidRDefault="003827CB" w:rsidP="003E737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B" w:rsidRDefault="003827CB" w:rsidP="0046513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00CEF">
      <w:rPr>
        <w:rStyle w:val="a9"/>
        <w:noProof/>
      </w:rPr>
      <w:t>2</w:t>
    </w:r>
    <w:r>
      <w:rPr>
        <w:rStyle w:val="a9"/>
      </w:rPr>
      <w:fldChar w:fldCharType="end"/>
    </w:r>
  </w:p>
  <w:p w:rsidR="003827CB" w:rsidRDefault="003827CB" w:rsidP="003E737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D0" w:rsidRDefault="00FB36D0">
      <w:r>
        <w:separator/>
      </w:r>
    </w:p>
  </w:footnote>
  <w:footnote w:type="continuationSeparator" w:id="0">
    <w:p w:rsidR="00FB36D0" w:rsidRDefault="00FB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3"/>
    <w:multiLevelType w:val="hybridMultilevel"/>
    <w:tmpl w:val="30FA50D8"/>
    <w:lvl w:ilvl="0" w:tplc="AF62F7E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0C4973FD"/>
    <w:multiLevelType w:val="hybridMultilevel"/>
    <w:tmpl w:val="EF16AA60"/>
    <w:lvl w:ilvl="0" w:tplc="56B49DCA">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C25C7"/>
    <w:multiLevelType w:val="hybridMultilevel"/>
    <w:tmpl w:val="1BB8DB94"/>
    <w:lvl w:ilvl="0" w:tplc="61F8BD92">
      <w:start w:val="1"/>
      <w:numFmt w:val="decimal"/>
      <w:lvlText w:val="%1."/>
      <w:lvlJc w:val="left"/>
      <w:pPr>
        <w:ind w:left="2408" w:hanging="99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A002A4C"/>
    <w:multiLevelType w:val="hybridMultilevel"/>
    <w:tmpl w:val="34307F0E"/>
    <w:lvl w:ilvl="0" w:tplc="168AF16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15:restartNumberingAfterBreak="0">
    <w:nsid w:val="1CFE011A"/>
    <w:multiLevelType w:val="hybridMultilevel"/>
    <w:tmpl w:val="E264A95C"/>
    <w:lvl w:ilvl="0" w:tplc="319E0846">
      <w:start w:val="1"/>
      <w:numFmt w:val="bullet"/>
      <w:lvlText w:val="-"/>
      <w:lvlJc w:val="left"/>
      <w:pPr>
        <w:ind w:left="1012" w:hanging="360"/>
      </w:pPr>
      <w:rPr>
        <w:rFonts w:ascii="Times New Roman" w:eastAsia="Times New Roman" w:hAnsi="Times New Roman" w:hint="default"/>
      </w:rPr>
    </w:lvl>
    <w:lvl w:ilvl="1" w:tplc="04220003" w:tentative="1">
      <w:start w:val="1"/>
      <w:numFmt w:val="bullet"/>
      <w:lvlText w:val="o"/>
      <w:lvlJc w:val="left"/>
      <w:pPr>
        <w:ind w:left="1732" w:hanging="360"/>
      </w:pPr>
      <w:rPr>
        <w:rFonts w:ascii="Courier New" w:hAnsi="Courier New" w:hint="default"/>
      </w:rPr>
    </w:lvl>
    <w:lvl w:ilvl="2" w:tplc="04220005" w:tentative="1">
      <w:start w:val="1"/>
      <w:numFmt w:val="bullet"/>
      <w:lvlText w:val=""/>
      <w:lvlJc w:val="left"/>
      <w:pPr>
        <w:ind w:left="2452" w:hanging="360"/>
      </w:pPr>
      <w:rPr>
        <w:rFonts w:ascii="Wingdings" w:hAnsi="Wingdings" w:hint="default"/>
      </w:rPr>
    </w:lvl>
    <w:lvl w:ilvl="3" w:tplc="04220001" w:tentative="1">
      <w:start w:val="1"/>
      <w:numFmt w:val="bullet"/>
      <w:lvlText w:val=""/>
      <w:lvlJc w:val="left"/>
      <w:pPr>
        <w:ind w:left="3172" w:hanging="360"/>
      </w:pPr>
      <w:rPr>
        <w:rFonts w:ascii="Symbol" w:hAnsi="Symbol" w:hint="default"/>
      </w:rPr>
    </w:lvl>
    <w:lvl w:ilvl="4" w:tplc="04220003" w:tentative="1">
      <w:start w:val="1"/>
      <w:numFmt w:val="bullet"/>
      <w:lvlText w:val="o"/>
      <w:lvlJc w:val="left"/>
      <w:pPr>
        <w:ind w:left="3892" w:hanging="360"/>
      </w:pPr>
      <w:rPr>
        <w:rFonts w:ascii="Courier New" w:hAnsi="Courier New" w:hint="default"/>
      </w:rPr>
    </w:lvl>
    <w:lvl w:ilvl="5" w:tplc="04220005" w:tentative="1">
      <w:start w:val="1"/>
      <w:numFmt w:val="bullet"/>
      <w:lvlText w:val=""/>
      <w:lvlJc w:val="left"/>
      <w:pPr>
        <w:ind w:left="4612" w:hanging="360"/>
      </w:pPr>
      <w:rPr>
        <w:rFonts w:ascii="Wingdings" w:hAnsi="Wingdings" w:hint="default"/>
      </w:rPr>
    </w:lvl>
    <w:lvl w:ilvl="6" w:tplc="04220001" w:tentative="1">
      <w:start w:val="1"/>
      <w:numFmt w:val="bullet"/>
      <w:lvlText w:val=""/>
      <w:lvlJc w:val="left"/>
      <w:pPr>
        <w:ind w:left="5332" w:hanging="360"/>
      </w:pPr>
      <w:rPr>
        <w:rFonts w:ascii="Symbol" w:hAnsi="Symbol" w:hint="default"/>
      </w:rPr>
    </w:lvl>
    <w:lvl w:ilvl="7" w:tplc="04220003" w:tentative="1">
      <w:start w:val="1"/>
      <w:numFmt w:val="bullet"/>
      <w:lvlText w:val="o"/>
      <w:lvlJc w:val="left"/>
      <w:pPr>
        <w:ind w:left="6052" w:hanging="360"/>
      </w:pPr>
      <w:rPr>
        <w:rFonts w:ascii="Courier New" w:hAnsi="Courier New" w:hint="default"/>
      </w:rPr>
    </w:lvl>
    <w:lvl w:ilvl="8" w:tplc="04220005" w:tentative="1">
      <w:start w:val="1"/>
      <w:numFmt w:val="bullet"/>
      <w:lvlText w:val=""/>
      <w:lvlJc w:val="left"/>
      <w:pPr>
        <w:ind w:left="6772" w:hanging="360"/>
      </w:pPr>
      <w:rPr>
        <w:rFonts w:ascii="Wingdings" w:hAnsi="Wingdings" w:hint="default"/>
      </w:rPr>
    </w:lvl>
  </w:abstractNum>
  <w:abstractNum w:abstractNumId="5" w15:restartNumberingAfterBreak="0">
    <w:nsid w:val="28C00388"/>
    <w:multiLevelType w:val="hybridMultilevel"/>
    <w:tmpl w:val="1C2072F8"/>
    <w:lvl w:ilvl="0" w:tplc="87207C40">
      <w:start w:val="1"/>
      <w:numFmt w:val="decimal"/>
      <w:lvlText w:val="%1."/>
      <w:lvlJc w:val="left"/>
      <w:pPr>
        <w:tabs>
          <w:tab w:val="num" w:pos="1069"/>
        </w:tabs>
        <w:ind w:left="1069" w:hanging="360"/>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71D085B"/>
    <w:multiLevelType w:val="hybridMultilevel"/>
    <w:tmpl w:val="DDF0F078"/>
    <w:lvl w:ilvl="0" w:tplc="ADA4F53E">
      <w:start w:val="4"/>
      <w:numFmt w:val="bullet"/>
      <w:lvlText w:val="-"/>
      <w:lvlJc w:val="left"/>
      <w:pPr>
        <w:ind w:left="888" w:hanging="360"/>
      </w:pPr>
      <w:rPr>
        <w:rFonts w:ascii="Times New Roman" w:eastAsia="Times New Roman" w:hAnsi="Times New Roman" w:hint="default"/>
      </w:rPr>
    </w:lvl>
    <w:lvl w:ilvl="1" w:tplc="04220003" w:tentative="1">
      <w:start w:val="1"/>
      <w:numFmt w:val="bullet"/>
      <w:lvlText w:val="o"/>
      <w:lvlJc w:val="left"/>
      <w:pPr>
        <w:ind w:left="1608" w:hanging="360"/>
      </w:pPr>
      <w:rPr>
        <w:rFonts w:ascii="Courier New" w:hAnsi="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7" w15:restartNumberingAfterBreak="0">
    <w:nsid w:val="48A527C9"/>
    <w:multiLevelType w:val="hybridMultilevel"/>
    <w:tmpl w:val="DA1AA938"/>
    <w:lvl w:ilvl="0" w:tplc="B87ABB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1BD0B0F"/>
    <w:multiLevelType w:val="hybridMultilevel"/>
    <w:tmpl w:val="C7E2AD1C"/>
    <w:lvl w:ilvl="0" w:tplc="8014FE38">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9" w15:restartNumberingAfterBreak="0">
    <w:nsid w:val="5E731A05"/>
    <w:multiLevelType w:val="hybridMultilevel"/>
    <w:tmpl w:val="096E34A6"/>
    <w:lvl w:ilvl="0" w:tplc="38B29618">
      <w:start w:val="1"/>
      <w:numFmt w:val="decimal"/>
      <w:lvlText w:val="%1."/>
      <w:lvlJc w:val="left"/>
      <w:pPr>
        <w:ind w:left="928" w:hanging="360"/>
      </w:pPr>
      <w:rPr>
        <w:rFonts w:ascii="Times New Roman" w:eastAsia="Times New Roman" w:hAnsi="Times New Roman" w:cs="Times New Roman"/>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EEF"/>
    <w:rsid w:val="00006FE4"/>
    <w:rsid w:val="00012914"/>
    <w:rsid w:val="000177FF"/>
    <w:rsid w:val="00024EE2"/>
    <w:rsid w:val="00025C3A"/>
    <w:rsid w:val="00033650"/>
    <w:rsid w:val="00033F4A"/>
    <w:rsid w:val="00043ED9"/>
    <w:rsid w:val="00051853"/>
    <w:rsid w:val="00057299"/>
    <w:rsid w:val="00064DF5"/>
    <w:rsid w:val="00067792"/>
    <w:rsid w:val="000716DB"/>
    <w:rsid w:val="0007597E"/>
    <w:rsid w:val="00086096"/>
    <w:rsid w:val="00087D07"/>
    <w:rsid w:val="00090634"/>
    <w:rsid w:val="000917F8"/>
    <w:rsid w:val="00091983"/>
    <w:rsid w:val="0009270E"/>
    <w:rsid w:val="000976A5"/>
    <w:rsid w:val="000A417F"/>
    <w:rsid w:val="000A5B5F"/>
    <w:rsid w:val="000B12C4"/>
    <w:rsid w:val="000B5609"/>
    <w:rsid w:val="000C37BA"/>
    <w:rsid w:val="000C758A"/>
    <w:rsid w:val="000D0C42"/>
    <w:rsid w:val="000D0D35"/>
    <w:rsid w:val="000E6730"/>
    <w:rsid w:val="000F54ED"/>
    <w:rsid w:val="000F6A15"/>
    <w:rsid w:val="00100ED0"/>
    <w:rsid w:val="00103626"/>
    <w:rsid w:val="00104484"/>
    <w:rsid w:val="001052DA"/>
    <w:rsid w:val="0011792D"/>
    <w:rsid w:val="00121938"/>
    <w:rsid w:val="001238C6"/>
    <w:rsid w:val="00123BEE"/>
    <w:rsid w:val="00124932"/>
    <w:rsid w:val="001347B4"/>
    <w:rsid w:val="001363AF"/>
    <w:rsid w:val="001476C5"/>
    <w:rsid w:val="00150B26"/>
    <w:rsid w:val="001575FE"/>
    <w:rsid w:val="001700C3"/>
    <w:rsid w:val="0018012C"/>
    <w:rsid w:val="00184072"/>
    <w:rsid w:val="00184717"/>
    <w:rsid w:val="001A0B55"/>
    <w:rsid w:val="001A3F84"/>
    <w:rsid w:val="001B15E9"/>
    <w:rsid w:val="001C0883"/>
    <w:rsid w:val="001C4A8A"/>
    <w:rsid w:val="001D0541"/>
    <w:rsid w:val="001E1627"/>
    <w:rsid w:val="001E776D"/>
    <w:rsid w:val="001F2256"/>
    <w:rsid w:val="001F7182"/>
    <w:rsid w:val="001F79B6"/>
    <w:rsid w:val="00201A7B"/>
    <w:rsid w:val="00203CC5"/>
    <w:rsid w:val="00217C7C"/>
    <w:rsid w:val="0022241D"/>
    <w:rsid w:val="00223D33"/>
    <w:rsid w:val="00226CB9"/>
    <w:rsid w:val="0022766D"/>
    <w:rsid w:val="002355C0"/>
    <w:rsid w:val="002369E2"/>
    <w:rsid w:val="00245242"/>
    <w:rsid w:val="00245E43"/>
    <w:rsid w:val="00247C11"/>
    <w:rsid w:val="00251D19"/>
    <w:rsid w:val="00253539"/>
    <w:rsid w:val="00256A85"/>
    <w:rsid w:val="00256D23"/>
    <w:rsid w:val="00264756"/>
    <w:rsid w:val="002717C1"/>
    <w:rsid w:val="002769EF"/>
    <w:rsid w:val="00277B61"/>
    <w:rsid w:val="002826DD"/>
    <w:rsid w:val="00285D4A"/>
    <w:rsid w:val="00294347"/>
    <w:rsid w:val="00296C81"/>
    <w:rsid w:val="002A3438"/>
    <w:rsid w:val="002B35C4"/>
    <w:rsid w:val="002B4403"/>
    <w:rsid w:val="002B4D43"/>
    <w:rsid w:val="002C48ED"/>
    <w:rsid w:val="002D50C8"/>
    <w:rsid w:val="002E4557"/>
    <w:rsid w:val="00306707"/>
    <w:rsid w:val="003152F0"/>
    <w:rsid w:val="00324C6C"/>
    <w:rsid w:val="00325A0E"/>
    <w:rsid w:val="00327ED4"/>
    <w:rsid w:val="0033040E"/>
    <w:rsid w:val="00330B95"/>
    <w:rsid w:val="00335121"/>
    <w:rsid w:val="00336DA6"/>
    <w:rsid w:val="003525E8"/>
    <w:rsid w:val="00367D43"/>
    <w:rsid w:val="00372E7D"/>
    <w:rsid w:val="00374E93"/>
    <w:rsid w:val="0038017F"/>
    <w:rsid w:val="00381902"/>
    <w:rsid w:val="003827CB"/>
    <w:rsid w:val="0038635F"/>
    <w:rsid w:val="00391F5B"/>
    <w:rsid w:val="00393D26"/>
    <w:rsid w:val="003A472B"/>
    <w:rsid w:val="003A4D9D"/>
    <w:rsid w:val="003B0FAE"/>
    <w:rsid w:val="003D4467"/>
    <w:rsid w:val="003E170A"/>
    <w:rsid w:val="003E72D4"/>
    <w:rsid w:val="003E7374"/>
    <w:rsid w:val="003E7641"/>
    <w:rsid w:val="003F2D8F"/>
    <w:rsid w:val="00401A7D"/>
    <w:rsid w:val="00402525"/>
    <w:rsid w:val="00420456"/>
    <w:rsid w:val="004438E6"/>
    <w:rsid w:val="00457A39"/>
    <w:rsid w:val="00463462"/>
    <w:rsid w:val="0046513A"/>
    <w:rsid w:val="0046619F"/>
    <w:rsid w:val="00466C80"/>
    <w:rsid w:val="00471A0B"/>
    <w:rsid w:val="00473A0F"/>
    <w:rsid w:val="00474C4E"/>
    <w:rsid w:val="00481F94"/>
    <w:rsid w:val="00482942"/>
    <w:rsid w:val="004909D3"/>
    <w:rsid w:val="00495E92"/>
    <w:rsid w:val="004A1B7A"/>
    <w:rsid w:val="004B4414"/>
    <w:rsid w:val="004C4090"/>
    <w:rsid w:val="004D0DC4"/>
    <w:rsid w:val="004F10D4"/>
    <w:rsid w:val="005006EC"/>
    <w:rsid w:val="00502DF7"/>
    <w:rsid w:val="00505286"/>
    <w:rsid w:val="005146BA"/>
    <w:rsid w:val="00516CC3"/>
    <w:rsid w:val="00522FBB"/>
    <w:rsid w:val="00542645"/>
    <w:rsid w:val="005555B4"/>
    <w:rsid w:val="00557F6C"/>
    <w:rsid w:val="005612E4"/>
    <w:rsid w:val="0056595D"/>
    <w:rsid w:val="00573ADE"/>
    <w:rsid w:val="0058067B"/>
    <w:rsid w:val="00582071"/>
    <w:rsid w:val="00583A77"/>
    <w:rsid w:val="00584148"/>
    <w:rsid w:val="00590A26"/>
    <w:rsid w:val="00593B54"/>
    <w:rsid w:val="005A02CC"/>
    <w:rsid w:val="005A3E76"/>
    <w:rsid w:val="005A417D"/>
    <w:rsid w:val="005A7C3C"/>
    <w:rsid w:val="005B069A"/>
    <w:rsid w:val="005B5FF9"/>
    <w:rsid w:val="005C6348"/>
    <w:rsid w:val="005C6FE4"/>
    <w:rsid w:val="005D6262"/>
    <w:rsid w:val="005D6946"/>
    <w:rsid w:val="005E0F01"/>
    <w:rsid w:val="005E2083"/>
    <w:rsid w:val="005E47FC"/>
    <w:rsid w:val="005E6FA7"/>
    <w:rsid w:val="005E7042"/>
    <w:rsid w:val="005F2F16"/>
    <w:rsid w:val="005F5396"/>
    <w:rsid w:val="00600CEF"/>
    <w:rsid w:val="00604569"/>
    <w:rsid w:val="00611766"/>
    <w:rsid w:val="00621761"/>
    <w:rsid w:val="00637939"/>
    <w:rsid w:val="00645F82"/>
    <w:rsid w:val="00651648"/>
    <w:rsid w:val="006541DB"/>
    <w:rsid w:val="00655FE1"/>
    <w:rsid w:val="00667CB4"/>
    <w:rsid w:val="006767C2"/>
    <w:rsid w:val="006828C7"/>
    <w:rsid w:val="006848B9"/>
    <w:rsid w:val="00685177"/>
    <w:rsid w:val="00690E11"/>
    <w:rsid w:val="006933E2"/>
    <w:rsid w:val="00693CFE"/>
    <w:rsid w:val="00694027"/>
    <w:rsid w:val="006A1E2C"/>
    <w:rsid w:val="006A6E94"/>
    <w:rsid w:val="006A79E7"/>
    <w:rsid w:val="006B09AD"/>
    <w:rsid w:val="006B4AC0"/>
    <w:rsid w:val="006B4D50"/>
    <w:rsid w:val="006B712A"/>
    <w:rsid w:val="006C042D"/>
    <w:rsid w:val="006C52D7"/>
    <w:rsid w:val="006E1F74"/>
    <w:rsid w:val="006E57AC"/>
    <w:rsid w:val="006E7D37"/>
    <w:rsid w:val="006F1803"/>
    <w:rsid w:val="006F4E7A"/>
    <w:rsid w:val="006F7A2D"/>
    <w:rsid w:val="007009A5"/>
    <w:rsid w:val="007021F3"/>
    <w:rsid w:val="00711410"/>
    <w:rsid w:val="00716C5E"/>
    <w:rsid w:val="00716D2B"/>
    <w:rsid w:val="007204E0"/>
    <w:rsid w:val="00720558"/>
    <w:rsid w:val="00723242"/>
    <w:rsid w:val="007241FA"/>
    <w:rsid w:val="00724E9A"/>
    <w:rsid w:val="00734A92"/>
    <w:rsid w:val="00740345"/>
    <w:rsid w:val="00741C1A"/>
    <w:rsid w:val="0074279C"/>
    <w:rsid w:val="00744C60"/>
    <w:rsid w:val="0075100F"/>
    <w:rsid w:val="00753003"/>
    <w:rsid w:val="00755040"/>
    <w:rsid w:val="00755AAE"/>
    <w:rsid w:val="00763792"/>
    <w:rsid w:val="007642D9"/>
    <w:rsid w:val="0077657F"/>
    <w:rsid w:val="00777BD5"/>
    <w:rsid w:val="00795741"/>
    <w:rsid w:val="00797789"/>
    <w:rsid w:val="007B207C"/>
    <w:rsid w:val="007C156C"/>
    <w:rsid w:val="007C3A52"/>
    <w:rsid w:val="007C49C5"/>
    <w:rsid w:val="007C78D3"/>
    <w:rsid w:val="007D2989"/>
    <w:rsid w:val="007D7C3E"/>
    <w:rsid w:val="007E4A97"/>
    <w:rsid w:val="007E69BE"/>
    <w:rsid w:val="007E6EA4"/>
    <w:rsid w:val="007F313F"/>
    <w:rsid w:val="00805479"/>
    <w:rsid w:val="00805E7A"/>
    <w:rsid w:val="008115C3"/>
    <w:rsid w:val="0081240A"/>
    <w:rsid w:val="0081273E"/>
    <w:rsid w:val="0081308A"/>
    <w:rsid w:val="00815B8C"/>
    <w:rsid w:val="00826F2C"/>
    <w:rsid w:val="00831901"/>
    <w:rsid w:val="0084074B"/>
    <w:rsid w:val="008430DB"/>
    <w:rsid w:val="00843793"/>
    <w:rsid w:val="00847F99"/>
    <w:rsid w:val="00850631"/>
    <w:rsid w:val="00852E8E"/>
    <w:rsid w:val="00854048"/>
    <w:rsid w:val="00861227"/>
    <w:rsid w:val="00867C36"/>
    <w:rsid w:val="00875B99"/>
    <w:rsid w:val="00875EAA"/>
    <w:rsid w:val="00876994"/>
    <w:rsid w:val="00880D4E"/>
    <w:rsid w:val="00890B5A"/>
    <w:rsid w:val="00893611"/>
    <w:rsid w:val="00894D01"/>
    <w:rsid w:val="008A4639"/>
    <w:rsid w:val="008C197D"/>
    <w:rsid w:val="008C27EC"/>
    <w:rsid w:val="008D186C"/>
    <w:rsid w:val="008D5489"/>
    <w:rsid w:val="008D672B"/>
    <w:rsid w:val="008E728D"/>
    <w:rsid w:val="008F0683"/>
    <w:rsid w:val="008F230E"/>
    <w:rsid w:val="00915A4C"/>
    <w:rsid w:val="00923A55"/>
    <w:rsid w:val="00926CFC"/>
    <w:rsid w:val="00931F5D"/>
    <w:rsid w:val="00944E5E"/>
    <w:rsid w:val="00947BFF"/>
    <w:rsid w:val="009659F4"/>
    <w:rsid w:val="00973412"/>
    <w:rsid w:val="0097509F"/>
    <w:rsid w:val="00975722"/>
    <w:rsid w:val="009805E7"/>
    <w:rsid w:val="00981FE5"/>
    <w:rsid w:val="009832B4"/>
    <w:rsid w:val="009843C6"/>
    <w:rsid w:val="0098539C"/>
    <w:rsid w:val="00985EA1"/>
    <w:rsid w:val="009B24AF"/>
    <w:rsid w:val="009C04C7"/>
    <w:rsid w:val="009C53A0"/>
    <w:rsid w:val="009D2054"/>
    <w:rsid w:val="009E18D4"/>
    <w:rsid w:val="009E3AF9"/>
    <w:rsid w:val="009E7C38"/>
    <w:rsid w:val="009F576E"/>
    <w:rsid w:val="009F613A"/>
    <w:rsid w:val="00A27F20"/>
    <w:rsid w:val="00A31A7F"/>
    <w:rsid w:val="00A3721F"/>
    <w:rsid w:val="00A42FD0"/>
    <w:rsid w:val="00A43C2F"/>
    <w:rsid w:val="00A57395"/>
    <w:rsid w:val="00A61B66"/>
    <w:rsid w:val="00A67440"/>
    <w:rsid w:val="00A67BD4"/>
    <w:rsid w:val="00A71206"/>
    <w:rsid w:val="00A760A7"/>
    <w:rsid w:val="00A83B37"/>
    <w:rsid w:val="00A84DC2"/>
    <w:rsid w:val="00A87649"/>
    <w:rsid w:val="00A90414"/>
    <w:rsid w:val="00A92381"/>
    <w:rsid w:val="00A97A99"/>
    <w:rsid w:val="00AA5E7C"/>
    <w:rsid w:val="00AA6D97"/>
    <w:rsid w:val="00AB0481"/>
    <w:rsid w:val="00AB7D1D"/>
    <w:rsid w:val="00AC3FB5"/>
    <w:rsid w:val="00AE4B5A"/>
    <w:rsid w:val="00AF434E"/>
    <w:rsid w:val="00AF6174"/>
    <w:rsid w:val="00B06B7F"/>
    <w:rsid w:val="00B15EC1"/>
    <w:rsid w:val="00B1755F"/>
    <w:rsid w:val="00B21F93"/>
    <w:rsid w:val="00B23070"/>
    <w:rsid w:val="00B26365"/>
    <w:rsid w:val="00B3615C"/>
    <w:rsid w:val="00B37C66"/>
    <w:rsid w:val="00B5002A"/>
    <w:rsid w:val="00B61F14"/>
    <w:rsid w:val="00B632E2"/>
    <w:rsid w:val="00B644D8"/>
    <w:rsid w:val="00B64D21"/>
    <w:rsid w:val="00B72680"/>
    <w:rsid w:val="00B75227"/>
    <w:rsid w:val="00B83FAB"/>
    <w:rsid w:val="00B859BF"/>
    <w:rsid w:val="00B872EF"/>
    <w:rsid w:val="00B912F8"/>
    <w:rsid w:val="00BA5868"/>
    <w:rsid w:val="00BB194C"/>
    <w:rsid w:val="00BB7A12"/>
    <w:rsid w:val="00BB7B68"/>
    <w:rsid w:val="00BD1A73"/>
    <w:rsid w:val="00BE2862"/>
    <w:rsid w:val="00BE5503"/>
    <w:rsid w:val="00BF3B82"/>
    <w:rsid w:val="00C01832"/>
    <w:rsid w:val="00C01B91"/>
    <w:rsid w:val="00C028AD"/>
    <w:rsid w:val="00C06A35"/>
    <w:rsid w:val="00C07C02"/>
    <w:rsid w:val="00C10F7C"/>
    <w:rsid w:val="00C12C29"/>
    <w:rsid w:val="00C20ACC"/>
    <w:rsid w:val="00C218F7"/>
    <w:rsid w:val="00C21934"/>
    <w:rsid w:val="00C220D8"/>
    <w:rsid w:val="00C22F7A"/>
    <w:rsid w:val="00C31F59"/>
    <w:rsid w:val="00C40112"/>
    <w:rsid w:val="00C514C8"/>
    <w:rsid w:val="00C57013"/>
    <w:rsid w:val="00C607B7"/>
    <w:rsid w:val="00C60805"/>
    <w:rsid w:val="00C61B36"/>
    <w:rsid w:val="00C63D12"/>
    <w:rsid w:val="00C65000"/>
    <w:rsid w:val="00C67511"/>
    <w:rsid w:val="00C70FCD"/>
    <w:rsid w:val="00C82EEF"/>
    <w:rsid w:val="00C97101"/>
    <w:rsid w:val="00CA121D"/>
    <w:rsid w:val="00CA3532"/>
    <w:rsid w:val="00CB32ED"/>
    <w:rsid w:val="00CB4433"/>
    <w:rsid w:val="00CB577F"/>
    <w:rsid w:val="00CC23C7"/>
    <w:rsid w:val="00CD425D"/>
    <w:rsid w:val="00CF2343"/>
    <w:rsid w:val="00D10C4F"/>
    <w:rsid w:val="00D16C55"/>
    <w:rsid w:val="00D24732"/>
    <w:rsid w:val="00D334DE"/>
    <w:rsid w:val="00D3783D"/>
    <w:rsid w:val="00D410A5"/>
    <w:rsid w:val="00D46469"/>
    <w:rsid w:val="00D543E6"/>
    <w:rsid w:val="00D55408"/>
    <w:rsid w:val="00D5629C"/>
    <w:rsid w:val="00D62D72"/>
    <w:rsid w:val="00D675A3"/>
    <w:rsid w:val="00D737C9"/>
    <w:rsid w:val="00D77C04"/>
    <w:rsid w:val="00D804FF"/>
    <w:rsid w:val="00D84570"/>
    <w:rsid w:val="00D904FF"/>
    <w:rsid w:val="00D922C4"/>
    <w:rsid w:val="00DA028D"/>
    <w:rsid w:val="00DA1F27"/>
    <w:rsid w:val="00DA3CF8"/>
    <w:rsid w:val="00DA4CDC"/>
    <w:rsid w:val="00DC05EC"/>
    <w:rsid w:val="00DC2731"/>
    <w:rsid w:val="00DD1210"/>
    <w:rsid w:val="00DE0F7A"/>
    <w:rsid w:val="00DE1CCF"/>
    <w:rsid w:val="00DE794E"/>
    <w:rsid w:val="00DF251C"/>
    <w:rsid w:val="00DF52BA"/>
    <w:rsid w:val="00E044B0"/>
    <w:rsid w:val="00E07E82"/>
    <w:rsid w:val="00E220FE"/>
    <w:rsid w:val="00E221D2"/>
    <w:rsid w:val="00E24A6F"/>
    <w:rsid w:val="00E4238D"/>
    <w:rsid w:val="00E43A3C"/>
    <w:rsid w:val="00E44F68"/>
    <w:rsid w:val="00E50CB0"/>
    <w:rsid w:val="00E55DF7"/>
    <w:rsid w:val="00E61433"/>
    <w:rsid w:val="00E62F96"/>
    <w:rsid w:val="00E63A37"/>
    <w:rsid w:val="00E650E6"/>
    <w:rsid w:val="00E738FD"/>
    <w:rsid w:val="00E76B2D"/>
    <w:rsid w:val="00E80C9A"/>
    <w:rsid w:val="00E82E25"/>
    <w:rsid w:val="00E82E72"/>
    <w:rsid w:val="00E84535"/>
    <w:rsid w:val="00E87818"/>
    <w:rsid w:val="00E90E6A"/>
    <w:rsid w:val="00E941BE"/>
    <w:rsid w:val="00EB0BD0"/>
    <w:rsid w:val="00EB518D"/>
    <w:rsid w:val="00EC0E73"/>
    <w:rsid w:val="00EC49F8"/>
    <w:rsid w:val="00ED016A"/>
    <w:rsid w:val="00ED3367"/>
    <w:rsid w:val="00ED4779"/>
    <w:rsid w:val="00ED5013"/>
    <w:rsid w:val="00ED765A"/>
    <w:rsid w:val="00EE5DE8"/>
    <w:rsid w:val="00EF122C"/>
    <w:rsid w:val="00EF2E89"/>
    <w:rsid w:val="00F0683C"/>
    <w:rsid w:val="00F24E70"/>
    <w:rsid w:val="00F2784F"/>
    <w:rsid w:val="00F304AD"/>
    <w:rsid w:val="00F35153"/>
    <w:rsid w:val="00F51D8F"/>
    <w:rsid w:val="00F54A39"/>
    <w:rsid w:val="00F721B7"/>
    <w:rsid w:val="00F729DD"/>
    <w:rsid w:val="00F75969"/>
    <w:rsid w:val="00F84EEF"/>
    <w:rsid w:val="00F92BDF"/>
    <w:rsid w:val="00F940B4"/>
    <w:rsid w:val="00F95653"/>
    <w:rsid w:val="00FA09E1"/>
    <w:rsid w:val="00FA1BD2"/>
    <w:rsid w:val="00FB36D0"/>
    <w:rsid w:val="00FB4D62"/>
    <w:rsid w:val="00FC5725"/>
    <w:rsid w:val="00FD0FD4"/>
    <w:rsid w:val="00FD1D1F"/>
    <w:rsid w:val="00FD5CA4"/>
    <w:rsid w:val="00FD736E"/>
    <w:rsid w:val="00FE28FD"/>
    <w:rsid w:val="00FE397F"/>
    <w:rsid w:val="00FF21E6"/>
    <w:rsid w:val="00FF27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102929-B874-4479-887C-455E84F9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8D"/>
    <w:pPr>
      <w:ind w:firstLine="561"/>
      <w:jc w:val="both"/>
    </w:pPr>
    <w:rPr>
      <w:rFonts w:ascii="Times New Roman" w:eastAsia="Times New Roman" w:hAnsi="Times New Roman"/>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B518D"/>
    <w:pPr>
      <w:ind w:left="720"/>
      <w:contextualSpacing/>
    </w:pPr>
  </w:style>
  <w:style w:type="paragraph" w:styleId="a3">
    <w:name w:val="List Paragraph"/>
    <w:basedOn w:val="a"/>
    <w:uiPriority w:val="99"/>
    <w:qFormat/>
    <w:rsid w:val="003E170A"/>
    <w:pPr>
      <w:ind w:left="720"/>
      <w:contextualSpacing/>
    </w:pPr>
  </w:style>
  <w:style w:type="character" w:styleId="a4">
    <w:name w:val="Hyperlink"/>
    <w:uiPriority w:val="99"/>
    <w:semiHidden/>
    <w:rsid w:val="00325A0E"/>
    <w:rPr>
      <w:rFonts w:cs="Times New Roman"/>
      <w:color w:val="0000FF"/>
      <w:u w:val="single"/>
    </w:rPr>
  </w:style>
  <w:style w:type="paragraph" w:customStyle="1" w:styleId="rvps2">
    <w:name w:val="rvps2"/>
    <w:basedOn w:val="a"/>
    <w:uiPriority w:val="99"/>
    <w:rsid w:val="00E62F96"/>
    <w:pPr>
      <w:spacing w:before="100" w:beforeAutospacing="1" w:after="100" w:afterAutospacing="1"/>
      <w:ind w:firstLine="0"/>
      <w:jc w:val="left"/>
    </w:pPr>
    <w:rPr>
      <w:sz w:val="24"/>
      <w:szCs w:val="24"/>
      <w:lang w:eastAsia="ru-RU"/>
    </w:rPr>
  </w:style>
  <w:style w:type="paragraph" w:styleId="2">
    <w:name w:val="Body Text 2"/>
    <w:basedOn w:val="a"/>
    <w:link w:val="20"/>
    <w:uiPriority w:val="99"/>
    <w:rsid w:val="00611766"/>
    <w:pPr>
      <w:spacing w:after="120"/>
      <w:ind w:left="283" w:firstLine="0"/>
      <w:jc w:val="left"/>
    </w:pPr>
    <w:rPr>
      <w:rFonts w:eastAsia="Calibri"/>
      <w:sz w:val="24"/>
      <w:szCs w:val="20"/>
      <w:lang w:val="uk-UA" w:eastAsia="ru-RU"/>
    </w:rPr>
  </w:style>
  <w:style w:type="character" w:customStyle="1" w:styleId="20">
    <w:name w:val="Основний текст 2 Знак"/>
    <w:link w:val="2"/>
    <w:uiPriority w:val="99"/>
    <w:locked/>
    <w:rsid w:val="00611766"/>
    <w:rPr>
      <w:rFonts w:ascii="Times New Roman" w:hAnsi="Times New Roman"/>
      <w:sz w:val="24"/>
      <w:lang w:val="uk-UA" w:eastAsia="ru-RU"/>
    </w:rPr>
  </w:style>
  <w:style w:type="paragraph" w:styleId="a5">
    <w:name w:val="Balloon Text"/>
    <w:basedOn w:val="a"/>
    <w:link w:val="a6"/>
    <w:uiPriority w:val="99"/>
    <w:semiHidden/>
    <w:rsid w:val="007C49C5"/>
    <w:rPr>
      <w:rFonts w:ascii="Segoe UI" w:eastAsia="Calibri" w:hAnsi="Segoe UI"/>
      <w:sz w:val="18"/>
      <w:szCs w:val="20"/>
      <w:lang w:eastAsia="ru-RU"/>
    </w:rPr>
  </w:style>
  <w:style w:type="character" w:customStyle="1" w:styleId="a6">
    <w:name w:val="Текст у виносці Знак"/>
    <w:link w:val="a5"/>
    <w:uiPriority w:val="99"/>
    <w:semiHidden/>
    <w:locked/>
    <w:rsid w:val="007C49C5"/>
    <w:rPr>
      <w:rFonts w:ascii="Segoe UI" w:hAnsi="Segoe UI"/>
      <w:sz w:val="18"/>
    </w:rPr>
  </w:style>
  <w:style w:type="character" w:customStyle="1" w:styleId="rvts23">
    <w:name w:val="rvts23"/>
    <w:uiPriority w:val="99"/>
    <w:rsid w:val="006B09AD"/>
  </w:style>
  <w:style w:type="paragraph" w:styleId="a7">
    <w:name w:val="footer"/>
    <w:basedOn w:val="a"/>
    <w:link w:val="a8"/>
    <w:uiPriority w:val="99"/>
    <w:rsid w:val="003E7374"/>
    <w:pPr>
      <w:tabs>
        <w:tab w:val="center" w:pos="4677"/>
        <w:tab w:val="right" w:pos="9355"/>
      </w:tabs>
    </w:pPr>
    <w:rPr>
      <w:rFonts w:eastAsia="Calibri"/>
      <w:szCs w:val="20"/>
    </w:rPr>
  </w:style>
  <w:style w:type="character" w:customStyle="1" w:styleId="a8">
    <w:name w:val="Нижній колонтитул Знак"/>
    <w:link w:val="a7"/>
    <w:uiPriority w:val="99"/>
    <w:semiHidden/>
    <w:locked/>
    <w:rsid w:val="00F304AD"/>
    <w:rPr>
      <w:rFonts w:ascii="Times New Roman" w:hAnsi="Times New Roman"/>
      <w:sz w:val="28"/>
      <w:lang w:eastAsia="en-US"/>
    </w:rPr>
  </w:style>
  <w:style w:type="character" w:styleId="a9">
    <w:name w:val="page number"/>
    <w:uiPriority w:val="99"/>
    <w:rsid w:val="003E7374"/>
    <w:rPr>
      <w:rFonts w:cs="Times New Roman"/>
    </w:rPr>
  </w:style>
  <w:style w:type="character" w:customStyle="1" w:styleId="rvts9">
    <w:name w:val="rvts9"/>
    <w:uiPriority w:val="99"/>
    <w:rsid w:val="007021F3"/>
  </w:style>
  <w:style w:type="character" w:customStyle="1" w:styleId="rvts37">
    <w:name w:val="rvts37"/>
    <w:uiPriority w:val="99"/>
    <w:rsid w:val="007021F3"/>
  </w:style>
  <w:style w:type="paragraph" w:styleId="HTML">
    <w:name w:val="HTML Preformatted"/>
    <w:basedOn w:val="a"/>
    <w:link w:val="HTML0"/>
    <w:uiPriority w:val="99"/>
    <w:rsid w:val="00D7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szCs w:val="20"/>
    </w:rPr>
  </w:style>
  <w:style w:type="character" w:customStyle="1" w:styleId="HTML0">
    <w:name w:val="Стандартний HTML Знак"/>
    <w:link w:val="HTML"/>
    <w:uiPriority w:val="99"/>
    <w:semiHidden/>
    <w:locked/>
    <w:rsid w:val="008A4639"/>
    <w:rPr>
      <w:rFonts w:ascii="Courier New" w:hAnsi="Courier New"/>
      <w:sz w:val="20"/>
      <w:lang w:eastAsia="en-US"/>
    </w:rPr>
  </w:style>
  <w:style w:type="character" w:customStyle="1" w:styleId="rvts15">
    <w:name w:val="rvts15"/>
    <w:uiPriority w:val="99"/>
    <w:rsid w:val="006F7A2D"/>
  </w:style>
  <w:style w:type="paragraph" w:styleId="aa">
    <w:name w:val="Normal (Web)"/>
    <w:basedOn w:val="a"/>
    <w:uiPriority w:val="99"/>
    <w:rsid w:val="00253539"/>
    <w:pPr>
      <w:spacing w:before="100" w:beforeAutospacing="1" w:after="100" w:afterAutospacing="1"/>
      <w:ind w:firstLine="0"/>
      <w:jc w:val="left"/>
    </w:pPr>
    <w:rPr>
      <w:sz w:val="24"/>
      <w:szCs w:val="24"/>
      <w:lang w:eastAsia="ru-RU"/>
    </w:rPr>
  </w:style>
  <w:style w:type="character" w:customStyle="1" w:styleId="apple-converted-space">
    <w:name w:val="apple-converted-space"/>
    <w:uiPriority w:val="99"/>
    <w:rsid w:val="0025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30340">
      <w:marLeft w:val="0"/>
      <w:marRight w:val="0"/>
      <w:marTop w:val="0"/>
      <w:marBottom w:val="0"/>
      <w:divBdr>
        <w:top w:val="none" w:sz="0" w:space="0" w:color="auto"/>
        <w:left w:val="none" w:sz="0" w:space="0" w:color="auto"/>
        <w:bottom w:val="none" w:sz="0" w:space="0" w:color="auto"/>
        <w:right w:val="none" w:sz="0" w:space="0" w:color="auto"/>
      </w:divBdr>
    </w:div>
    <w:div w:id="365330341">
      <w:marLeft w:val="0"/>
      <w:marRight w:val="0"/>
      <w:marTop w:val="0"/>
      <w:marBottom w:val="0"/>
      <w:divBdr>
        <w:top w:val="none" w:sz="0" w:space="0" w:color="auto"/>
        <w:left w:val="none" w:sz="0" w:space="0" w:color="auto"/>
        <w:bottom w:val="none" w:sz="0" w:space="0" w:color="auto"/>
        <w:right w:val="none" w:sz="0" w:space="0" w:color="auto"/>
      </w:divBdr>
    </w:div>
    <w:div w:id="365330342">
      <w:marLeft w:val="0"/>
      <w:marRight w:val="0"/>
      <w:marTop w:val="0"/>
      <w:marBottom w:val="0"/>
      <w:divBdr>
        <w:top w:val="none" w:sz="0" w:space="0" w:color="auto"/>
        <w:left w:val="none" w:sz="0" w:space="0" w:color="auto"/>
        <w:bottom w:val="none" w:sz="0" w:space="0" w:color="auto"/>
        <w:right w:val="none" w:sz="0" w:space="0" w:color="auto"/>
      </w:divBdr>
    </w:div>
    <w:div w:id="365330343">
      <w:marLeft w:val="0"/>
      <w:marRight w:val="0"/>
      <w:marTop w:val="0"/>
      <w:marBottom w:val="0"/>
      <w:divBdr>
        <w:top w:val="none" w:sz="0" w:space="0" w:color="auto"/>
        <w:left w:val="none" w:sz="0" w:space="0" w:color="auto"/>
        <w:bottom w:val="none" w:sz="0" w:space="0" w:color="auto"/>
        <w:right w:val="none" w:sz="0" w:space="0" w:color="auto"/>
      </w:divBdr>
    </w:div>
    <w:div w:id="365330344">
      <w:marLeft w:val="0"/>
      <w:marRight w:val="0"/>
      <w:marTop w:val="0"/>
      <w:marBottom w:val="0"/>
      <w:divBdr>
        <w:top w:val="none" w:sz="0" w:space="0" w:color="auto"/>
        <w:left w:val="none" w:sz="0" w:space="0" w:color="auto"/>
        <w:bottom w:val="none" w:sz="0" w:space="0" w:color="auto"/>
        <w:right w:val="none" w:sz="0" w:space="0" w:color="auto"/>
      </w:divBdr>
    </w:div>
    <w:div w:id="36533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3.rada.gov.ua/laws/show/1556-18/paran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4432</Words>
  <Characters>2527</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diakov.net</Company>
  <LinksUpToDate>false</LinksUpToDate>
  <CharactersWithSpaces>6946</CharactersWithSpaces>
  <SharedDoc>false</SharedDoc>
  <HLinks>
    <vt:vector size="6" baseType="variant">
      <vt:variant>
        <vt:i4>851988</vt:i4>
      </vt:variant>
      <vt:variant>
        <vt:i4>0</vt:i4>
      </vt:variant>
      <vt:variant>
        <vt:i4>0</vt:i4>
      </vt:variant>
      <vt:variant>
        <vt:i4>5</vt:i4>
      </vt:variant>
      <vt:variant>
        <vt:lpwstr>http://zakon3.rada.gov.ua/laws/show/1556-18/paran739</vt:lpwstr>
      </vt:variant>
      <vt:variant>
        <vt:lpwstr>n739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Anastasia Tuz</dc:creator>
  <cp:keywords/>
  <dc:description/>
  <cp:revision>2</cp:revision>
  <cp:lastPrinted>2019-08-29T12:34:00Z</cp:lastPrinted>
  <dcterms:created xsi:type="dcterms:W3CDTF">2020-03-04T09:05:00Z</dcterms:created>
  <dcterms:modified xsi:type="dcterms:W3CDTF">2020-03-04T09:05:00Z</dcterms:modified>
</cp:coreProperties>
</file>