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007F" w14:textId="77777777" w:rsidR="00174818" w:rsidRPr="00B036A0" w:rsidRDefault="00174818">
      <w:pPr>
        <w:rPr>
          <w:lang w:val="uk-UA"/>
        </w:rPr>
      </w:pPr>
    </w:p>
    <w:tbl>
      <w:tblPr>
        <w:tblStyle w:val="ad"/>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44"/>
      </w:tblGrid>
      <w:tr w:rsidR="00174818" w:rsidRPr="00B036A0" w14:paraId="6298BB0E" w14:textId="77777777" w:rsidTr="0038094A">
        <w:trPr>
          <w:trHeight w:val="2469"/>
        </w:trPr>
        <w:tc>
          <w:tcPr>
            <w:tcW w:w="3686" w:type="dxa"/>
            <w:tcBorders>
              <w:top w:val="nil"/>
              <w:left w:val="nil"/>
              <w:bottom w:val="nil"/>
              <w:right w:val="nil"/>
            </w:tcBorders>
          </w:tcPr>
          <w:p w14:paraId="7EBD03D7" w14:textId="77777777" w:rsidR="00174818" w:rsidRPr="00B036A0" w:rsidRDefault="00174818">
            <w:pPr>
              <w:spacing w:after="0" w:line="360" w:lineRule="auto"/>
              <w:jc w:val="both"/>
              <w:rPr>
                <w:rFonts w:ascii="Times New Roman" w:eastAsia="Times New Roman" w:hAnsi="Times New Roman" w:cs="Times New Roman"/>
                <w:sz w:val="24"/>
                <w:szCs w:val="24"/>
                <w:lang w:val="uk-UA"/>
              </w:rPr>
            </w:pPr>
          </w:p>
          <w:p w14:paraId="34494B0A" w14:textId="5BA0AF43" w:rsidR="00174818" w:rsidRPr="00B036A0" w:rsidRDefault="00174818">
            <w:pPr>
              <w:spacing w:after="0" w:line="360" w:lineRule="auto"/>
              <w:jc w:val="both"/>
              <w:rPr>
                <w:rFonts w:ascii="Times New Roman" w:eastAsia="Times New Roman" w:hAnsi="Times New Roman" w:cs="Times New Roman"/>
                <w:sz w:val="24"/>
                <w:szCs w:val="24"/>
                <w:lang w:val="uk-UA"/>
              </w:rPr>
            </w:pPr>
          </w:p>
          <w:p w14:paraId="3E709500" w14:textId="77777777" w:rsidR="00D3104B" w:rsidRPr="00B036A0" w:rsidRDefault="00D3104B">
            <w:pPr>
              <w:spacing w:after="0" w:line="360" w:lineRule="auto"/>
              <w:jc w:val="both"/>
              <w:rPr>
                <w:rFonts w:ascii="Times New Roman" w:eastAsia="Times New Roman" w:hAnsi="Times New Roman" w:cs="Times New Roman"/>
                <w:sz w:val="24"/>
                <w:szCs w:val="24"/>
                <w:lang w:val="uk-UA"/>
              </w:rPr>
            </w:pPr>
          </w:p>
          <w:p w14:paraId="5545434F" w14:textId="77777777" w:rsidR="00174818" w:rsidRPr="00B036A0" w:rsidRDefault="00263425">
            <w:pPr>
              <w:spacing w:after="0" w:line="360" w:lineRule="auto"/>
              <w:jc w:val="both"/>
              <w:rPr>
                <w:rFonts w:ascii="Times New Roman" w:eastAsia="Times New Roman" w:hAnsi="Times New Roman" w:cs="Times New Roman"/>
                <w:sz w:val="24"/>
                <w:szCs w:val="24"/>
                <w:lang w:val="uk-UA"/>
              </w:rPr>
            </w:pPr>
            <w:r w:rsidRPr="00B036A0">
              <w:rPr>
                <w:rFonts w:ascii="Times New Roman" w:eastAsia="Times New Roman" w:hAnsi="Times New Roman" w:cs="Times New Roman"/>
                <w:sz w:val="24"/>
                <w:szCs w:val="24"/>
                <w:lang w:val="uk-UA"/>
              </w:rPr>
              <w:t>Рішення Комітету</w:t>
            </w:r>
          </w:p>
          <w:p w14:paraId="5D3401FE" w14:textId="77777777" w:rsidR="00174818" w:rsidRPr="00B036A0" w:rsidRDefault="00263425">
            <w:pPr>
              <w:spacing w:after="0" w:line="360" w:lineRule="auto"/>
              <w:jc w:val="both"/>
              <w:rPr>
                <w:rFonts w:ascii="Times New Roman" w:eastAsia="Times New Roman" w:hAnsi="Times New Roman" w:cs="Times New Roman"/>
                <w:sz w:val="24"/>
                <w:szCs w:val="24"/>
                <w:lang w:val="uk-UA"/>
              </w:rPr>
            </w:pPr>
            <w:r w:rsidRPr="00B036A0">
              <w:rPr>
                <w:rFonts w:ascii="Times New Roman" w:eastAsia="Times New Roman" w:hAnsi="Times New Roman" w:cs="Times New Roman"/>
                <w:sz w:val="24"/>
                <w:szCs w:val="24"/>
                <w:lang w:val="uk-UA"/>
              </w:rPr>
              <w:t>щодо експертного висновку</w:t>
            </w:r>
          </w:p>
          <w:p w14:paraId="7849D279" w14:textId="16823427" w:rsidR="00174818" w:rsidRPr="00B036A0" w:rsidRDefault="00263425" w:rsidP="00996F5C">
            <w:pPr>
              <w:spacing w:after="0" w:line="360" w:lineRule="auto"/>
              <w:jc w:val="both"/>
              <w:rPr>
                <w:rFonts w:ascii="Times New Roman" w:eastAsia="Times New Roman" w:hAnsi="Times New Roman" w:cs="Times New Roman"/>
                <w:sz w:val="24"/>
                <w:szCs w:val="24"/>
                <w:lang w:val="uk-UA"/>
              </w:rPr>
            </w:pPr>
            <w:r w:rsidRPr="00B036A0">
              <w:rPr>
                <w:rFonts w:ascii="Times New Roman" w:eastAsia="Times New Roman" w:hAnsi="Times New Roman" w:cs="Times New Roman"/>
                <w:sz w:val="24"/>
                <w:szCs w:val="24"/>
                <w:lang w:val="uk-UA"/>
              </w:rPr>
              <w:t xml:space="preserve">законопроекту № </w:t>
            </w:r>
            <w:r w:rsidR="00EC025B">
              <w:rPr>
                <w:rFonts w:ascii="Times New Roman" w:eastAsia="Times New Roman" w:hAnsi="Times New Roman" w:cs="Times New Roman"/>
                <w:sz w:val="24"/>
                <w:szCs w:val="24"/>
                <w:lang w:val="uk-UA"/>
              </w:rPr>
              <w:t>3176</w:t>
            </w:r>
          </w:p>
          <w:p w14:paraId="5EDABE51" w14:textId="5BA2314A" w:rsidR="00996F5C" w:rsidRPr="00B036A0" w:rsidRDefault="00996F5C" w:rsidP="00996F5C">
            <w:pPr>
              <w:spacing w:after="0" w:line="360" w:lineRule="auto"/>
              <w:jc w:val="both"/>
              <w:rPr>
                <w:rFonts w:ascii="Times New Roman" w:eastAsia="Times New Roman" w:hAnsi="Times New Roman" w:cs="Times New Roman"/>
                <w:sz w:val="28"/>
                <w:szCs w:val="28"/>
                <w:lang w:val="uk-UA"/>
              </w:rPr>
            </w:pPr>
          </w:p>
        </w:tc>
        <w:tc>
          <w:tcPr>
            <w:tcW w:w="5944" w:type="dxa"/>
            <w:tcBorders>
              <w:top w:val="nil"/>
              <w:left w:val="nil"/>
              <w:bottom w:val="nil"/>
              <w:right w:val="nil"/>
            </w:tcBorders>
          </w:tcPr>
          <w:p w14:paraId="08C4024B" w14:textId="3FFD51FD" w:rsidR="00174818" w:rsidRPr="00B036A0" w:rsidRDefault="00EC025B">
            <w:pPr>
              <w:spacing w:after="480" w:line="360" w:lineRule="auto"/>
              <w:rPr>
                <w:rFonts w:ascii="Times New Roman" w:eastAsia="Times New Roman" w:hAnsi="Times New Roman" w:cs="Times New Roman"/>
                <w:sz w:val="28"/>
                <w:szCs w:val="28"/>
                <w:lang w:val="uk-UA"/>
              </w:rPr>
            </w:pPr>
            <w:r w:rsidRPr="00EC025B">
              <w:rPr>
                <w:rFonts w:ascii="Times New Roman" w:eastAsia="Times New Roman" w:hAnsi="Times New Roman" w:cs="Times New Roman"/>
                <w:sz w:val="28"/>
                <w:szCs w:val="28"/>
                <w:lang w:val="uk-UA"/>
              </w:rPr>
              <w:t>Комітет з питань економічного розвитку</w:t>
            </w:r>
          </w:p>
        </w:tc>
      </w:tr>
    </w:tbl>
    <w:p w14:paraId="5F6A2445" w14:textId="77777777" w:rsidR="000A59DE" w:rsidRDefault="000A59DE" w:rsidP="0038094A">
      <w:pPr>
        <w:spacing w:after="0" w:line="360" w:lineRule="auto"/>
        <w:ind w:firstLine="709"/>
        <w:jc w:val="both"/>
        <w:rPr>
          <w:rFonts w:ascii="Times New Roman" w:eastAsia="Times New Roman" w:hAnsi="Times New Roman" w:cs="Times New Roman"/>
          <w:sz w:val="28"/>
          <w:szCs w:val="28"/>
          <w:lang w:val="uk-UA"/>
        </w:rPr>
      </w:pPr>
    </w:p>
    <w:p w14:paraId="184CF0B0" w14:textId="72E01918" w:rsidR="00174818" w:rsidRPr="00B036A0" w:rsidRDefault="00263425" w:rsidP="0038094A">
      <w:pPr>
        <w:spacing w:after="0" w:line="360" w:lineRule="auto"/>
        <w:ind w:firstLine="709"/>
        <w:jc w:val="both"/>
        <w:rPr>
          <w:rFonts w:ascii="Times New Roman" w:eastAsia="Times New Roman" w:hAnsi="Times New Roman" w:cs="Times New Roman"/>
          <w:sz w:val="28"/>
          <w:szCs w:val="28"/>
          <w:lang w:val="uk-UA"/>
        </w:rPr>
      </w:pPr>
      <w:r w:rsidRPr="00B036A0">
        <w:rPr>
          <w:rFonts w:ascii="Times New Roman" w:eastAsia="Times New Roman" w:hAnsi="Times New Roman" w:cs="Times New Roman"/>
          <w:sz w:val="28"/>
          <w:szCs w:val="28"/>
          <w:lang w:val="uk-UA"/>
        </w:rPr>
        <w:t xml:space="preserve">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w:t>
      </w:r>
      <w:r w:rsidR="00EC025B" w:rsidRPr="00EC025B">
        <w:rPr>
          <w:rFonts w:ascii="Times New Roman" w:eastAsia="Times New Roman" w:hAnsi="Times New Roman" w:cs="Times New Roman"/>
          <w:sz w:val="28"/>
          <w:szCs w:val="28"/>
          <w:lang w:val="uk-UA"/>
        </w:rPr>
        <w:t xml:space="preserve">про внесення змін до Закону України "Про публічні закупівлі" щодо закупівлі природного газу (реєстр. №3176), поданий народними депутатами України </w:t>
      </w:r>
      <w:proofErr w:type="spellStart"/>
      <w:r w:rsidR="00EC025B" w:rsidRPr="00EC025B">
        <w:rPr>
          <w:rFonts w:ascii="Times New Roman" w:eastAsia="Times New Roman" w:hAnsi="Times New Roman" w:cs="Times New Roman"/>
          <w:sz w:val="28"/>
          <w:szCs w:val="28"/>
          <w:lang w:val="uk-UA"/>
        </w:rPr>
        <w:t>Железняк</w:t>
      </w:r>
      <w:r w:rsidR="00EC025B">
        <w:rPr>
          <w:rFonts w:ascii="Times New Roman" w:eastAsia="Times New Roman" w:hAnsi="Times New Roman" w:cs="Times New Roman"/>
          <w:sz w:val="28"/>
          <w:szCs w:val="28"/>
          <w:lang w:val="uk-UA"/>
        </w:rPr>
        <w:t>ом</w:t>
      </w:r>
      <w:proofErr w:type="spellEnd"/>
      <w:r w:rsidR="00EC025B" w:rsidRPr="00EC025B">
        <w:rPr>
          <w:rFonts w:ascii="Times New Roman" w:eastAsia="Times New Roman" w:hAnsi="Times New Roman" w:cs="Times New Roman"/>
          <w:sz w:val="28"/>
          <w:szCs w:val="28"/>
          <w:lang w:val="uk-UA"/>
        </w:rPr>
        <w:t xml:space="preserve"> </w:t>
      </w:r>
      <w:r w:rsidR="00EC025B">
        <w:rPr>
          <w:rFonts w:ascii="Times New Roman" w:eastAsia="Times New Roman" w:hAnsi="Times New Roman" w:cs="Times New Roman"/>
          <w:sz w:val="28"/>
          <w:szCs w:val="28"/>
          <w:lang w:val="uk-UA"/>
        </w:rPr>
        <w:t xml:space="preserve">Я.І., </w:t>
      </w:r>
      <w:proofErr w:type="spellStart"/>
      <w:r w:rsidR="00EC025B" w:rsidRPr="00EC025B">
        <w:rPr>
          <w:rFonts w:ascii="Times New Roman" w:eastAsia="Times New Roman" w:hAnsi="Times New Roman" w:cs="Times New Roman"/>
          <w:sz w:val="28"/>
          <w:szCs w:val="28"/>
          <w:lang w:val="uk-UA"/>
        </w:rPr>
        <w:t>Жупанин</w:t>
      </w:r>
      <w:r w:rsidR="00EC025B">
        <w:rPr>
          <w:rFonts w:ascii="Times New Roman" w:eastAsia="Times New Roman" w:hAnsi="Times New Roman" w:cs="Times New Roman"/>
          <w:sz w:val="28"/>
          <w:szCs w:val="28"/>
          <w:lang w:val="uk-UA"/>
        </w:rPr>
        <w:t>ом</w:t>
      </w:r>
      <w:proofErr w:type="spellEnd"/>
      <w:r w:rsidR="00EC025B" w:rsidRPr="00EC025B">
        <w:rPr>
          <w:rFonts w:ascii="Times New Roman" w:eastAsia="Times New Roman" w:hAnsi="Times New Roman" w:cs="Times New Roman"/>
          <w:sz w:val="28"/>
          <w:szCs w:val="28"/>
          <w:lang w:val="uk-UA"/>
        </w:rPr>
        <w:t xml:space="preserve"> </w:t>
      </w:r>
      <w:r w:rsidR="00EC025B">
        <w:rPr>
          <w:rFonts w:ascii="Times New Roman" w:eastAsia="Times New Roman" w:hAnsi="Times New Roman" w:cs="Times New Roman"/>
          <w:sz w:val="28"/>
          <w:szCs w:val="28"/>
          <w:lang w:val="uk-UA"/>
        </w:rPr>
        <w:t xml:space="preserve">А.В. </w:t>
      </w:r>
      <w:r w:rsidR="00EC025B" w:rsidRPr="00EC025B">
        <w:rPr>
          <w:rFonts w:ascii="Times New Roman" w:eastAsia="Times New Roman" w:hAnsi="Times New Roman" w:cs="Times New Roman"/>
          <w:sz w:val="28"/>
          <w:szCs w:val="28"/>
          <w:lang w:val="uk-UA"/>
        </w:rPr>
        <w:t>та іншими</w:t>
      </w:r>
      <w:r w:rsidR="00FB196F" w:rsidRPr="00FB196F">
        <w:rPr>
          <w:rFonts w:ascii="Times New Roman" w:eastAsia="Times New Roman" w:hAnsi="Times New Roman" w:cs="Times New Roman"/>
          <w:sz w:val="28"/>
          <w:szCs w:val="28"/>
          <w:lang w:val="uk-UA"/>
        </w:rPr>
        <w:t>.</w:t>
      </w:r>
      <w:r w:rsidR="00B036A0" w:rsidRPr="00B036A0">
        <w:rPr>
          <w:rFonts w:ascii="Times New Roman" w:eastAsia="Times New Roman" w:hAnsi="Times New Roman" w:cs="Times New Roman"/>
          <w:sz w:val="28"/>
          <w:szCs w:val="28"/>
          <w:lang w:val="uk-UA"/>
        </w:rPr>
        <w:t xml:space="preserve"> </w:t>
      </w:r>
    </w:p>
    <w:p w14:paraId="347386BE" w14:textId="06139FCF" w:rsidR="002E4D72" w:rsidRPr="00B036A0" w:rsidRDefault="001A6D31" w:rsidP="0038094A">
      <w:pPr>
        <w:spacing w:after="0" w:line="360" w:lineRule="auto"/>
        <w:ind w:firstLine="709"/>
        <w:jc w:val="both"/>
        <w:rPr>
          <w:rFonts w:ascii="Times New Roman" w:eastAsia="Times New Roman" w:hAnsi="Times New Roman" w:cs="Times New Roman"/>
          <w:sz w:val="28"/>
          <w:szCs w:val="28"/>
          <w:lang w:val="uk-UA"/>
        </w:rPr>
      </w:pPr>
      <w:r w:rsidRPr="001A6D31">
        <w:rPr>
          <w:rFonts w:ascii="Times New Roman" w:eastAsia="Times New Roman" w:hAnsi="Times New Roman" w:cs="Times New Roman"/>
          <w:sz w:val="28"/>
          <w:szCs w:val="28"/>
          <w:lang w:val="uk-UA"/>
        </w:rPr>
        <w:t>Метою законопроекту</w:t>
      </w:r>
      <w:r>
        <w:rPr>
          <w:rFonts w:ascii="Times New Roman" w:eastAsia="Times New Roman" w:hAnsi="Times New Roman" w:cs="Times New Roman"/>
          <w:sz w:val="28"/>
          <w:szCs w:val="28"/>
          <w:lang w:val="uk-UA"/>
        </w:rPr>
        <w:t>, відповідно до пояснювальної записки,</w:t>
      </w:r>
      <w:r w:rsidRPr="001A6D31">
        <w:rPr>
          <w:rFonts w:ascii="Times New Roman" w:eastAsia="Times New Roman" w:hAnsi="Times New Roman" w:cs="Times New Roman"/>
          <w:sz w:val="28"/>
          <w:szCs w:val="28"/>
          <w:lang w:val="uk-UA"/>
        </w:rPr>
        <w:t xml:space="preserve"> </w:t>
      </w:r>
      <w:r w:rsidR="00FB196F">
        <w:rPr>
          <w:rFonts w:ascii="Times New Roman" w:eastAsia="Times New Roman" w:hAnsi="Times New Roman" w:cs="Times New Roman"/>
          <w:sz w:val="28"/>
          <w:szCs w:val="28"/>
          <w:lang w:val="uk-UA"/>
        </w:rPr>
        <w:t xml:space="preserve">є </w:t>
      </w:r>
      <w:r w:rsidR="00EC025B" w:rsidRPr="00EC025B">
        <w:rPr>
          <w:rFonts w:ascii="Times New Roman" w:eastAsia="Times New Roman" w:hAnsi="Times New Roman" w:cs="Times New Roman"/>
          <w:sz w:val="28"/>
          <w:szCs w:val="28"/>
          <w:lang w:val="uk-UA"/>
        </w:rPr>
        <w:t>удосконалення діючого законодавства для створення можливостей для купівлі оператором ГТС короткострокових стандартизованих продуктів газу на торговій платформі, тобто біржі, що дозволить забезпечити прозорість, вільний доступ до інформації та залучення великої кількості учасників –</w:t>
      </w:r>
      <w:r w:rsidR="00EC025B">
        <w:rPr>
          <w:rFonts w:ascii="Times New Roman" w:eastAsia="Times New Roman" w:hAnsi="Times New Roman" w:cs="Times New Roman"/>
          <w:sz w:val="28"/>
          <w:szCs w:val="28"/>
          <w:lang w:val="uk-UA"/>
        </w:rPr>
        <w:t xml:space="preserve"> </w:t>
      </w:r>
      <w:r w:rsidR="00EC025B" w:rsidRPr="00EC025B">
        <w:rPr>
          <w:rFonts w:ascii="Times New Roman" w:eastAsia="Times New Roman" w:hAnsi="Times New Roman" w:cs="Times New Roman"/>
          <w:sz w:val="28"/>
          <w:szCs w:val="28"/>
          <w:lang w:val="uk-UA"/>
        </w:rPr>
        <w:t>суб’єктів ринку природного газу</w:t>
      </w:r>
      <w:r w:rsidR="00F55844" w:rsidRPr="00B036A0">
        <w:rPr>
          <w:rFonts w:ascii="Times New Roman" w:eastAsia="Times New Roman" w:hAnsi="Times New Roman" w:cs="Times New Roman"/>
          <w:sz w:val="28"/>
          <w:szCs w:val="28"/>
          <w:lang w:val="uk-UA"/>
        </w:rPr>
        <w:t>.</w:t>
      </w:r>
    </w:p>
    <w:p w14:paraId="3A00656B" w14:textId="36CD8C2A" w:rsidR="00174818" w:rsidRPr="00EB210D" w:rsidRDefault="00263425" w:rsidP="0038094A">
      <w:pPr>
        <w:spacing w:after="0" w:line="360" w:lineRule="auto"/>
        <w:ind w:firstLine="709"/>
        <w:jc w:val="both"/>
        <w:rPr>
          <w:rFonts w:ascii="Times New Roman" w:eastAsia="Times New Roman" w:hAnsi="Times New Roman" w:cs="Times New Roman"/>
          <w:b/>
          <w:sz w:val="28"/>
          <w:szCs w:val="28"/>
          <w:lang w:val="uk-UA"/>
        </w:rPr>
      </w:pPr>
      <w:r w:rsidRPr="00EB210D">
        <w:rPr>
          <w:rFonts w:ascii="Times New Roman" w:eastAsia="Times New Roman" w:hAnsi="Times New Roman" w:cs="Times New Roman"/>
          <w:b/>
          <w:sz w:val="28"/>
          <w:szCs w:val="28"/>
          <w:lang w:val="uk-UA"/>
        </w:rPr>
        <w:t>У проекті акта не виявлено корупціогенних факторів, що можуть сприяти вчиненню корупційних правопорушень.</w:t>
      </w:r>
    </w:p>
    <w:p w14:paraId="6BE4D7E0" w14:textId="7A73355E" w:rsidR="00174818" w:rsidRPr="00B036A0" w:rsidRDefault="00263425" w:rsidP="001A6D31">
      <w:pPr>
        <w:spacing w:after="0" w:line="360" w:lineRule="auto"/>
        <w:ind w:firstLine="709"/>
        <w:jc w:val="both"/>
        <w:rPr>
          <w:rFonts w:ascii="Times New Roman" w:eastAsia="Times New Roman" w:hAnsi="Times New Roman" w:cs="Times New Roman"/>
          <w:sz w:val="28"/>
          <w:szCs w:val="28"/>
          <w:lang w:val="uk-UA"/>
        </w:rPr>
      </w:pPr>
      <w:bookmarkStart w:id="0" w:name="_heading=h.gjdgxs" w:colFirst="0" w:colLast="0"/>
      <w:bookmarkEnd w:id="0"/>
      <w:r w:rsidRPr="00B036A0">
        <w:rPr>
          <w:rFonts w:ascii="Times New Roman" w:eastAsia="Times New Roman" w:hAnsi="Times New Roman" w:cs="Times New Roman"/>
          <w:sz w:val="28"/>
          <w:szCs w:val="28"/>
          <w:lang w:val="uk-UA"/>
        </w:rPr>
        <w:lastRenderedPageBreak/>
        <w:t>Керуючись положеннями пункту 3 частини першої статті 16 Закону України “Про комітети Верховної Ради України</w:t>
      </w:r>
      <w:r w:rsidR="00F25731" w:rsidRPr="00B036A0">
        <w:rPr>
          <w:rFonts w:ascii="Times New Roman" w:eastAsia="Times New Roman" w:hAnsi="Times New Roman" w:cs="Times New Roman"/>
          <w:sz w:val="28"/>
          <w:szCs w:val="28"/>
          <w:lang w:val="uk-UA"/>
        </w:rPr>
        <w:t>"</w:t>
      </w:r>
      <w:r w:rsidRPr="00B036A0">
        <w:rPr>
          <w:rFonts w:ascii="Times New Roman" w:eastAsia="Times New Roman" w:hAnsi="Times New Roman" w:cs="Times New Roman"/>
          <w:sz w:val="28"/>
          <w:szCs w:val="28"/>
          <w:lang w:val="uk-UA"/>
        </w:rPr>
        <w:t xml:space="preserve">, статті 55 Закону України “Про запобігання корупції”, частини першої статті 93 Регламенту Верховної Ради України, Комітет на своєму засіданні </w:t>
      </w:r>
      <w:r w:rsidR="001A6D31">
        <w:rPr>
          <w:rFonts w:ascii="Times New Roman" w:eastAsia="Times New Roman" w:hAnsi="Times New Roman" w:cs="Times New Roman"/>
          <w:sz w:val="28"/>
          <w:szCs w:val="28"/>
          <w:lang w:val="uk-UA"/>
        </w:rPr>
        <w:t>8</w:t>
      </w:r>
      <w:r w:rsidR="00344C9D" w:rsidRPr="00B036A0">
        <w:rPr>
          <w:rFonts w:ascii="Times New Roman" w:eastAsia="Times New Roman" w:hAnsi="Times New Roman" w:cs="Times New Roman"/>
          <w:sz w:val="28"/>
          <w:szCs w:val="28"/>
          <w:lang w:val="uk-UA"/>
        </w:rPr>
        <w:t xml:space="preserve"> </w:t>
      </w:r>
      <w:r w:rsidR="00B036A0" w:rsidRPr="00B036A0">
        <w:rPr>
          <w:rFonts w:ascii="Times New Roman" w:eastAsia="Times New Roman" w:hAnsi="Times New Roman" w:cs="Times New Roman"/>
          <w:sz w:val="28"/>
          <w:szCs w:val="28"/>
          <w:lang w:val="uk-UA"/>
        </w:rPr>
        <w:t>вересня</w:t>
      </w:r>
      <w:r w:rsidR="00E111F8" w:rsidRPr="00B036A0">
        <w:rPr>
          <w:rFonts w:ascii="Times New Roman" w:eastAsia="Times New Roman" w:hAnsi="Times New Roman" w:cs="Times New Roman"/>
          <w:sz w:val="28"/>
          <w:szCs w:val="28"/>
          <w:lang w:val="uk-UA"/>
        </w:rPr>
        <w:t xml:space="preserve"> </w:t>
      </w:r>
      <w:r w:rsidR="00344C9D" w:rsidRPr="00B036A0">
        <w:rPr>
          <w:rFonts w:ascii="Times New Roman" w:eastAsia="Times New Roman" w:hAnsi="Times New Roman" w:cs="Times New Roman"/>
          <w:sz w:val="28"/>
          <w:szCs w:val="28"/>
          <w:lang w:val="uk-UA"/>
        </w:rPr>
        <w:t>2020</w:t>
      </w:r>
      <w:r w:rsidRPr="00B036A0">
        <w:rPr>
          <w:rFonts w:ascii="Times New Roman" w:eastAsia="Times New Roman" w:hAnsi="Times New Roman" w:cs="Times New Roman"/>
          <w:sz w:val="28"/>
          <w:szCs w:val="28"/>
          <w:lang w:val="uk-UA"/>
        </w:rPr>
        <w:t xml:space="preserve"> року (протокол №</w:t>
      </w:r>
      <w:r w:rsidR="001725FC">
        <w:rPr>
          <w:rFonts w:ascii="Times New Roman" w:eastAsia="Times New Roman" w:hAnsi="Times New Roman" w:cs="Times New Roman"/>
          <w:sz w:val="28"/>
          <w:szCs w:val="28"/>
          <w:lang w:val="uk-UA"/>
        </w:rPr>
        <w:t>4</w:t>
      </w:r>
      <w:r w:rsidR="001A6D31">
        <w:rPr>
          <w:rFonts w:ascii="Times New Roman" w:eastAsia="Times New Roman" w:hAnsi="Times New Roman" w:cs="Times New Roman"/>
          <w:sz w:val="28"/>
          <w:szCs w:val="28"/>
          <w:lang w:val="uk-UA"/>
        </w:rPr>
        <w:t>9</w:t>
      </w:r>
      <w:r w:rsidRPr="00B036A0">
        <w:rPr>
          <w:rFonts w:ascii="Times New Roman" w:eastAsia="Times New Roman" w:hAnsi="Times New Roman" w:cs="Times New Roman"/>
          <w:sz w:val="28"/>
          <w:szCs w:val="28"/>
          <w:lang w:val="uk-UA"/>
        </w:rPr>
        <w:t xml:space="preserve">) дійшов висновку та прийняв рішення, що проект Закону </w:t>
      </w:r>
      <w:r w:rsidR="00EC025B" w:rsidRPr="00EC025B">
        <w:rPr>
          <w:rFonts w:ascii="Times New Roman" w:eastAsia="Times New Roman" w:hAnsi="Times New Roman" w:cs="Times New Roman"/>
          <w:sz w:val="28"/>
          <w:szCs w:val="28"/>
          <w:lang w:val="uk-UA"/>
        </w:rPr>
        <w:t>про внесення змін до Закону України "Про публічні закупівлі" щодо закупівлі природного газу (реєстр. №3176)</w:t>
      </w:r>
      <w:r w:rsidR="002E4D72" w:rsidRPr="00B036A0">
        <w:rPr>
          <w:rFonts w:ascii="Times New Roman" w:eastAsia="Times New Roman" w:hAnsi="Times New Roman" w:cs="Times New Roman"/>
          <w:sz w:val="28"/>
          <w:szCs w:val="28"/>
          <w:lang w:val="uk-UA"/>
        </w:rPr>
        <w:t xml:space="preserve"> </w:t>
      </w:r>
      <w:r w:rsidRPr="00B036A0">
        <w:rPr>
          <w:rFonts w:ascii="Times New Roman" w:eastAsia="Times New Roman" w:hAnsi="Times New Roman" w:cs="Times New Roman"/>
          <w:b/>
          <w:sz w:val="28"/>
          <w:szCs w:val="28"/>
          <w:lang w:val="uk-UA"/>
        </w:rPr>
        <w:t>відповідає вимогам антикорупційного законодавства</w:t>
      </w:r>
      <w:r w:rsidRPr="00B036A0">
        <w:rPr>
          <w:rFonts w:ascii="Times New Roman" w:eastAsia="Times New Roman" w:hAnsi="Times New Roman" w:cs="Times New Roman"/>
          <w:sz w:val="28"/>
          <w:szCs w:val="28"/>
          <w:lang w:val="uk-UA"/>
        </w:rPr>
        <w:t>.</w:t>
      </w:r>
    </w:p>
    <w:p w14:paraId="204743BF" w14:textId="77777777" w:rsidR="00E72054" w:rsidRDefault="00E72054" w:rsidP="0038094A">
      <w:pPr>
        <w:spacing w:after="0" w:line="360" w:lineRule="auto"/>
        <w:rPr>
          <w:rFonts w:ascii="Times New Roman" w:eastAsia="Times New Roman" w:hAnsi="Times New Roman" w:cs="Times New Roman"/>
          <w:sz w:val="28"/>
          <w:szCs w:val="28"/>
          <w:lang w:val="uk-UA"/>
        </w:rPr>
      </w:pPr>
      <w:bookmarkStart w:id="1" w:name="_GoBack"/>
      <w:bookmarkEnd w:id="1"/>
    </w:p>
    <w:p w14:paraId="75FE86E4" w14:textId="6840FD6E" w:rsidR="00174818" w:rsidRPr="00B036A0" w:rsidRDefault="00E67927" w:rsidP="003809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63425" w:rsidRPr="00B036A0">
        <w:rPr>
          <w:rFonts w:ascii="Times New Roman" w:eastAsia="Times New Roman" w:hAnsi="Times New Roman" w:cs="Times New Roman"/>
          <w:sz w:val="28"/>
          <w:szCs w:val="28"/>
          <w:lang w:val="uk-UA"/>
        </w:rPr>
        <w:t xml:space="preserve">Голова Комітету                                </w:t>
      </w:r>
      <w:r w:rsidR="00263425" w:rsidRPr="00B036A0">
        <w:rPr>
          <w:rFonts w:ascii="Times New Roman" w:eastAsia="Times New Roman" w:hAnsi="Times New Roman" w:cs="Times New Roman"/>
          <w:sz w:val="28"/>
          <w:szCs w:val="28"/>
          <w:lang w:val="uk-UA"/>
        </w:rPr>
        <w:tab/>
      </w:r>
      <w:r w:rsidR="00263425" w:rsidRPr="00B036A0">
        <w:rPr>
          <w:rFonts w:ascii="Times New Roman" w:eastAsia="Times New Roman" w:hAnsi="Times New Roman" w:cs="Times New Roman"/>
          <w:sz w:val="28"/>
          <w:szCs w:val="28"/>
          <w:lang w:val="uk-UA"/>
        </w:rPr>
        <w:tab/>
      </w:r>
      <w:r w:rsidR="00263425" w:rsidRPr="00B036A0">
        <w:rPr>
          <w:rFonts w:ascii="Times New Roman" w:eastAsia="Times New Roman" w:hAnsi="Times New Roman" w:cs="Times New Roman"/>
          <w:sz w:val="28"/>
          <w:szCs w:val="28"/>
          <w:lang w:val="uk-UA"/>
        </w:rPr>
        <w:tab/>
        <w:t xml:space="preserve">              </w:t>
      </w:r>
      <w:r w:rsidR="00263425" w:rsidRPr="00B036A0">
        <w:rPr>
          <w:rFonts w:ascii="Times New Roman" w:eastAsia="Times New Roman" w:hAnsi="Times New Roman" w:cs="Times New Roman"/>
          <w:sz w:val="28"/>
          <w:szCs w:val="28"/>
          <w:lang w:val="uk-UA"/>
        </w:rPr>
        <w:tab/>
        <w:t xml:space="preserve">     А. </w:t>
      </w:r>
      <w:proofErr w:type="spellStart"/>
      <w:r w:rsidR="00263425" w:rsidRPr="00B036A0">
        <w:rPr>
          <w:rFonts w:ascii="Times New Roman" w:eastAsia="Times New Roman" w:hAnsi="Times New Roman" w:cs="Times New Roman"/>
          <w:sz w:val="28"/>
          <w:szCs w:val="28"/>
          <w:lang w:val="uk-UA"/>
        </w:rPr>
        <w:t>Радіна</w:t>
      </w:r>
      <w:proofErr w:type="spellEnd"/>
    </w:p>
    <w:sectPr w:rsidR="00174818" w:rsidRPr="00B036A0">
      <w:headerReference w:type="default" r:id="rId7"/>
      <w:headerReference w:type="first" r:id="rId8"/>
      <w:footerReference w:type="first" r:id="rId9"/>
      <w:pgSz w:w="11906" w:h="16838"/>
      <w:pgMar w:top="1134" w:right="567" w:bottom="1134" w:left="1701" w:header="658" w:footer="4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C591" w14:textId="77777777" w:rsidR="0020237E" w:rsidRDefault="0020237E">
      <w:pPr>
        <w:spacing w:after="0" w:line="240" w:lineRule="auto"/>
      </w:pPr>
      <w:r>
        <w:separator/>
      </w:r>
    </w:p>
  </w:endnote>
  <w:endnote w:type="continuationSeparator" w:id="0">
    <w:p w14:paraId="682910E3" w14:textId="77777777" w:rsidR="0020237E" w:rsidRDefault="0020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AE86" w14:textId="77777777" w:rsidR="00174818" w:rsidRDefault="00174818">
    <w:pPr>
      <w:pBdr>
        <w:top w:val="nil"/>
        <w:left w:val="nil"/>
        <w:bottom w:val="nil"/>
        <w:right w:val="nil"/>
        <w:between w:val="nil"/>
      </w:pBdr>
      <w:tabs>
        <w:tab w:val="center" w:pos="4677"/>
        <w:tab w:val="right" w:pos="9355"/>
      </w:tabs>
      <w:spacing w:after="0" w:line="240" w:lineRule="auto"/>
      <w:jc w:val="center"/>
      <w:rPr>
        <w:color w:val="000000"/>
      </w:rPr>
    </w:pPr>
  </w:p>
  <w:p w14:paraId="3F502040" w14:textId="77777777" w:rsidR="00174818" w:rsidRDefault="0017481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7B62" w14:textId="77777777" w:rsidR="0020237E" w:rsidRDefault="0020237E">
      <w:pPr>
        <w:spacing w:after="0" w:line="240" w:lineRule="auto"/>
      </w:pPr>
      <w:r>
        <w:separator/>
      </w:r>
    </w:p>
  </w:footnote>
  <w:footnote w:type="continuationSeparator" w:id="0">
    <w:p w14:paraId="19B69529" w14:textId="77777777" w:rsidR="0020237E" w:rsidRDefault="0020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24FA" w14:textId="77777777" w:rsidR="00174818" w:rsidRDefault="00263425">
    <w:pPr>
      <w:pBdr>
        <w:top w:val="nil"/>
        <w:left w:val="nil"/>
        <w:bottom w:val="nil"/>
        <w:right w:val="nil"/>
        <w:between w:val="nil"/>
      </w:pBdr>
      <w:tabs>
        <w:tab w:val="center" w:pos="4677"/>
        <w:tab w:val="right" w:pos="9355"/>
      </w:tabs>
      <w:spacing w:after="0" w:line="240" w:lineRule="auto"/>
      <w:jc w:val="cente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807F" w14:textId="77777777" w:rsidR="00174818" w:rsidRDefault="0017481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bl>
    <w:tblPr>
      <w:tblStyle w:val="ae"/>
      <w:tblW w:w="1195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174818" w14:paraId="697F8314" w14:textId="77777777">
      <w:tc>
        <w:tcPr>
          <w:tcW w:w="11957" w:type="dxa"/>
          <w:tcBorders>
            <w:top w:val="nil"/>
            <w:left w:val="nil"/>
            <w:bottom w:val="nil"/>
            <w:right w:val="nil"/>
          </w:tcBorders>
        </w:tcPr>
        <w:p w14:paraId="2B54668C"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14:paraId="5FEEDD9A"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14:paraId="69B8477E"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32"/>
              <w:szCs w:val="32"/>
            </w:rPr>
          </w:pPr>
        </w:p>
        <w:p w14:paraId="5D9B91DA" w14:textId="77777777" w:rsidR="00174818" w:rsidRDefault="00263425">
          <w:pPr>
            <w:pBdr>
              <w:top w:val="nil"/>
              <w:left w:val="nil"/>
              <w:bottom w:val="nil"/>
              <w:right w:val="nil"/>
              <w:between w:val="nil"/>
            </w:pBdr>
            <w:tabs>
              <w:tab w:val="center" w:pos="4677"/>
              <w:tab w:val="right" w:pos="9355"/>
            </w:tabs>
            <w:spacing w:before="80" w:after="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lang w:val="uk-UA"/>
            </w:rPr>
            <w:drawing>
              <wp:anchor distT="360045" distB="0" distL="114300" distR="114300" simplePos="0" relativeHeight="251658240" behindDoc="0" locked="0" layoutInCell="1" hidden="0" allowOverlap="1" wp14:anchorId="0757FB27" wp14:editId="554ABC5E">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10" cy="636905"/>
                        </a:xfrm>
                        <a:prstGeom prst="rect">
                          <a:avLst/>
                        </a:prstGeom>
                        <a:ln/>
                      </pic:spPr>
                    </pic:pic>
                  </a:graphicData>
                </a:graphic>
              </wp:anchor>
            </w:drawing>
          </w:r>
        </w:p>
        <w:p w14:paraId="3437334F" w14:textId="77777777" w:rsidR="00174818" w:rsidRDefault="00263425">
          <w:pPr>
            <w:pBdr>
              <w:top w:val="nil"/>
              <w:left w:val="nil"/>
              <w:bottom w:val="nil"/>
              <w:right w:val="nil"/>
              <w:between w:val="nil"/>
            </w:pBdr>
            <w:tabs>
              <w:tab w:val="center" w:pos="4677"/>
              <w:tab w:val="right" w:pos="9355"/>
            </w:tabs>
            <w:spacing w:before="100" w:after="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14:paraId="44B832BE" w14:textId="77777777" w:rsidR="00174818" w:rsidRDefault="00263425">
          <w:pPr>
            <w:pBdr>
              <w:top w:val="nil"/>
              <w:left w:val="nil"/>
              <w:bottom w:val="nil"/>
              <w:right w:val="nil"/>
              <w:between w:val="nil"/>
            </w:pBdr>
            <w:tabs>
              <w:tab w:val="center" w:pos="4677"/>
              <w:tab w:val="right" w:pos="9355"/>
            </w:tabs>
            <w:spacing w:before="160" w:after="60" w:line="240" w:lineRule="auto"/>
            <w:jc w:val="center"/>
            <w:rPr>
              <w:color w:val="002060"/>
              <w:sz w:val="20"/>
              <w:szCs w:val="20"/>
            </w:rPr>
          </w:pPr>
          <w:r>
            <w:rPr>
              <w:rFonts w:ascii="Times New Roman" w:eastAsia="Times New Roman" w:hAnsi="Times New Roman" w:cs="Times New Roman"/>
              <w:color w:val="1829A8"/>
              <w:sz w:val="20"/>
              <w:szCs w:val="20"/>
            </w:rPr>
            <w:t xml:space="preserve">01008, м.Київ-8, </w:t>
          </w:r>
          <w:proofErr w:type="spellStart"/>
          <w:r>
            <w:rPr>
              <w:rFonts w:ascii="Times New Roman" w:eastAsia="Times New Roman" w:hAnsi="Times New Roman" w:cs="Times New Roman"/>
              <w:color w:val="1829A8"/>
              <w:sz w:val="20"/>
              <w:szCs w:val="20"/>
            </w:rPr>
            <w:t>вул</w:t>
          </w:r>
          <w:proofErr w:type="spellEnd"/>
          <w:r>
            <w:rPr>
              <w:rFonts w:ascii="Times New Roman" w:eastAsia="Times New Roman" w:hAnsi="Times New Roman" w:cs="Times New Roman"/>
              <w:color w:val="1829A8"/>
              <w:sz w:val="20"/>
              <w:szCs w:val="20"/>
            </w:rPr>
            <w:t xml:space="preserve">. М. </w:t>
          </w:r>
          <w:proofErr w:type="spellStart"/>
          <w:r>
            <w:rPr>
              <w:rFonts w:ascii="Times New Roman" w:eastAsia="Times New Roman" w:hAnsi="Times New Roman" w:cs="Times New Roman"/>
              <w:color w:val="1829A8"/>
              <w:sz w:val="20"/>
              <w:szCs w:val="20"/>
            </w:rPr>
            <w:t>Грушевського</w:t>
          </w:r>
          <w:proofErr w:type="spellEnd"/>
          <w:r>
            <w:rPr>
              <w:rFonts w:ascii="Times New Roman" w:eastAsia="Times New Roman" w:hAnsi="Times New Roman" w:cs="Times New Roman"/>
              <w:color w:val="1829A8"/>
              <w:sz w:val="20"/>
              <w:szCs w:val="20"/>
            </w:rPr>
            <w:t>, 5, тел.: (044) 255-35-03,  e-</w:t>
          </w:r>
          <w:proofErr w:type="spellStart"/>
          <w:r>
            <w:rPr>
              <w:rFonts w:ascii="Times New Roman" w:eastAsia="Times New Roman" w:hAnsi="Times New Roman" w:cs="Times New Roman"/>
              <w:color w:val="1829A8"/>
              <w:sz w:val="20"/>
              <w:szCs w:val="20"/>
            </w:rPr>
            <w:t>mail</w:t>
          </w:r>
          <w:proofErr w:type="spellEnd"/>
          <w:r>
            <w:rPr>
              <w:rFonts w:ascii="Times New Roman" w:eastAsia="Times New Roman" w:hAnsi="Times New Roman" w:cs="Times New Roman"/>
              <w:color w:val="1829A8"/>
              <w:sz w:val="20"/>
              <w:szCs w:val="20"/>
            </w:rPr>
            <w:t>: crimecor@rada.gov.ua</w:t>
          </w:r>
        </w:p>
      </w:tc>
    </w:tr>
  </w:tbl>
  <w:p w14:paraId="5BD49139" w14:textId="77777777" w:rsidR="00174818" w:rsidRDefault="00174818">
    <w:pPr>
      <w:widowControl w:val="0"/>
      <w:pBdr>
        <w:top w:val="nil"/>
        <w:left w:val="nil"/>
        <w:bottom w:val="nil"/>
        <w:right w:val="nil"/>
        <w:between w:val="nil"/>
      </w:pBdr>
      <w:spacing w:after="0" w:line="276" w:lineRule="auto"/>
      <w:rPr>
        <w:color w:val="002060"/>
        <w:sz w:val="20"/>
        <w:szCs w:val="20"/>
      </w:rPr>
    </w:pPr>
  </w:p>
  <w:tbl>
    <w:tblPr>
      <w:tblStyle w:val="af"/>
      <w:tblW w:w="11886"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174818" w14:paraId="1C728AD7" w14:textId="77777777">
      <w:tc>
        <w:tcPr>
          <w:tcW w:w="1087" w:type="dxa"/>
          <w:tcBorders>
            <w:top w:val="nil"/>
          </w:tcBorders>
        </w:tcPr>
        <w:p w14:paraId="04D41453"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2"/>
              <w:szCs w:val="22"/>
            </w:rPr>
          </w:pPr>
        </w:p>
      </w:tc>
      <w:tc>
        <w:tcPr>
          <w:tcW w:w="9714" w:type="dxa"/>
        </w:tcPr>
        <w:p w14:paraId="571C54BF"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2"/>
              <w:szCs w:val="22"/>
            </w:rPr>
          </w:pPr>
        </w:p>
      </w:tc>
      <w:tc>
        <w:tcPr>
          <w:tcW w:w="1086" w:type="dxa"/>
          <w:tcBorders>
            <w:top w:val="nil"/>
          </w:tcBorders>
        </w:tcPr>
        <w:p w14:paraId="74EBFDBF"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2"/>
              <w:szCs w:val="22"/>
            </w:rPr>
          </w:pPr>
        </w:p>
      </w:tc>
    </w:tr>
  </w:tbl>
  <w:p w14:paraId="714516B8" w14:textId="77777777" w:rsidR="00174818" w:rsidRDefault="0017481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18"/>
    <w:rsid w:val="00061845"/>
    <w:rsid w:val="00073F9B"/>
    <w:rsid w:val="0008084C"/>
    <w:rsid w:val="0008292A"/>
    <w:rsid w:val="00090AF0"/>
    <w:rsid w:val="000946EA"/>
    <w:rsid w:val="000A59DE"/>
    <w:rsid w:val="000D129C"/>
    <w:rsid w:val="000D614E"/>
    <w:rsid w:val="00105CB3"/>
    <w:rsid w:val="0011337D"/>
    <w:rsid w:val="00137369"/>
    <w:rsid w:val="001670EF"/>
    <w:rsid w:val="001725FC"/>
    <w:rsid w:val="00174818"/>
    <w:rsid w:val="00180C10"/>
    <w:rsid w:val="0019335B"/>
    <w:rsid w:val="001A6D31"/>
    <w:rsid w:val="0020237E"/>
    <w:rsid w:val="00223F62"/>
    <w:rsid w:val="00227EDC"/>
    <w:rsid w:val="00263425"/>
    <w:rsid w:val="0026613C"/>
    <w:rsid w:val="00277D8C"/>
    <w:rsid w:val="00281AF5"/>
    <w:rsid w:val="002A03BA"/>
    <w:rsid w:val="002D2111"/>
    <w:rsid w:val="002E4D72"/>
    <w:rsid w:val="003334F9"/>
    <w:rsid w:val="00344C9D"/>
    <w:rsid w:val="00371B94"/>
    <w:rsid w:val="0038094A"/>
    <w:rsid w:val="003E7103"/>
    <w:rsid w:val="00403E33"/>
    <w:rsid w:val="004179B4"/>
    <w:rsid w:val="00420732"/>
    <w:rsid w:val="004A65BD"/>
    <w:rsid w:val="004B2DC5"/>
    <w:rsid w:val="00522EC0"/>
    <w:rsid w:val="0055780F"/>
    <w:rsid w:val="0056780E"/>
    <w:rsid w:val="005E117C"/>
    <w:rsid w:val="00600479"/>
    <w:rsid w:val="006606EA"/>
    <w:rsid w:val="0067159B"/>
    <w:rsid w:val="00692AAB"/>
    <w:rsid w:val="006D0F58"/>
    <w:rsid w:val="0070799D"/>
    <w:rsid w:val="00716A2F"/>
    <w:rsid w:val="007526E9"/>
    <w:rsid w:val="00775AC6"/>
    <w:rsid w:val="007D3D4A"/>
    <w:rsid w:val="0084450F"/>
    <w:rsid w:val="008447FB"/>
    <w:rsid w:val="00856A22"/>
    <w:rsid w:val="0087752B"/>
    <w:rsid w:val="0090249B"/>
    <w:rsid w:val="00932D5C"/>
    <w:rsid w:val="00996F5C"/>
    <w:rsid w:val="009A1A28"/>
    <w:rsid w:val="009C54C1"/>
    <w:rsid w:val="009F48F7"/>
    <w:rsid w:val="009F5741"/>
    <w:rsid w:val="00A4065E"/>
    <w:rsid w:val="00AA2701"/>
    <w:rsid w:val="00B036A0"/>
    <w:rsid w:val="00B31D57"/>
    <w:rsid w:val="00B57F0F"/>
    <w:rsid w:val="00BD27C3"/>
    <w:rsid w:val="00C015E1"/>
    <w:rsid w:val="00C20EF4"/>
    <w:rsid w:val="00C63D5D"/>
    <w:rsid w:val="00CC62A2"/>
    <w:rsid w:val="00CD7C4D"/>
    <w:rsid w:val="00D3104B"/>
    <w:rsid w:val="00DC1AF1"/>
    <w:rsid w:val="00E111F8"/>
    <w:rsid w:val="00E6420E"/>
    <w:rsid w:val="00E67927"/>
    <w:rsid w:val="00E71693"/>
    <w:rsid w:val="00E72054"/>
    <w:rsid w:val="00E75E01"/>
    <w:rsid w:val="00EA25D5"/>
    <w:rsid w:val="00EB210D"/>
    <w:rsid w:val="00EC025B"/>
    <w:rsid w:val="00F25731"/>
    <w:rsid w:val="00F55844"/>
    <w:rsid w:val="00F61158"/>
    <w:rsid w:val="00FB196F"/>
    <w:rsid w:val="00FE3554"/>
    <w:rsid w:val="00FF60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CE9"/>
  <w15:docId w15:val="{729AABCB-DB42-46BE-B250-8C2FDDD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rPr>
      <w:lang w:val="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rsid w:val="005E306B"/>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5E306B"/>
    <w:rPr>
      <w:rFonts w:cs="Times New Roman"/>
    </w:rPr>
  </w:style>
  <w:style w:type="paragraph" w:styleId="a6">
    <w:name w:val="footer"/>
    <w:basedOn w:val="a"/>
    <w:link w:val="a7"/>
    <w:uiPriority w:val="99"/>
    <w:rsid w:val="005E306B"/>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5E306B"/>
    <w:rPr>
      <w:rFonts w:cs="Times New Roman"/>
    </w:rPr>
  </w:style>
  <w:style w:type="table" w:styleId="a8">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E3E1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CE3E1B"/>
    <w:rPr>
      <w:rFonts w:ascii="Segoe UI" w:hAnsi="Segoe UI" w:cs="Segoe UI"/>
      <w:sz w:val="18"/>
      <w:szCs w:val="18"/>
    </w:rPr>
  </w:style>
  <w:style w:type="character" w:styleId="ab">
    <w:name w:val="Hyperlink"/>
    <w:basedOn w:val="a0"/>
    <w:uiPriority w:val="99"/>
    <w:semiHidden/>
    <w:unhideWhenUsed/>
    <w:rsid w:val="00C86266"/>
    <w:rPr>
      <w:color w:val="0000FF"/>
      <w:u w:val="singl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paragraph" w:styleId="af0">
    <w:name w:val="List Paragraph"/>
    <w:basedOn w:val="a"/>
    <w:uiPriority w:val="34"/>
    <w:qFormat/>
    <w:rsid w:val="00B03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uEKLxX7JYn1zkNAfAzeQf/eKg==">AMUW2mUflSn9hRgYxFEcmLOgkSUYS1c1xOy11VYKZKkAaiuevcYR+Z+YpZpa4COiNuRer1aXJshIwF83N2lo2QHe4BkSyHMkKzNZppgdQ1dYcS7vdLtHvQDrTVi4ifAJXrF1LQ+W8EUG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8B92DA-CB5F-4F50-95FD-05AB9D580A6A}"/>
</file>

<file path=customXml/itemProps3.xml><?xml version="1.0" encoding="utf-8"?>
<ds:datastoreItem xmlns:ds="http://schemas.openxmlformats.org/officeDocument/2006/customXml" ds:itemID="{74D4EB5E-75E7-4096-A288-D95DE7BA8826}"/>
</file>

<file path=customXml/itemProps4.xml><?xml version="1.0" encoding="utf-8"?>
<ds:datastoreItem xmlns:ds="http://schemas.openxmlformats.org/officeDocument/2006/customXml" ds:itemID="{CD92CB1A-BB75-4095-A6FD-7BAA3B2801D8}"/>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Документ_190870.docx</dc:title>
  <dc:creator/>
  <cp:lastModifiedBy/>
  <cp:revision>1</cp:revision>
  <dcterms:created xsi:type="dcterms:W3CDTF">2020-09-08T01:01:38Z</dcterms:created>
  <dcterms:modified xsi:type="dcterms:W3CDTF">2020-09-08T01:01:38Z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