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2A54" w:rsidRPr="009C3234" w:rsidRDefault="00AF2A54" w:rsidP="00AF2A54">
      <w:pPr>
        <w:spacing w:before="120" w:after="120"/>
        <w:jc w:val="center"/>
        <w:rPr>
          <w:b/>
          <w:spacing w:val="-8"/>
          <w:sz w:val="28"/>
          <w:szCs w:val="28"/>
          <w:lang w:val="uk-UA"/>
        </w:rPr>
      </w:pPr>
      <w:r w:rsidRPr="009C3234">
        <w:rPr>
          <w:b/>
          <w:spacing w:val="-8"/>
          <w:sz w:val="28"/>
          <w:szCs w:val="28"/>
          <w:lang w:val="uk-UA"/>
        </w:rPr>
        <w:t>ПОРІВНЯЛЬНА ТАБЛИЦЯ</w:t>
      </w:r>
    </w:p>
    <w:p w:rsidR="00AF2A54" w:rsidRDefault="00AF2A54" w:rsidP="00AF2A54">
      <w:pPr>
        <w:widowControl w:val="0"/>
        <w:tabs>
          <w:tab w:val="center" w:pos="19"/>
        </w:tabs>
        <w:autoSpaceDE w:val="0"/>
        <w:autoSpaceDN w:val="0"/>
        <w:adjustRightInd w:val="0"/>
        <w:spacing w:before="120" w:after="120"/>
        <w:ind w:firstLine="720"/>
        <w:jc w:val="center"/>
        <w:rPr>
          <w:b/>
          <w:spacing w:val="-8"/>
          <w:sz w:val="28"/>
          <w:szCs w:val="28"/>
          <w:lang w:val="uk-UA"/>
        </w:rPr>
      </w:pPr>
      <w:r w:rsidRPr="009C3234">
        <w:rPr>
          <w:b/>
          <w:spacing w:val="-8"/>
          <w:sz w:val="28"/>
          <w:szCs w:val="28"/>
          <w:lang w:val="uk-UA"/>
        </w:rPr>
        <w:t xml:space="preserve">до проекту Закону України «Про внесення змін до деяких законодавчих актів щодо забезпечення рівних прав та можливостей громадян із представництва у наглядових радах та органах правління державних унітарних підприємств, господарських товариств та державних банків» </w:t>
      </w:r>
    </w:p>
    <w:p w:rsidR="00AF2A54" w:rsidRPr="009C3234" w:rsidRDefault="00AF2A54" w:rsidP="00AF2A54">
      <w:pPr>
        <w:widowControl w:val="0"/>
        <w:tabs>
          <w:tab w:val="center" w:pos="19"/>
        </w:tabs>
        <w:autoSpaceDE w:val="0"/>
        <w:autoSpaceDN w:val="0"/>
        <w:adjustRightInd w:val="0"/>
        <w:spacing w:before="120" w:after="120"/>
        <w:ind w:firstLine="720"/>
        <w:jc w:val="center"/>
        <w:rPr>
          <w:b/>
          <w:spacing w:val="-8"/>
          <w:sz w:val="28"/>
          <w:szCs w:val="28"/>
          <w:lang w:val="uk-UA"/>
        </w:rPr>
      </w:pPr>
    </w:p>
    <w:tbl>
      <w:tblPr>
        <w:tblW w:w="518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9"/>
        <w:gridCol w:w="7545"/>
      </w:tblGrid>
      <w:tr w:rsidR="00AF2A54" w:rsidRPr="009C3234" w:rsidTr="00AD75A0">
        <w:tc>
          <w:tcPr>
            <w:tcW w:w="2499" w:type="pct"/>
            <w:hideMark/>
          </w:tcPr>
          <w:p w:rsidR="00AF2A54" w:rsidRPr="009C3234" w:rsidRDefault="00AF2A54" w:rsidP="00AD7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pacing w:val="-8"/>
                <w:sz w:val="28"/>
                <w:szCs w:val="28"/>
                <w:lang w:val="uk-UA"/>
              </w:rPr>
            </w:pPr>
            <w:r w:rsidRPr="009C3234">
              <w:rPr>
                <w:b/>
                <w:spacing w:val="-8"/>
                <w:sz w:val="28"/>
                <w:szCs w:val="28"/>
                <w:lang w:val="uk-UA"/>
              </w:rPr>
              <w:t xml:space="preserve">Зміст положення (норми) чинного </w:t>
            </w:r>
            <w:proofErr w:type="spellStart"/>
            <w:r w:rsidRPr="009C3234">
              <w:rPr>
                <w:b/>
                <w:spacing w:val="-8"/>
                <w:sz w:val="28"/>
                <w:szCs w:val="28"/>
                <w:lang w:val="uk-UA"/>
              </w:rPr>
              <w:t>акта</w:t>
            </w:r>
            <w:proofErr w:type="spellEnd"/>
            <w:r w:rsidRPr="009C3234">
              <w:rPr>
                <w:b/>
                <w:spacing w:val="-8"/>
                <w:sz w:val="28"/>
                <w:szCs w:val="28"/>
                <w:lang w:val="uk-UA"/>
              </w:rPr>
              <w:t xml:space="preserve"> законодавства</w:t>
            </w:r>
          </w:p>
        </w:tc>
        <w:tc>
          <w:tcPr>
            <w:tcW w:w="2501" w:type="pct"/>
            <w:hideMark/>
          </w:tcPr>
          <w:p w:rsidR="00AF2A54" w:rsidRPr="009C3234" w:rsidRDefault="00AF2A54" w:rsidP="00AD7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pacing w:val="-8"/>
                <w:sz w:val="28"/>
                <w:szCs w:val="28"/>
                <w:lang w:val="uk-UA"/>
              </w:rPr>
            </w:pPr>
            <w:r w:rsidRPr="009C3234">
              <w:rPr>
                <w:b/>
                <w:spacing w:val="-8"/>
                <w:sz w:val="28"/>
                <w:szCs w:val="28"/>
                <w:lang w:val="uk-UA"/>
              </w:rPr>
              <w:t xml:space="preserve">Зміст відповідного положення (норми) проекту </w:t>
            </w:r>
            <w:proofErr w:type="spellStart"/>
            <w:r w:rsidRPr="009C3234">
              <w:rPr>
                <w:b/>
                <w:spacing w:val="-8"/>
                <w:sz w:val="28"/>
                <w:szCs w:val="28"/>
                <w:lang w:val="uk-UA"/>
              </w:rPr>
              <w:t>акта</w:t>
            </w:r>
            <w:proofErr w:type="spellEnd"/>
          </w:p>
        </w:tc>
      </w:tr>
      <w:tr w:rsidR="00AF2A54" w:rsidRPr="009C3234" w:rsidTr="00AD75A0">
        <w:tc>
          <w:tcPr>
            <w:tcW w:w="5000" w:type="pct"/>
            <w:gridSpan w:val="2"/>
          </w:tcPr>
          <w:p w:rsidR="00AF2A54" w:rsidRDefault="00AF2A54" w:rsidP="00AD7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851"/>
              <w:jc w:val="center"/>
              <w:rPr>
                <w:b/>
                <w:bCs/>
                <w:color w:val="000000"/>
                <w:spacing w:val="-8"/>
                <w:sz w:val="28"/>
                <w:szCs w:val="28"/>
                <w:shd w:val="clear" w:color="auto" w:fill="FFFFFF"/>
                <w:lang w:val="uk-UA"/>
              </w:rPr>
            </w:pPr>
            <w:r w:rsidRPr="009C3234">
              <w:rPr>
                <w:b/>
                <w:bCs/>
                <w:color w:val="000000"/>
                <w:spacing w:val="-8"/>
                <w:sz w:val="28"/>
                <w:szCs w:val="28"/>
                <w:shd w:val="clear" w:color="auto" w:fill="FFFFFF"/>
                <w:lang w:val="uk-UA"/>
              </w:rPr>
              <w:t>Закон України «Про управління об'єктами державної власності»</w:t>
            </w:r>
          </w:p>
          <w:p w:rsidR="00AF2A54" w:rsidRPr="009C6924" w:rsidRDefault="00AF2A54" w:rsidP="00AD7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851"/>
              <w:jc w:val="center"/>
              <w:rPr>
                <w:b/>
                <w:bCs/>
                <w:color w:val="000000"/>
                <w:spacing w:val="-8"/>
                <w:sz w:val="28"/>
                <w:szCs w:val="28"/>
                <w:shd w:val="clear" w:color="auto" w:fill="FFFFFF"/>
                <w:lang w:val="uk-UA"/>
              </w:rPr>
            </w:pPr>
          </w:p>
        </w:tc>
      </w:tr>
      <w:tr w:rsidR="00AF2A54" w:rsidRPr="009C3234" w:rsidTr="00AD75A0">
        <w:trPr>
          <w:trHeight w:val="1408"/>
        </w:trPr>
        <w:tc>
          <w:tcPr>
            <w:tcW w:w="2499" w:type="pct"/>
          </w:tcPr>
          <w:p w:rsidR="00AF2A54" w:rsidRPr="00932043" w:rsidRDefault="00AF2A54" w:rsidP="00AD75A0">
            <w:pPr>
              <w:pStyle w:val="rvps2"/>
              <w:shd w:val="clear" w:color="auto" w:fill="FFFFFF"/>
              <w:spacing w:before="120" w:beforeAutospacing="0" w:after="120" w:afterAutospacing="0"/>
              <w:ind w:firstLine="450"/>
              <w:jc w:val="both"/>
              <w:rPr>
                <w:spacing w:val="-8"/>
                <w:sz w:val="28"/>
                <w:szCs w:val="28"/>
                <w:lang w:val="uk-UA"/>
              </w:rPr>
            </w:pPr>
            <w:r w:rsidRPr="00814A3E">
              <w:rPr>
                <w:rStyle w:val="rvts9"/>
                <w:b/>
                <w:bCs/>
                <w:spacing w:val="-8"/>
                <w:sz w:val="28"/>
                <w:szCs w:val="28"/>
                <w:lang w:val="uk-UA"/>
              </w:rPr>
              <w:t>Стаття 11-2</w:t>
            </w:r>
            <w:r w:rsidRPr="00932043">
              <w:rPr>
                <w:rStyle w:val="rvts9"/>
                <w:bCs/>
                <w:spacing w:val="-8"/>
                <w:sz w:val="28"/>
                <w:szCs w:val="28"/>
                <w:lang w:val="uk-UA"/>
              </w:rPr>
              <w:t>.</w:t>
            </w:r>
            <w:r w:rsidRPr="00932043">
              <w:rPr>
                <w:spacing w:val="-8"/>
                <w:sz w:val="28"/>
                <w:szCs w:val="28"/>
                <w:lang w:val="uk-UA"/>
              </w:rPr>
              <w:t> Особливості управління державними унітарними підприємствами та господарськими товариствами, у статутному капіталі яких більше 50 відсотків акцій (часток) належать державі</w:t>
            </w:r>
          </w:p>
          <w:p w:rsidR="00AF2A54" w:rsidRPr="00932043" w:rsidRDefault="00AF2A54" w:rsidP="00AD75A0">
            <w:pPr>
              <w:pStyle w:val="rvps2"/>
              <w:shd w:val="clear" w:color="auto" w:fill="FFFFFF"/>
              <w:spacing w:before="120" w:beforeAutospacing="0" w:after="120" w:afterAutospacing="0"/>
              <w:ind w:firstLine="450"/>
              <w:jc w:val="both"/>
              <w:rPr>
                <w:spacing w:val="-8"/>
                <w:sz w:val="28"/>
                <w:szCs w:val="28"/>
                <w:lang w:val="uk-UA"/>
              </w:rPr>
            </w:pPr>
            <w:bookmarkStart w:id="0" w:name="n396"/>
            <w:bookmarkStart w:id="1" w:name="n400"/>
            <w:bookmarkEnd w:id="0"/>
            <w:bookmarkEnd w:id="1"/>
            <w:r w:rsidRPr="00932043">
              <w:rPr>
                <w:spacing w:val="-8"/>
                <w:sz w:val="28"/>
                <w:szCs w:val="28"/>
                <w:lang w:val="uk-UA"/>
              </w:rPr>
              <w:t>…</w:t>
            </w:r>
          </w:p>
          <w:p w:rsidR="00AF2A54" w:rsidRPr="00932043" w:rsidRDefault="00AF2A54" w:rsidP="00AD75A0">
            <w:pPr>
              <w:pStyle w:val="rvps2"/>
              <w:shd w:val="clear" w:color="auto" w:fill="FFFFFF"/>
              <w:spacing w:before="120" w:beforeAutospacing="0" w:after="120" w:afterAutospacing="0"/>
              <w:ind w:firstLine="450"/>
              <w:jc w:val="both"/>
              <w:rPr>
                <w:spacing w:val="-8"/>
                <w:sz w:val="28"/>
                <w:szCs w:val="28"/>
                <w:lang w:val="uk-UA"/>
              </w:rPr>
            </w:pPr>
          </w:p>
          <w:p w:rsidR="00AF2A54" w:rsidRPr="00932043" w:rsidRDefault="00AF2A54" w:rsidP="00AD75A0">
            <w:pPr>
              <w:pStyle w:val="rvps2"/>
              <w:shd w:val="clear" w:color="auto" w:fill="FFFFFF"/>
              <w:spacing w:before="120" w:beforeAutospacing="0" w:after="120" w:afterAutospacing="0"/>
              <w:ind w:firstLine="450"/>
              <w:jc w:val="both"/>
              <w:rPr>
                <w:spacing w:val="-8"/>
                <w:sz w:val="28"/>
                <w:szCs w:val="28"/>
                <w:lang w:val="uk-UA"/>
              </w:rPr>
            </w:pPr>
          </w:p>
          <w:p w:rsidR="00AF2A54" w:rsidRPr="00932043" w:rsidRDefault="00AF2A54" w:rsidP="00AD75A0">
            <w:pPr>
              <w:pStyle w:val="rvps2"/>
              <w:shd w:val="clear" w:color="auto" w:fill="FFFFFF"/>
              <w:spacing w:before="120" w:beforeAutospacing="0" w:after="120" w:afterAutospacing="0"/>
              <w:ind w:firstLine="450"/>
              <w:jc w:val="both"/>
              <w:rPr>
                <w:spacing w:val="-8"/>
                <w:sz w:val="28"/>
                <w:szCs w:val="28"/>
                <w:lang w:val="uk-UA"/>
              </w:rPr>
            </w:pPr>
          </w:p>
          <w:p w:rsidR="00AF2A54" w:rsidRPr="00932043" w:rsidRDefault="00AF2A54" w:rsidP="00AD75A0">
            <w:pPr>
              <w:pStyle w:val="rvps2"/>
              <w:shd w:val="clear" w:color="auto" w:fill="FFFFFF"/>
              <w:spacing w:before="120" w:beforeAutospacing="0" w:after="120" w:afterAutospacing="0"/>
              <w:ind w:firstLine="450"/>
              <w:jc w:val="both"/>
              <w:rPr>
                <w:spacing w:val="-8"/>
                <w:sz w:val="28"/>
                <w:szCs w:val="28"/>
                <w:lang w:val="uk-UA"/>
              </w:rPr>
            </w:pPr>
          </w:p>
          <w:p w:rsidR="00AF2A54" w:rsidRPr="00932043" w:rsidRDefault="00AF2A54" w:rsidP="00AD75A0">
            <w:pPr>
              <w:pStyle w:val="rvps2"/>
              <w:shd w:val="clear" w:color="auto" w:fill="FFFFFF"/>
              <w:spacing w:before="120" w:beforeAutospacing="0" w:after="120" w:afterAutospacing="0"/>
              <w:ind w:firstLine="450"/>
              <w:jc w:val="both"/>
              <w:rPr>
                <w:spacing w:val="-8"/>
                <w:sz w:val="28"/>
                <w:szCs w:val="28"/>
                <w:lang w:val="uk-UA"/>
              </w:rPr>
            </w:pPr>
          </w:p>
          <w:p w:rsidR="00AF2A54" w:rsidRPr="00932043" w:rsidRDefault="00AF2A54" w:rsidP="00AD75A0">
            <w:pPr>
              <w:pStyle w:val="rvps2"/>
              <w:shd w:val="clear" w:color="auto" w:fill="FFFFFF"/>
              <w:spacing w:before="120" w:beforeAutospacing="0" w:after="120" w:afterAutospacing="0"/>
              <w:ind w:firstLine="450"/>
              <w:jc w:val="both"/>
              <w:rPr>
                <w:spacing w:val="-8"/>
                <w:sz w:val="28"/>
                <w:szCs w:val="28"/>
                <w:lang w:val="uk-UA"/>
              </w:rPr>
            </w:pPr>
          </w:p>
          <w:p w:rsidR="00AF2A54" w:rsidRPr="00932043" w:rsidRDefault="00AF2A54" w:rsidP="00AD75A0">
            <w:pPr>
              <w:pStyle w:val="rvps2"/>
              <w:shd w:val="clear" w:color="auto" w:fill="FFFFFF"/>
              <w:spacing w:before="120" w:beforeAutospacing="0" w:after="120" w:afterAutospacing="0"/>
              <w:ind w:firstLine="450"/>
              <w:jc w:val="both"/>
              <w:rPr>
                <w:spacing w:val="-8"/>
                <w:sz w:val="28"/>
                <w:szCs w:val="28"/>
                <w:lang w:val="uk-UA"/>
              </w:rPr>
            </w:pPr>
          </w:p>
          <w:p w:rsidR="00AF2A54" w:rsidRPr="00932043" w:rsidRDefault="00AF2A54" w:rsidP="00AD75A0">
            <w:pPr>
              <w:pStyle w:val="rvps2"/>
              <w:shd w:val="clear" w:color="auto" w:fill="FFFFFF"/>
              <w:spacing w:before="120" w:beforeAutospacing="0" w:after="120" w:afterAutospacing="0"/>
              <w:ind w:firstLine="450"/>
              <w:jc w:val="both"/>
              <w:rPr>
                <w:spacing w:val="-8"/>
                <w:sz w:val="28"/>
                <w:szCs w:val="28"/>
                <w:lang w:val="uk-UA"/>
              </w:rPr>
            </w:pPr>
          </w:p>
          <w:p w:rsidR="00AF2A54" w:rsidRPr="00932043" w:rsidRDefault="00AF2A54" w:rsidP="00AD75A0">
            <w:pPr>
              <w:pStyle w:val="rvps2"/>
              <w:shd w:val="clear" w:color="auto" w:fill="FFFFFF"/>
              <w:spacing w:before="120" w:beforeAutospacing="0" w:after="120" w:afterAutospacing="0"/>
              <w:ind w:firstLine="450"/>
              <w:jc w:val="both"/>
              <w:rPr>
                <w:spacing w:val="-8"/>
                <w:sz w:val="28"/>
                <w:szCs w:val="28"/>
                <w:lang w:val="uk-UA"/>
              </w:rPr>
            </w:pPr>
          </w:p>
          <w:p w:rsidR="00AF2A54" w:rsidRPr="00932043" w:rsidRDefault="00AF2A54" w:rsidP="00AD75A0">
            <w:pPr>
              <w:pStyle w:val="rvps2"/>
              <w:shd w:val="clear" w:color="auto" w:fill="FFFFFF"/>
              <w:spacing w:before="120" w:beforeAutospacing="0" w:after="120" w:afterAutospacing="0"/>
              <w:ind w:firstLine="450"/>
              <w:jc w:val="both"/>
              <w:rPr>
                <w:spacing w:val="-8"/>
                <w:sz w:val="28"/>
                <w:szCs w:val="28"/>
                <w:lang w:val="uk-UA"/>
              </w:rPr>
            </w:pPr>
          </w:p>
          <w:p w:rsidR="00AF2A54" w:rsidRPr="00932043" w:rsidRDefault="00AF2A54" w:rsidP="00AD75A0">
            <w:pPr>
              <w:pStyle w:val="rvps2"/>
              <w:shd w:val="clear" w:color="auto" w:fill="FFFFFF"/>
              <w:spacing w:before="120" w:beforeAutospacing="0" w:after="120" w:afterAutospacing="0"/>
              <w:ind w:firstLine="450"/>
              <w:jc w:val="both"/>
              <w:rPr>
                <w:spacing w:val="-8"/>
                <w:sz w:val="28"/>
                <w:szCs w:val="28"/>
                <w:lang w:val="uk-UA"/>
              </w:rPr>
            </w:pPr>
          </w:p>
          <w:p w:rsidR="00AF2A54" w:rsidRPr="00932043" w:rsidRDefault="00AF2A54" w:rsidP="00AD75A0">
            <w:pPr>
              <w:pStyle w:val="rvps2"/>
              <w:shd w:val="clear" w:color="auto" w:fill="FFFFFF"/>
              <w:spacing w:before="120" w:beforeAutospacing="0" w:after="120" w:afterAutospacing="0"/>
              <w:ind w:firstLine="450"/>
              <w:jc w:val="both"/>
              <w:rPr>
                <w:spacing w:val="-8"/>
                <w:sz w:val="28"/>
                <w:szCs w:val="28"/>
                <w:lang w:val="uk-UA"/>
              </w:rPr>
            </w:pPr>
          </w:p>
          <w:p w:rsidR="00AF2A54" w:rsidRPr="00932043" w:rsidRDefault="00AF2A54" w:rsidP="00AD75A0">
            <w:pPr>
              <w:pStyle w:val="rvps2"/>
              <w:shd w:val="clear" w:color="auto" w:fill="FFFFFF"/>
              <w:spacing w:before="120" w:beforeAutospacing="0" w:after="120" w:afterAutospacing="0"/>
              <w:ind w:firstLine="450"/>
              <w:jc w:val="both"/>
              <w:rPr>
                <w:spacing w:val="-8"/>
                <w:sz w:val="28"/>
                <w:szCs w:val="28"/>
                <w:lang w:val="uk-UA"/>
              </w:rPr>
            </w:pPr>
            <w:r w:rsidRPr="00932043">
              <w:rPr>
                <w:spacing w:val="-8"/>
                <w:sz w:val="28"/>
                <w:szCs w:val="28"/>
                <w:lang w:val="uk-UA"/>
              </w:rPr>
              <w:t>3. Керівником або членом наглядової ради державного унітарного підприємства, господарського товариства, у статутному капіталі якого більше 50 відсотків акцій (часток) належать державі, не може бути особа, яка є засновником, акціонером (учасником), керівником та/або членом наглядової ради підприємства, іншої господарської організації, які здійснюють діяльність на тому самому або суміжних ринках з такими державними унітарними підприємствами та/або господарськими товариствами.</w:t>
            </w:r>
          </w:p>
          <w:p w:rsidR="00AF2A54" w:rsidRPr="00932043" w:rsidRDefault="00AF2A54" w:rsidP="00AD75A0">
            <w:pPr>
              <w:pStyle w:val="rvps2"/>
              <w:shd w:val="clear" w:color="auto" w:fill="FFFFFF"/>
              <w:spacing w:before="120" w:beforeAutospacing="0" w:after="120" w:afterAutospacing="0"/>
              <w:ind w:firstLine="450"/>
              <w:jc w:val="both"/>
              <w:rPr>
                <w:spacing w:val="-8"/>
                <w:sz w:val="28"/>
                <w:szCs w:val="28"/>
                <w:lang w:val="uk-UA"/>
              </w:rPr>
            </w:pPr>
            <w:r w:rsidRPr="00932043">
              <w:rPr>
                <w:spacing w:val="-8"/>
                <w:sz w:val="28"/>
                <w:szCs w:val="28"/>
                <w:lang w:val="uk-UA"/>
              </w:rPr>
              <w:t xml:space="preserve">4. Керівникам державних унітарних підприємств та членам колегіального виконавчого органу (особі, яка здійснює повноваження одноосібного виконавчого органу) господарських товариств, у статутному капіталі яких більше 50 відсотків акцій (часток) належать державі, заборонено поєднувати виконання посадових обов’язків керівника або члена колегіального виконавчого органу (особи, яка здійснює повноваження одноосібного виконавчого органу) державного підприємства або такого господарського товариства з будь-якою підприємницькою чи іншою оплачуваною діяльністю, крім отримання авторської винагороди, наукової та викладацької діяльності та/або випадків схвалення такої діяльності наглядовою радою, а в разі відсутності наглядової ради - відповідним суб’єктом управління об’єктами державної власності (для державного унітарного підприємства) </w:t>
            </w:r>
            <w:r w:rsidRPr="00932043">
              <w:rPr>
                <w:spacing w:val="-8"/>
                <w:sz w:val="28"/>
                <w:szCs w:val="28"/>
                <w:lang w:val="uk-UA"/>
              </w:rPr>
              <w:lastRenderedPageBreak/>
              <w:t>чи загальними зборами товариства (для господарського товариства).</w:t>
            </w:r>
          </w:p>
          <w:p w:rsidR="00AF2A54" w:rsidRPr="00932043" w:rsidRDefault="00AF2A54" w:rsidP="00AD75A0">
            <w:pPr>
              <w:spacing w:before="120" w:after="120"/>
              <w:jc w:val="both"/>
              <w:rPr>
                <w:spacing w:val="-8"/>
                <w:sz w:val="28"/>
                <w:szCs w:val="28"/>
                <w:shd w:val="clear" w:color="auto" w:fill="FFFFFF"/>
                <w:lang w:val="uk-UA"/>
              </w:rPr>
            </w:pPr>
            <w:r w:rsidRPr="00932043">
              <w:rPr>
                <w:spacing w:val="-8"/>
                <w:sz w:val="28"/>
                <w:szCs w:val="28"/>
                <w:shd w:val="clear" w:color="auto" w:fill="FFFFFF"/>
                <w:lang w:val="uk-UA"/>
              </w:rPr>
              <w:t>5. Керівники та члени органів управління державних унітарних підприємств та господарських товариств, у статутному капіталі яких більше 50 відсотків акцій (часток) належать державі, несуть відповідальність за свої рішення щодо таких суб’єктів господарювання згідно із законом та умовами укладених з ними контрактів.</w:t>
            </w:r>
          </w:p>
          <w:p w:rsidR="00AF2A54" w:rsidRPr="00932043" w:rsidRDefault="00AF2A54" w:rsidP="00AD75A0">
            <w:pPr>
              <w:spacing w:before="120" w:after="120"/>
              <w:jc w:val="both"/>
              <w:rPr>
                <w:spacing w:val="-8"/>
                <w:sz w:val="28"/>
                <w:szCs w:val="28"/>
                <w:shd w:val="clear" w:color="auto" w:fill="FFFFFF"/>
                <w:lang w:val="uk-UA"/>
              </w:rPr>
            </w:pPr>
          </w:p>
          <w:p w:rsidR="00AF2A54" w:rsidRPr="00932043" w:rsidRDefault="00AF2A54" w:rsidP="00AD75A0">
            <w:pPr>
              <w:spacing w:before="120" w:after="120"/>
              <w:jc w:val="both"/>
              <w:rPr>
                <w:spacing w:val="-8"/>
                <w:sz w:val="28"/>
                <w:szCs w:val="28"/>
                <w:shd w:val="clear" w:color="auto" w:fill="FFFFFF"/>
                <w:lang w:val="uk-UA"/>
              </w:rPr>
            </w:pPr>
          </w:p>
          <w:p w:rsidR="00AF2A54" w:rsidRPr="00932043" w:rsidRDefault="00AF2A54" w:rsidP="00AD75A0">
            <w:pPr>
              <w:spacing w:before="120" w:after="120"/>
              <w:jc w:val="both"/>
              <w:rPr>
                <w:spacing w:val="-8"/>
                <w:sz w:val="28"/>
                <w:szCs w:val="28"/>
                <w:shd w:val="clear" w:color="auto" w:fill="FFFFFF"/>
                <w:lang w:val="uk-UA"/>
              </w:rPr>
            </w:pPr>
          </w:p>
          <w:p w:rsidR="00AF2A54" w:rsidRPr="00AF2A54" w:rsidRDefault="00AF2A54" w:rsidP="00AD75A0">
            <w:pPr>
              <w:spacing w:before="120" w:after="120"/>
              <w:jc w:val="both"/>
              <w:rPr>
                <w:spacing w:val="-8"/>
                <w:sz w:val="28"/>
                <w:szCs w:val="28"/>
                <w:shd w:val="clear" w:color="auto" w:fill="FFFFFF"/>
                <w:lang w:val="uk-UA"/>
              </w:rPr>
            </w:pPr>
          </w:p>
          <w:p w:rsidR="00AF2A54" w:rsidRPr="00AF2A54" w:rsidRDefault="00AF2A54" w:rsidP="00AD75A0">
            <w:pPr>
              <w:spacing w:before="120" w:after="120"/>
              <w:jc w:val="both"/>
              <w:rPr>
                <w:spacing w:val="-8"/>
                <w:sz w:val="28"/>
                <w:szCs w:val="28"/>
                <w:shd w:val="clear" w:color="auto" w:fill="FFFFFF"/>
                <w:lang w:val="uk-UA"/>
              </w:rPr>
            </w:pPr>
          </w:p>
          <w:p w:rsidR="00AF2A54" w:rsidRPr="00932043" w:rsidRDefault="00AF2A54" w:rsidP="00AD75A0">
            <w:pPr>
              <w:spacing w:before="120" w:after="120"/>
              <w:jc w:val="both"/>
              <w:rPr>
                <w:spacing w:val="-8"/>
                <w:sz w:val="28"/>
                <w:szCs w:val="28"/>
                <w:lang w:val="uk-UA"/>
              </w:rPr>
            </w:pPr>
            <w:r w:rsidRPr="00932043">
              <w:rPr>
                <w:spacing w:val="-8"/>
                <w:sz w:val="28"/>
                <w:szCs w:val="28"/>
                <w:shd w:val="clear" w:color="auto" w:fill="FFFFFF"/>
                <w:lang w:val="uk-UA"/>
              </w:rPr>
              <w:t>6. Особливості утворення, організації діяльності та ліквідації наглядових рад державних унітарних підприємств оборонно-промислового комплексу та господарських товариств в оборонно-промисловому комплексі, у статутному капіталі яких більше 50 відсотків акцій (часток) належать державі, визначаються</w:t>
            </w:r>
            <w:r w:rsidRPr="00932043">
              <w:rPr>
                <w:rStyle w:val="apple-converted-space"/>
                <w:spacing w:val="-8"/>
                <w:sz w:val="28"/>
                <w:szCs w:val="28"/>
                <w:shd w:val="clear" w:color="auto" w:fill="FFFFFF"/>
                <w:lang w:val="uk-UA"/>
              </w:rPr>
              <w:t> </w:t>
            </w:r>
            <w:hyperlink r:id="rId7" w:tgtFrame="_blank" w:history="1">
              <w:r w:rsidRPr="00932043">
                <w:rPr>
                  <w:rStyle w:val="a9"/>
                  <w:spacing w:val="-8"/>
                  <w:sz w:val="28"/>
                  <w:szCs w:val="28"/>
                  <w:lang w:val="uk-UA"/>
                </w:rPr>
                <w:t>Законом України</w:t>
              </w:r>
            </w:hyperlink>
            <w:r w:rsidRPr="00932043">
              <w:rPr>
                <w:rStyle w:val="apple-converted-space"/>
                <w:spacing w:val="-8"/>
                <w:sz w:val="28"/>
                <w:szCs w:val="28"/>
                <w:shd w:val="clear" w:color="auto" w:fill="FFFFFF"/>
                <w:lang w:val="uk-UA"/>
              </w:rPr>
              <w:t> </w:t>
            </w:r>
            <w:r w:rsidRPr="00932043">
              <w:rPr>
                <w:spacing w:val="-8"/>
                <w:sz w:val="28"/>
                <w:szCs w:val="28"/>
                <w:shd w:val="clear" w:color="auto" w:fill="FFFFFF"/>
                <w:lang w:val="uk-UA"/>
              </w:rPr>
              <w:t>"Про особливості управління об’єктами державної власності в оборонно-промисловому комплексі".</w:t>
            </w:r>
          </w:p>
        </w:tc>
        <w:tc>
          <w:tcPr>
            <w:tcW w:w="2501" w:type="pct"/>
          </w:tcPr>
          <w:p w:rsidR="00AF2A54" w:rsidRPr="00932043" w:rsidRDefault="00AF2A54" w:rsidP="00AD75A0">
            <w:pPr>
              <w:pStyle w:val="rvps2"/>
              <w:shd w:val="clear" w:color="auto" w:fill="FFFFFF"/>
              <w:spacing w:before="120" w:beforeAutospacing="0" w:after="120" w:afterAutospacing="0"/>
              <w:ind w:firstLine="450"/>
              <w:jc w:val="both"/>
              <w:rPr>
                <w:spacing w:val="-8"/>
                <w:sz w:val="28"/>
                <w:szCs w:val="28"/>
                <w:lang w:val="uk-UA"/>
              </w:rPr>
            </w:pPr>
            <w:r w:rsidRPr="00814A3E">
              <w:rPr>
                <w:rStyle w:val="rvts9"/>
                <w:b/>
                <w:bCs/>
                <w:spacing w:val="-8"/>
                <w:sz w:val="28"/>
                <w:szCs w:val="28"/>
                <w:lang w:val="uk-UA"/>
              </w:rPr>
              <w:lastRenderedPageBreak/>
              <w:t>Стаття 11-2</w:t>
            </w:r>
            <w:r w:rsidRPr="00932043">
              <w:rPr>
                <w:rStyle w:val="rvts9"/>
                <w:bCs/>
                <w:spacing w:val="-8"/>
                <w:sz w:val="28"/>
                <w:szCs w:val="28"/>
                <w:lang w:val="uk-UA"/>
              </w:rPr>
              <w:t>.</w:t>
            </w:r>
            <w:r w:rsidRPr="00932043">
              <w:rPr>
                <w:spacing w:val="-8"/>
                <w:sz w:val="28"/>
                <w:szCs w:val="28"/>
                <w:lang w:val="uk-UA"/>
              </w:rPr>
              <w:t> Особливості управління державними унітарними підприємствами та господарськими товариствами, у статутному капіталі яких більше 50 відсотків акцій (часток) належать державі</w:t>
            </w:r>
          </w:p>
          <w:p w:rsidR="00AF2A54" w:rsidRPr="00932043" w:rsidRDefault="00AF2A54" w:rsidP="00AD75A0">
            <w:pPr>
              <w:pStyle w:val="rvps2"/>
              <w:shd w:val="clear" w:color="auto" w:fill="FFFFFF"/>
              <w:spacing w:before="120" w:beforeAutospacing="0" w:after="120" w:afterAutospacing="0"/>
              <w:ind w:firstLine="450"/>
              <w:jc w:val="both"/>
              <w:rPr>
                <w:b/>
                <w:spacing w:val="-8"/>
                <w:sz w:val="28"/>
                <w:szCs w:val="28"/>
                <w:lang w:val="uk-UA"/>
              </w:rPr>
            </w:pPr>
            <w:r w:rsidRPr="00932043">
              <w:rPr>
                <w:b/>
                <w:spacing w:val="-8"/>
                <w:sz w:val="28"/>
                <w:szCs w:val="28"/>
                <w:lang w:val="uk-UA"/>
              </w:rPr>
              <w:t>…</w:t>
            </w:r>
          </w:p>
          <w:p w:rsidR="00AF2A54" w:rsidRDefault="00AF2A54" w:rsidP="00AD75A0">
            <w:pPr>
              <w:pStyle w:val="rvps2"/>
              <w:shd w:val="clear" w:color="auto" w:fill="FFFFFF"/>
              <w:spacing w:before="120" w:beforeAutospacing="0" w:after="120" w:afterAutospacing="0"/>
              <w:ind w:firstLine="450"/>
              <w:jc w:val="both"/>
              <w:rPr>
                <w:b/>
                <w:spacing w:val="-8"/>
                <w:sz w:val="28"/>
                <w:szCs w:val="28"/>
                <w:lang w:val="uk-UA"/>
              </w:rPr>
            </w:pPr>
            <w:r w:rsidRPr="00932043">
              <w:rPr>
                <w:b/>
                <w:spacing w:val="-8"/>
                <w:sz w:val="28"/>
                <w:szCs w:val="28"/>
                <w:lang w:val="uk-UA"/>
              </w:rPr>
              <w:t xml:space="preserve">3. Відбір та призначення на посади членів наглядової ради здійснюється з дотриманням </w:t>
            </w:r>
            <w:r>
              <w:rPr>
                <w:b/>
                <w:spacing w:val="-8"/>
                <w:sz w:val="28"/>
                <w:szCs w:val="28"/>
                <w:lang w:val="uk-UA"/>
              </w:rPr>
              <w:t xml:space="preserve">вимог до </w:t>
            </w:r>
            <w:r w:rsidRPr="00932043">
              <w:rPr>
                <w:b/>
                <w:spacing w:val="-8"/>
                <w:sz w:val="28"/>
                <w:szCs w:val="28"/>
                <w:lang w:val="uk-UA"/>
              </w:rPr>
              <w:t>представництва  кожної статі</w:t>
            </w:r>
            <w:r>
              <w:rPr>
                <w:b/>
                <w:spacing w:val="-8"/>
                <w:sz w:val="28"/>
                <w:szCs w:val="28"/>
                <w:lang w:val="uk-UA"/>
              </w:rPr>
              <w:t>. К</w:t>
            </w:r>
            <w:r w:rsidRPr="00932043">
              <w:rPr>
                <w:b/>
                <w:spacing w:val="-8"/>
                <w:sz w:val="28"/>
                <w:szCs w:val="28"/>
                <w:lang w:val="uk-UA"/>
              </w:rPr>
              <w:t xml:space="preserve">ількість представників однієї статі, що відбираються та призначаються на посади членів наглядової ради державного або комунального унітарного підприємства, господарського товариства, у статутному капіталі якого більше 50 відсотків акцій (часток) належать державі, повинна становити не менше 40 відсотків </w:t>
            </w:r>
            <w:r>
              <w:rPr>
                <w:b/>
                <w:spacing w:val="-8"/>
                <w:sz w:val="28"/>
                <w:szCs w:val="28"/>
                <w:lang w:val="uk-UA"/>
              </w:rPr>
              <w:t xml:space="preserve">від </w:t>
            </w:r>
            <w:r w:rsidRPr="00932043">
              <w:rPr>
                <w:b/>
                <w:spacing w:val="-8"/>
                <w:sz w:val="28"/>
                <w:szCs w:val="28"/>
                <w:lang w:val="uk-UA"/>
              </w:rPr>
              <w:t>загального складу наглядової ради</w:t>
            </w:r>
            <w:r>
              <w:rPr>
                <w:b/>
                <w:spacing w:val="-8"/>
                <w:sz w:val="28"/>
                <w:szCs w:val="28"/>
                <w:lang w:val="uk-UA"/>
              </w:rPr>
              <w:t>;</w:t>
            </w:r>
          </w:p>
          <w:p w:rsidR="00AF2A54" w:rsidRDefault="00AF2A54" w:rsidP="00AD75A0">
            <w:pPr>
              <w:pStyle w:val="rvps2"/>
              <w:shd w:val="clear" w:color="auto" w:fill="FFFFFF"/>
              <w:spacing w:before="120" w:beforeAutospacing="0" w:after="120" w:afterAutospacing="0"/>
              <w:ind w:firstLine="450"/>
              <w:jc w:val="both"/>
              <w:rPr>
                <w:b/>
                <w:spacing w:val="-8"/>
                <w:sz w:val="28"/>
                <w:szCs w:val="28"/>
                <w:lang w:val="uk-UA"/>
              </w:rPr>
            </w:pPr>
            <w:r w:rsidRPr="00CD20F1">
              <w:rPr>
                <w:b/>
                <w:spacing w:val="-8"/>
                <w:sz w:val="28"/>
                <w:szCs w:val="28"/>
                <w:lang w:val="uk-UA"/>
              </w:rPr>
              <w:t xml:space="preserve">У разі, якщо за результатами відбору </w:t>
            </w:r>
            <w:r>
              <w:rPr>
                <w:b/>
                <w:spacing w:val="-8"/>
                <w:sz w:val="28"/>
                <w:szCs w:val="28"/>
                <w:lang w:val="uk-UA"/>
              </w:rPr>
              <w:t xml:space="preserve">та призначень </w:t>
            </w:r>
            <w:r w:rsidRPr="00CD20F1">
              <w:rPr>
                <w:b/>
                <w:spacing w:val="-8"/>
                <w:sz w:val="28"/>
                <w:szCs w:val="28"/>
                <w:lang w:val="uk-UA"/>
              </w:rPr>
              <w:t xml:space="preserve">на посади членів наглядової ради не було призначено </w:t>
            </w:r>
            <w:r w:rsidRPr="00CD20F1">
              <w:rPr>
                <w:b/>
                <w:spacing w:val="-8"/>
                <w:sz w:val="28"/>
                <w:szCs w:val="28"/>
                <w:lang w:val="uk-UA"/>
              </w:rPr>
              <w:lastRenderedPageBreak/>
              <w:t>представників однієї статі у кількості, визначеній цією частиною, при наступному відборі та призначенні членів наглядової ради перевага надається представникам статі, якої не вистачає для дотримання представництва у наглядовій раді</w:t>
            </w:r>
            <w:r w:rsidRPr="00CD20F1">
              <w:rPr>
                <w:b/>
                <w:spacing w:val="-8"/>
                <w:sz w:val="28"/>
                <w:szCs w:val="28"/>
              </w:rPr>
              <w:t>.</w:t>
            </w:r>
            <w:r w:rsidRPr="00CD20F1">
              <w:rPr>
                <w:b/>
                <w:spacing w:val="-8"/>
                <w:sz w:val="28"/>
                <w:szCs w:val="28"/>
                <w:lang w:val="uk-UA"/>
              </w:rPr>
              <w:t xml:space="preserve"> </w:t>
            </w:r>
          </w:p>
          <w:p w:rsidR="00AF2A54" w:rsidRPr="00932043" w:rsidRDefault="00AF2A54" w:rsidP="00AD75A0">
            <w:pPr>
              <w:pStyle w:val="rvps2"/>
              <w:shd w:val="clear" w:color="auto" w:fill="FFFFFF"/>
              <w:spacing w:before="120" w:beforeAutospacing="0" w:after="120" w:afterAutospacing="0"/>
              <w:ind w:firstLine="450"/>
              <w:jc w:val="both"/>
              <w:rPr>
                <w:spacing w:val="-8"/>
                <w:sz w:val="28"/>
                <w:szCs w:val="28"/>
                <w:lang w:val="uk-UA"/>
              </w:rPr>
            </w:pPr>
            <w:r w:rsidRPr="00932043">
              <w:rPr>
                <w:b/>
                <w:spacing w:val="-8"/>
                <w:sz w:val="28"/>
                <w:szCs w:val="28"/>
              </w:rPr>
              <w:t>4</w:t>
            </w:r>
            <w:r w:rsidRPr="00932043">
              <w:rPr>
                <w:spacing w:val="-8"/>
                <w:sz w:val="28"/>
                <w:szCs w:val="28"/>
                <w:lang w:val="uk-UA"/>
              </w:rPr>
              <w:t xml:space="preserve">. Керівником або членом наглядової ради державного унітарного підприємства, господарського товариства, у статутному капіталі якого більше 50 відсотків акцій (часток) належать державі, не може бути особа, яка є засновником, акціонером (учасником), керівником та/або членом наглядової ради підприємства, іншої господарської організації, які здійснюють діяльність на тому самому або суміжних ринках з такими державними унітарними підприємствами та/або господарськими товариствами. </w:t>
            </w:r>
          </w:p>
          <w:p w:rsidR="00AF2A54" w:rsidRDefault="00AF2A54" w:rsidP="00AD75A0">
            <w:pPr>
              <w:spacing w:before="120" w:after="120"/>
              <w:ind w:firstLine="448"/>
              <w:jc w:val="both"/>
              <w:rPr>
                <w:spacing w:val="-8"/>
                <w:sz w:val="28"/>
                <w:szCs w:val="28"/>
                <w:lang w:val="uk-UA"/>
              </w:rPr>
            </w:pPr>
            <w:r w:rsidRPr="00932043">
              <w:rPr>
                <w:b/>
                <w:spacing w:val="-8"/>
                <w:sz w:val="28"/>
                <w:szCs w:val="28"/>
                <w:lang w:val="uk-UA"/>
              </w:rPr>
              <w:t>5.</w:t>
            </w:r>
            <w:r w:rsidRPr="00932043">
              <w:rPr>
                <w:spacing w:val="-8"/>
                <w:sz w:val="28"/>
                <w:szCs w:val="28"/>
                <w:lang w:val="uk-UA"/>
              </w:rPr>
              <w:t xml:space="preserve"> Керівникам державних унітарних підприємств та членам колегіального виконавчого органу (особі, яка здійснює повноваження одноосібного виконавчого органу) господарських товариств, у статутному капіталі яких більше 50 відсотків акцій (часток) належать державі, заборонено поєднувати виконання посадових обов’язків керівника або члена колегіального виконавчого органу (особи, яка здійснює повноваження одноосібного виконавчого органу) державного підприємства або такого господарського товариства з будь-якою підприємницькою чи іншою оплачуваною діяльністю, крім отримання авторської винагороди, наукової та викладацької діяльності та/або випадків схвалення такої діяльності наглядовою радою, а в разі відсутності наглядової ради - відповідним суб’єктом управління об’єктами державної власності (для державного унітарного підприємства) </w:t>
            </w:r>
            <w:r w:rsidRPr="00932043">
              <w:rPr>
                <w:spacing w:val="-8"/>
                <w:sz w:val="28"/>
                <w:szCs w:val="28"/>
                <w:lang w:val="uk-UA"/>
              </w:rPr>
              <w:lastRenderedPageBreak/>
              <w:t>чи загальними зборами товариства (для господарського товариства).</w:t>
            </w:r>
          </w:p>
          <w:p w:rsidR="00AF2A54" w:rsidRDefault="00AF2A54" w:rsidP="00AD75A0">
            <w:pPr>
              <w:spacing w:before="120" w:after="120"/>
              <w:ind w:firstLine="448"/>
              <w:jc w:val="both"/>
              <w:rPr>
                <w:spacing w:val="-8"/>
                <w:sz w:val="28"/>
                <w:szCs w:val="28"/>
                <w:lang w:val="uk-UA"/>
              </w:rPr>
            </w:pPr>
          </w:p>
          <w:p w:rsidR="00AF2A54" w:rsidRDefault="00AF2A54" w:rsidP="00AD75A0">
            <w:pPr>
              <w:spacing w:before="120" w:after="120"/>
              <w:ind w:firstLine="448"/>
              <w:jc w:val="both"/>
              <w:rPr>
                <w:spacing w:val="-8"/>
                <w:sz w:val="28"/>
                <w:szCs w:val="28"/>
                <w:lang w:val="uk-UA"/>
              </w:rPr>
            </w:pPr>
            <w:r w:rsidRPr="00932043">
              <w:rPr>
                <w:b/>
                <w:spacing w:val="-8"/>
                <w:sz w:val="28"/>
                <w:szCs w:val="28"/>
                <w:shd w:val="clear" w:color="auto" w:fill="FFFFFF"/>
                <w:lang w:val="uk-UA"/>
              </w:rPr>
              <w:t>6.</w:t>
            </w:r>
            <w:r w:rsidRPr="00932043">
              <w:rPr>
                <w:spacing w:val="-8"/>
                <w:sz w:val="28"/>
                <w:szCs w:val="28"/>
                <w:shd w:val="clear" w:color="auto" w:fill="FFFFFF"/>
                <w:lang w:val="uk-UA"/>
              </w:rPr>
              <w:t xml:space="preserve"> Керівники та члени органів управління державних унітарних підприємств та господарських товариств, у статутному капіталі яких більше 50 відсотків акцій (часток) належать державі, несуть відповідальність за свої рішення щодо таких суб’єктів господарювання згідно із законом та умовами укладених з ними контрактів.</w:t>
            </w:r>
          </w:p>
          <w:p w:rsidR="00AF2A54" w:rsidRPr="00814A3E" w:rsidRDefault="00AF2A54" w:rsidP="00AD75A0">
            <w:pPr>
              <w:spacing w:before="120" w:after="120"/>
              <w:ind w:firstLine="448"/>
              <w:jc w:val="both"/>
              <w:rPr>
                <w:spacing w:val="-8"/>
                <w:sz w:val="28"/>
                <w:szCs w:val="28"/>
                <w:lang w:val="uk-UA"/>
              </w:rPr>
            </w:pPr>
            <w:r w:rsidRPr="00932043">
              <w:rPr>
                <w:b/>
                <w:spacing w:val="-8"/>
                <w:sz w:val="28"/>
                <w:szCs w:val="28"/>
                <w:shd w:val="clear" w:color="auto" w:fill="FFFFFF"/>
                <w:lang w:val="uk-UA"/>
              </w:rPr>
              <w:t>7. Наглядова рада державного унітарного підприємства та господарського товариства, у статутному капіталі яких більше 50 відсотків акцій (часток) належать державі, своїм рішенням встановлює мінімальну кількість представників однієї статі, що обираються</w:t>
            </w:r>
            <w:r w:rsidRPr="00932043">
              <w:rPr>
                <w:b/>
                <w:spacing w:val="-8"/>
                <w:sz w:val="28"/>
                <w:szCs w:val="28"/>
                <w:lang w:val="uk-UA"/>
              </w:rPr>
              <w:t xml:space="preserve"> на посади членів колегіальних органів управління такого </w:t>
            </w:r>
            <w:r w:rsidRPr="00932043">
              <w:rPr>
                <w:b/>
                <w:spacing w:val="-8"/>
                <w:sz w:val="28"/>
                <w:szCs w:val="28"/>
                <w:shd w:val="clear" w:color="auto" w:fill="FFFFFF"/>
                <w:lang w:val="uk-UA"/>
              </w:rPr>
              <w:t>підприємства чи товариства.</w:t>
            </w:r>
          </w:p>
          <w:p w:rsidR="00AF2A54" w:rsidRPr="00CD20F1" w:rsidRDefault="00AF2A54" w:rsidP="00AD75A0">
            <w:pPr>
              <w:pStyle w:val="rvps2"/>
              <w:shd w:val="clear" w:color="auto" w:fill="FFFFFF"/>
              <w:spacing w:before="120" w:beforeAutospacing="0" w:after="120" w:afterAutospacing="0"/>
              <w:ind w:firstLine="450"/>
              <w:jc w:val="both"/>
              <w:rPr>
                <w:spacing w:val="-8"/>
                <w:sz w:val="28"/>
                <w:szCs w:val="28"/>
                <w:shd w:val="clear" w:color="auto" w:fill="FFFFFF"/>
                <w:lang w:val="uk-UA"/>
              </w:rPr>
            </w:pPr>
            <w:r w:rsidRPr="00932043">
              <w:rPr>
                <w:b/>
                <w:spacing w:val="-8"/>
                <w:sz w:val="28"/>
                <w:szCs w:val="28"/>
                <w:shd w:val="clear" w:color="auto" w:fill="FFFFFF"/>
              </w:rPr>
              <w:t>8</w:t>
            </w:r>
            <w:r w:rsidRPr="00932043">
              <w:rPr>
                <w:b/>
                <w:spacing w:val="-8"/>
                <w:sz w:val="28"/>
                <w:szCs w:val="28"/>
                <w:shd w:val="clear" w:color="auto" w:fill="FFFFFF"/>
                <w:lang w:val="uk-UA"/>
              </w:rPr>
              <w:t>.</w:t>
            </w:r>
            <w:r w:rsidRPr="00932043">
              <w:rPr>
                <w:spacing w:val="-8"/>
                <w:sz w:val="28"/>
                <w:szCs w:val="28"/>
                <w:shd w:val="clear" w:color="auto" w:fill="FFFFFF"/>
                <w:lang w:val="uk-UA"/>
              </w:rPr>
              <w:t xml:space="preserve"> Особливості утворення, організації діяльності та ліквідації наглядових рад державних унітарних підприємств оборонно-промислового комплексу та господарських товариств в оборонно-промисловому комплексі, у статутному капіталі яких більше 50 відсотків акцій (часток) належать державі, визначаються</w:t>
            </w:r>
            <w:r w:rsidRPr="00932043">
              <w:rPr>
                <w:rStyle w:val="apple-converted-space"/>
                <w:spacing w:val="-8"/>
                <w:sz w:val="28"/>
                <w:szCs w:val="28"/>
                <w:shd w:val="clear" w:color="auto" w:fill="FFFFFF"/>
                <w:lang w:val="uk-UA"/>
              </w:rPr>
              <w:t> </w:t>
            </w:r>
            <w:hyperlink r:id="rId8" w:tgtFrame="_blank" w:history="1">
              <w:r w:rsidRPr="00932043">
                <w:rPr>
                  <w:rStyle w:val="a9"/>
                  <w:spacing w:val="-8"/>
                  <w:sz w:val="28"/>
                  <w:szCs w:val="28"/>
                  <w:lang w:val="uk-UA"/>
                </w:rPr>
                <w:t>Законом України</w:t>
              </w:r>
            </w:hyperlink>
            <w:r w:rsidRPr="00932043">
              <w:rPr>
                <w:rStyle w:val="apple-converted-space"/>
                <w:spacing w:val="-8"/>
                <w:sz w:val="28"/>
                <w:szCs w:val="28"/>
                <w:shd w:val="clear" w:color="auto" w:fill="FFFFFF"/>
                <w:lang w:val="uk-UA"/>
              </w:rPr>
              <w:t> </w:t>
            </w:r>
            <w:r w:rsidRPr="00932043">
              <w:rPr>
                <w:spacing w:val="-8"/>
                <w:sz w:val="28"/>
                <w:szCs w:val="28"/>
                <w:shd w:val="clear" w:color="auto" w:fill="FFFFFF"/>
                <w:lang w:val="uk-UA"/>
              </w:rPr>
              <w:t>"Про особливості управління об’єктами державної власності в оборонно-промисловому комплексі".</w:t>
            </w:r>
          </w:p>
        </w:tc>
      </w:tr>
      <w:tr w:rsidR="00AF2A54" w:rsidRPr="00932043" w:rsidTr="00AD75A0">
        <w:trPr>
          <w:trHeight w:val="193"/>
        </w:trPr>
        <w:tc>
          <w:tcPr>
            <w:tcW w:w="2499" w:type="pct"/>
          </w:tcPr>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rStyle w:val="rvts9"/>
                <w:b/>
                <w:bCs/>
                <w:color w:val="000000"/>
                <w:spacing w:val="-8"/>
                <w:sz w:val="28"/>
                <w:szCs w:val="28"/>
                <w:lang w:val="uk-UA"/>
              </w:rPr>
              <w:lastRenderedPageBreak/>
              <w:t>Стаття 11</w:t>
            </w:r>
            <w:r w:rsidRPr="009C3234">
              <w:rPr>
                <w:rStyle w:val="rvts37"/>
                <w:b/>
                <w:bCs/>
                <w:color w:val="000000"/>
                <w:spacing w:val="-8"/>
                <w:sz w:val="28"/>
                <w:szCs w:val="28"/>
                <w:vertAlign w:val="superscript"/>
                <w:lang w:val="uk-UA"/>
              </w:rPr>
              <w:t>-4</w:t>
            </w:r>
            <w:r w:rsidRPr="009C3234">
              <w:rPr>
                <w:rStyle w:val="rvts9"/>
                <w:b/>
                <w:bCs/>
                <w:color w:val="000000"/>
                <w:spacing w:val="-8"/>
                <w:sz w:val="28"/>
                <w:szCs w:val="28"/>
                <w:lang w:val="uk-UA"/>
              </w:rPr>
              <w:t>.</w:t>
            </w:r>
            <w:r w:rsidRPr="009C3234">
              <w:rPr>
                <w:rStyle w:val="apple-converted-space"/>
                <w:color w:val="000000"/>
                <w:spacing w:val="-8"/>
                <w:sz w:val="28"/>
                <w:szCs w:val="28"/>
                <w:lang w:val="uk-UA"/>
              </w:rPr>
              <w:t> </w:t>
            </w:r>
            <w:r w:rsidRPr="009C3234">
              <w:rPr>
                <w:color w:val="000000"/>
                <w:spacing w:val="-8"/>
                <w:sz w:val="28"/>
                <w:szCs w:val="28"/>
                <w:lang w:val="uk-UA"/>
              </w:rPr>
              <w:t>Компетенція наглядової ради державного унітарного підприємства</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bookmarkStart w:id="2" w:name="n427"/>
            <w:bookmarkEnd w:id="2"/>
            <w:r w:rsidRPr="009C3234">
              <w:rPr>
                <w:color w:val="000000"/>
                <w:spacing w:val="-8"/>
                <w:sz w:val="28"/>
                <w:szCs w:val="28"/>
                <w:lang w:val="uk-UA"/>
              </w:rPr>
              <w:lastRenderedPageBreak/>
              <w:t>1. До виключної компетенції наглядової ради державного унітарного підприємства (у разі її утворення) належить:</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bookmarkStart w:id="3" w:name="n428"/>
            <w:bookmarkStart w:id="4" w:name="n434"/>
            <w:bookmarkEnd w:id="3"/>
            <w:bookmarkEnd w:id="4"/>
            <w:r w:rsidRPr="009C3234">
              <w:rPr>
                <w:color w:val="000000"/>
                <w:spacing w:val="-8"/>
                <w:sz w:val="28"/>
                <w:szCs w:val="28"/>
                <w:lang w:val="uk-UA"/>
              </w:rPr>
              <w:t>…</w:t>
            </w:r>
          </w:p>
          <w:p w:rsidR="00AF2A54" w:rsidRPr="009C3234" w:rsidRDefault="00AF2A54" w:rsidP="00AD75A0">
            <w:pPr>
              <w:pStyle w:val="rvps2"/>
              <w:spacing w:before="120" w:beforeAutospacing="0" w:after="120" w:afterAutospacing="0"/>
              <w:ind w:firstLine="450"/>
              <w:jc w:val="both"/>
              <w:rPr>
                <w:rStyle w:val="rvts9"/>
                <w:color w:val="000000"/>
                <w:spacing w:val="-8"/>
                <w:sz w:val="28"/>
                <w:szCs w:val="28"/>
                <w:lang w:val="uk-UA"/>
              </w:rPr>
            </w:pPr>
            <w:r w:rsidRPr="009C3234">
              <w:rPr>
                <w:color w:val="000000"/>
                <w:spacing w:val="-8"/>
                <w:sz w:val="28"/>
                <w:szCs w:val="28"/>
                <w:lang w:val="uk-UA"/>
              </w:rPr>
              <w:t>7) призначення на посаду та припинення повноважень керівника, затвердження умов контракту з ним, встановлення розміру винагороди керівника, укладення і розірвання з ним контракту, здійснення контролю за дотриманням умов контракту;</w:t>
            </w:r>
          </w:p>
        </w:tc>
        <w:tc>
          <w:tcPr>
            <w:tcW w:w="2501" w:type="pct"/>
          </w:tcPr>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rStyle w:val="rvts9"/>
                <w:b/>
                <w:bCs/>
                <w:color w:val="000000"/>
                <w:spacing w:val="-8"/>
                <w:sz w:val="28"/>
                <w:szCs w:val="28"/>
                <w:lang w:val="uk-UA"/>
              </w:rPr>
              <w:lastRenderedPageBreak/>
              <w:t>Стаття 11</w:t>
            </w:r>
            <w:r w:rsidRPr="009C3234">
              <w:rPr>
                <w:rStyle w:val="rvts37"/>
                <w:b/>
                <w:bCs/>
                <w:color w:val="000000"/>
                <w:spacing w:val="-8"/>
                <w:sz w:val="28"/>
                <w:szCs w:val="28"/>
                <w:vertAlign w:val="superscript"/>
                <w:lang w:val="uk-UA"/>
              </w:rPr>
              <w:t>-4</w:t>
            </w:r>
            <w:r w:rsidRPr="009C3234">
              <w:rPr>
                <w:rStyle w:val="rvts9"/>
                <w:b/>
                <w:bCs/>
                <w:color w:val="000000"/>
                <w:spacing w:val="-8"/>
                <w:sz w:val="28"/>
                <w:szCs w:val="28"/>
                <w:lang w:val="uk-UA"/>
              </w:rPr>
              <w:t>.</w:t>
            </w:r>
            <w:r w:rsidRPr="009C3234">
              <w:rPr>
                <w:rStyle w:val="apple-converted-space"/>
                <w:color w:val="000000"/>
                <w:spacing w:val="-8"/>
                <w:sz w:val="28"/>
                <w:szCs w:val="28"/>
                <w:lang w:val="uk-UA"/>
              </w:rPr>
              <w:t> </w:t>
            </w:r>
            <w:r w:rsidRPr="009C3234">
              <w:rPr>
                <w:color w:val="000000"/>
                <w:spacing w:val="-8"/>
                <w:sz w:val="28"/>
                <w:szCs w:val="28"/>
                <w:lang w:val="uk-UA"/>
              </w:rPr>
              <w:t>Компетенція наглядової ради державного унітарного підприємства</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color w:val="000000"/>
                <w:spacing w:val="-8"/>
                <w:sz w:val="28"/>
                <w:szCs w:val="28"/>
                <w:lang w:val="uk-UA"/>
              </w:rPr>
              <w:lastRenderedPageBreak/>
              <w:t>1. До виключної компетенції наглядової ради державного унітарного підприємства (у разі її утворення) належить:</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color w:val="000000"/>
                <w:spacing w:val="-8"/>
                <w:sz w:val="28"/>
                <w:szCs w:val="28"/>
                <w:lang w:val="uk-UA"/>
              </w:rPr>
              <w:t>…</w:t>
            </w:r>
          </w:p>
          <w:p w:rsidR="00AF2A54" w:rsidRPr="009C3234" w:rsidRDefault="00AF2A54" w:rsidP="00AD75A0">
            <w:pPr>
              <w:pStyle w:val="rvps2"/>
              <w:spacing w:before="120" w:beforeAutospacing="0" w:after="120" w:afterAutospacing="0"/>
              <w:ind w:firstLine="448"/>
              <w:jc w:val="both"/>
              <w:rPr>
                <w:b/>
                <w:color w:val="000000"/>
                <w:spacing w:val="-8"/>
                <w:sz w:val="28"/>
                <w:szCs w:val="28"/>
                <w:lang w:val="uk-UA"/>
              </w:rPr>
            </w:pPr>
            <w:r w:rsidRPr="009C3234">
              <w:rPr>
                <w:color w:val="000000"/>
                <w:spacing w:val="-8"/>
                <w:sz w:val="28"/>
                <w:szCs w:val="28"/>
                <w:lang w:val="uk-UA"/>
              </w:rPr>
              <w:t>7) призначення на посаду та припинення повноважень керівника, затвердження умов контракту з ним, встановлення розміру винагороди керівника, укладення і розірвання з ним контракту, здійснення контролю за дотриманням умов контракту</w:t>
            </w:r>
            <w:r w:rsidRPr="009C3234">
              <w:rPr>
                <w:b/>
                <w:color w:val="000000"/>
                <w:spacing w:val="-8"/>
                <w:sz w:val="28"/>
                <w:szCs w:val="28"/>
                <w:lang w:val="uk-UA"/>
              </w:rPr>
              <w:t>;</w:t>
            </w:r>
          </w:p>
          <w:p w:rsidR="00AF2A54" w:rsidRDefault="00AF2A54" w:rsidP="00AD75A0">
            <w:pPr>
              <w:spacing w:before="120" w:after="120"/>
              <w:ind w:firstLine="448"/>
              <w:jc w:val="both"/>
              <w:rPr>
                <w:color w:val="000000"/>
                <w:spacing w:val="-8"/>
                <w:sz w:val="28"/>
                <w:szCs w:val="28"/>
                <w:lang w:val="uk-UA"/>
              </w:rPr>
            </w:pPr>
            <w:r w:rsidRPr="009C3234">
              <w:rPr>
                <w:rStyle w:val="rvts9"/>
                <w:b/>
                <w:bCs/>
                <w:color w:val="000000"/>
                <w:spacing w:val="-8"/>
                <w:sz w:val="28"/>
                <w:szCs w:val="28"/>
                <w:lang w:val="uk-UA"/>
              </w:rPr>
              <w:t xml:space="preserve">7-1) встановлення </w:t>
            </w:r>
            <w:r w:rsidRPr="009C3234">
              <w:rPr>
                <w:b/>
                <w:color w:val="000000"/>
                <w:spacing w:val="-8"/>
                <w:sz w:val="28"/>
                <w:szCs w:val="28"/>
                <w:lang w:val="uk-UA"/>
              </w:rPr>
              <w:t xml:space="preserve">мінімальної кількості представників однієї статі, що обираються на посади членів колегіальних органів управління такого </w:t>
            </w:r>
            <w:r w:rsidRPr="009C3234">
              <w:rPr>
                <w:b/>
                <w:color w:val="000000"/>
                <w:spacing w:val="-8"/>
                <w:sz w:val="28"/>
                <w:szCs w:val="28"/>
                <w:shd w:val="clear" w:color="auto" w:fill="FFFFFF"/>
                <w:lang w:val="uk-UA"/>
              </w:rPr>
              <w:t>підприємства</w:t>
            </w:r>
            <w:r w:rsidRPr="009C3234">
              <w:rPr>
                <w:color w:val="000000"/>
                <w:spacing w:val="-8"/>
                <w:sz w:val="28"/>
                <w:szCs w:val="28"/>
                <w:lang w:val="uk-UA"/>
              </w:rPr>
              <w:t>;</w:t>
            </w:r>
          </w:p>
          <w:p w:rsidR="00AF2A54" w:rsidRPr="00CD20F1" w:rsidRDefault="00AF2A54" w:rsidP="00AD75A0">
            <w:pPr>
              <w:spacing w:before="120" w:after="120"/>
              <w:ind w:firstLine="448"/>
              <w:jc w:val="both"/>
              <w:rPr>
                <w:rStyle w:val="rvts9"/>
                <w:color w:val="000000"/>
                <w:spacing w:val="-8"/>
                <w:sz w:val="28"/>
                <w:szCs w:val="28"/>
                <w:lang w:val="uk-UA"/>
              </w:rPr>
            </w:pPr>
          </w:p>
        </w:tc>
      </w:tr>
      <w:tr w:rsidR="00AF2A54" w:rsidRPr="009C3234" w:rsidTr="00AD75A0">
        <w:trPr>
          <w:trHeight w:val="449"/>
        </w:trPr>
        <w:tc>
          <w:tcPr>
            <w:tcW w:w="5000" w:type="pct"/>
            <w:gridSpan w:val="2"/>
          </w:tcPr>
          <w:p w:rsidR="00AF2A54" w:rsidRDefault="00AF2A54" w:rsidP="00AD75A0">
            <w:pPr>
              <w:pStyle w:val="rvps2"/>
              <w:shd w:val="clear" w:color="auto" w:fill="FFFFFF"/>
              <w:spacing w:before="120" w:beforeAutospacing="0" w:after="120" w:afterAutospacing="0"/>
              <w:ind w:firstLine="450"/>
              <w:jc w:val="center"/>
              <w:rPr>
                <w:rStyle w:val="rvts9"/>
                <w:b/>
                <w:bCs/>
                <w:color w:val="000000"/>
                <w:spacing w:val="-8"/>
                <w:sz w:val="28"/>
                <w:szCs w:val="28"/>
                <w:lang w:val="uk-UA"/>
              </w:rPr>
            </w:pPr>
            <w:r w:rsidRPr="009C3234">
              <w:rPr>
                <w:rStyle w:val="rvts9"/>
                <w:b/>
                <w:bCs/>
                <w:color w:val="000000"/>
                <w:spacing w:val="-8"/>
                <w:sz w:val="28"/>
                <w:szCs w:val="28"/>
                <w:lang w:val="uk-UA"/>
              </w:rPr>
              <w:lastRenderedPageBreak/>
              <w:t>Закон України «Про акціонерні товариства»</w:t>
            </w:r>
          </w:p>
          <w:p w:rsidR="00AF2A54" w:rsidRPr="009C3234" w:rsidRDefault="00AF2A54" w:rsidP="00AD75A0">
            <w:pPr>
              <w:pStyle w:val="rvps2"/>
              <w:shd w:val="clear" w:color="auto" w:fill="FFFFFF"/>
              <w:spacing w:before="120" w:beforeAutospacing="0" w:after="120" w:afterAutospacing="0"/>
              <w:ind w:firstLine="450"/>
              <w:jc w:val="center"/>
              <w:rPr>
                <w:rStyle w:val="rvts9"/>
                <w:b/>
                <w:bCs/>
                <w:color w:val="000000"/>
                <w:spacing w:val="-8"/>
                <w:sz w:val="28"/>
                <w:szCs w:val="28"/>
                <w:lang w:val="uk-UA"/>
              </w:rPr>
            </w:pPr>
          </w:p>
        </w:tc>
      </w:tr>
      <w:tr w:rsidR="00AF2A54" w:rsidRPr="009C3234" w:rsidTr="00AD75A0">
        <w:trPr>
          <w:trHeight w:val="449"/>
        </w:trPr>
        <w:tc>
          <w:tcPr>
            <w:tcW w:w="2499" w:type="pct"/>
          </w:tcPr>
          <w:p w:rsidR="00AF2A54" w:rsidRPr="009C3234" w:rsidRDefault="00AF2A54" w:rsidP="00AD75A0">
            <w:pPr>
              <w:pStyle w:val="rvps2"/>
              <w:spacing w:before="120" w:beforeAutospacing="0" w:after="120" w:afterAutospacing="0"/>
              <w:ind w:firstLine="450"/>
              <w:jc w:val="both"/>
              <w:rPr>
                <w:b/>
                <w:color w:val="000000"/>
                <w:spacing w:val="-8"/>
                <w:sz w:val="28"/>
                <w:szCs w:val="28"/>
                <w:lang w:val="uk-UA"/>
              </w:rPr>
            </w:pPr>
            <w:r w:rsidRPr="009C3234">
              <w:rPr>
                <w:b/>
                <w:spacing w:val="-8"/>
                <w:sz w:val="28"/>
                <w:szCs w:val="28"/>
                <w:lang w:val="uk-UA"/>
              </w:rPr>
              <w:t>Стаття 10. </w:t>
            </w:r>
            <w:r w:rsidRPr="00814A3E">
              <w:rPr>
                <w:color w:val="000000"/>
                <w:spacing w:val="-8"/>
                <w:sz w:val="28"/>
                <w:szCs w:val="28"/>
                <w:lang w:val="uk-UA"/>
              </w:rPr>
              <w:t>Установчі збори акціонерного товариства</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bookmarkStart w:id="5" w:name="n162"/>
            <w:bookmarkEnd w:id="5"/>
            <w:r w:rsidRPr="009C3234">
              <w:rPr>
                <w:color w:val="000000"/>
                <w:spacing w:val="-8"/>
                <w:sz w:val="28"/>
                <w:szCs w:val="28"/>
                <w:lang w:val="uk-UA"/>
              </w:rPr>
              <w:t>2. На установчих зборах акціонерного товариства вирішуються питання про:</w:t>
            </w:r>
          </w:p>
          <w:p w:rsidR="00AF2A54" w:rsidRPr="001D484E" w:rsidRDefault="00AF2A54" w:rsidP="00AD75A0">
            <w:pPr>
              <w:shd w:val="clear" w:color="auto" w:fill="FFFFFF"/>
              <w:spacing w:after="150"/>
              <w:ind w:firstLine="450"/>
              <w:jc w:val="both"/>
              <w:rPr>
                <w:color w:val="000000"/>
                <w:spacing w:val="-8"/>
                <w:sz w:val="28"/>
                <w:szCs w:val="28"/>
                <w:lang w:val="uk-UA"/>
              </w:rPr>
            </w:pPr>
            <w:r w:rsidRPr="001D484E">
              <w:rPr>
                <w:color w:val="000000"/>
                <w:spacing w:val="-8"/>
                <w:sz w:val="28"/>
                <w:szCs w:val="28"/>
                <w:lang w:val="uk-UA"/>
              </w:rPr>
              <w:t>1) заснування товариства;</w:t>
            </w:r>
          </w:p>
          <w:p w:rsidR="00AF2A54" w:rsidRPr="001D484E" w:rsidRDefault="00AF2A54" w:rsidP="00AD75A0">
            <w:pPr>
              <w:shd w:val="clear" w:color="auto" w:fill="FFFFFF"/>
              <w:spacing w:after="150"/>
              <w:ind w:firstLine="450"/>
              <w:jc w:val="both"/>
              <w:rPr>
                <w:color w:val="000000"/>
                <w:spacing w:val="-8"/>
                <w:sz w:val="28"/>
                <w:szCs w:val="28"/>
                <w:lang w:val="uk-UA"/>
              </w:rPr>
            </w:pPr>
            <w:r w:rsidRPr="001D484E">
              <w:rPr>
                <w:color w:val="000000"/>
                <w:spacing w:val="-8"/>
                <w:sz w:val="28"/>
                <w:szCs w:val="28"/>
                <w:lang w:val="uk-UA"/>
              </w:rPr>
              <w:t>2) затвердження оцінки майна, що вноситься засновниками в рахунок оплати акцій товариства;</w:t>
            </w:r>
          </w:p>
          <w:p w:rsidR="00AF2A54" w:rsidRPr="001D484E" w:rsidRDefault="00AF2A54" w:rsidP="00AD75A0">
            <w:pPr>
              <w:shd w:val="clear" w:color="auto" w:fill="FFFFFF"/>
              <w:spacing w:after="150"/>
              <w:ind w:firstLine="450"/>
              <w:jc w:val="both"/>
              <w:rPr>
                <w:color w:val="000000"/>
                <w:spacing w:val="-8"/>
                <w:sz w:val="28"/>
                <w:szCs w:val="28"/>
                <w:lang w:val="uk-UA"/>
              </w:rPr>
            </w:pPr>
            <w:r w:rsidRPr="001D484E">
              <w:rPr>
                <w:color w:val="000000"/>
                <w:spacing w:val="-8"/>
                <w:sz w:val="28"/>
                <w:szCs w:val="28"/>
                <w:lang w:val="uk-UA"/>
              </w:rPr>
              <w:t>3) затвердження статуту товариства;</w:t>
            </w:r>
          </w:p>
          <w:p w:rsidR="00AF2A54" w:rsidRPr="001D484E" w:rsidRDefault="00AF2A54" w:rsidP="00AD75A0">
            <w:pPr>
              <w:shd w:val="clear" w:color="auto" w:fill="FFFFFF"/>
              <w:spacing w:after="150"/>
              <w:ind w:firstLine="450"/>
              <w:jc w:val="both"/>
              <w:rPr>
                <w:color w:val="000000"/>
                <w:spacing w:val="-8"/>
                <w:sz w:val="28"/>
                <w:szCs w:val="28"/>
                <w:lang w:val="uk-UA"/>
              </w:rPr>
            </w:pPr>
            <w:r w:rsidRPr="001D484E">
              <w:rPr>
                <w:color w:val="000000"/>
                <w:spacing w:val="-8"/>
                <w:sz w:val="28"/>
                <w:szCs w:val="28"/>
                <w:lang w:val="uk-UA"/>
              </w:rPr>
              <w:t>4) утворення органів товариства;</w:t>
            </w:r>
          </w:p>
          <w:p w:rsidR="00AF2A54" w:rsidRDefault="00AF2A54" w:rsidP="00AD75A0">
            <w:pPr>
              <w:pStyle w:val="rvps2"/>
              <w:spacing w:before="120" w:beforeAutospacing="0" w:after="120" w:afterAutospacing="0"/>
              <w:ind w:firstLine="450"/>
              <w:jc w:val="both"/>
              <w:rPr>
                <w:color w:val="000000"/>
                <w:spacing w:val="-8"/>
                <w:sz w:val="28"/>
                <w:szCs w:val="28"/>
                <w:lang w:val="uk-UA"/>
              </w:rPr>
            </w:pPr>
            <w:bookmarkStart w:id="6" w:name="n163"/>
            <w:bookmarkStart w:id="7" w:name="n166"/>
            <w:bookmarkStart w:id="8" w:name="n167"/>
            <w:bookmarkEnd w:id="6"/>
            <w:bookmarkEnd w:id="7"/>
            <w:bookmarkEnd w:id="8"/>
            <w:r w:rsidRPr="009C3234">
              <w:rPr>
                <w:color w:val="000000"/>
                <w:spacing w:val="-8"/>
                <w:sz w:val="28"/>
                <w:szCs w:val="28"/>
                <w:lang w:val="uk-UA"/>
              </w:rPr>
              <w:lastRenderedPageBreak/>
              <w:t>5) уповноваження представника (представників) на здійснення подальшої діяльності щодо утворення товариства;</w:t>
            </w:r>
          </w:p>
          <w:p w:rsidR="00AF2A54" w:rsidRDefault="00AF2A54" w:rsidP="00AD75A0">
            <w:pPr>
              <w:pStyle w:val="rvps2"/>
              <w:spacing w:before="120" w:beforeAutospacing="0" w:after="120" w:afterAutospacing="0"/>
              <w:ind w:firstLine="450"/>
              <w:jc w:val="both"/>
              <w:rPr>
                <w:color w:val="000000"/>
                <w:spacing w:val="-8"/>
                <w:sz w:val="28"/>
                <w:szCs w:val="28"/>
                <w:lang w:val="uk-UA"/>
              </w:rPr>
            </w:pPr>
          </w:p>
          <w:p w:rsidR="00AF2A54" w:rsidRDefault="00AF2A54" w:rsidP="00AD75A0">
            <w:pPr>
              <w:pStyle w:val="rvps2"/>
              <w:spacing w:before="120" w:beforeAutospacing="0" w:after="120" w:afterAutospacing="0"/>
              <w:ind w:firstLine="450"/>
              <w:jc w:val="both"/>
              <w:rPr>
                <w:color w:val="000000"/>
                <w:spacing w:val="-8"/>
                <w:sz w:val="28"/>
                <w:szCs w:val="28"/>
                <w:lang w:val="uk-UA"/>
              </w:rPr>
            </w:pPr>
          </w:p>
          <w:p w:rsidR="00AF2A54" w:rsidRDefault="00AF2A54" w:rsidP="00AD75A0">
            <w:pPr>
              <w:pStyle w:val="rvps2"/>
              <w:spacing w:before="120" w:beforeAutospacing="0" w:after="120" w:afterAutospacing="0"/>
              <w:ind w:firstLine="450"/>
              <w:jc w:val="both"/>
              <w:rPr>
                <w:color w:val="000000"/>
                <w:spacing w:val="-8"/>
                <w:sz w:val="28"/>
                <w:szCs w:val="28"/>
                <w:lang w:val="uk-UA"/>
              </w:rPr>
            </w:pP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bookmarkStart w:id="9" w:name="n168"/>
            <w:bookmarkEnd w:id="9"/>
            <w:r w:rsidRPr="009C3234">
              <w:rPr>
                <w:color w:val="000000"/>
                <w:spacing w:val="-8"/>
                <w:sz w:val="28"/>
                <w:szCs w:val="28"/>
                <w:lang w:val="uk-UA"/>
              </w:rPr>
              <w:t>6) обрання членів наглядової ради, голови колегіального виконавчого органу товариства (особи, яка здійснює повноваження одноосібного виконавчого органу товариства), членів ревізійної комісії (ревізора);</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color w:val="000000"/>
                <w:spacing w:val="-8"/>
                <w:sz w:val="28"/>
                <w:szCs w:val="28"/>
                <w:lang w:val="uk-UA"/>
              </w:rPr>
              <w:t>7) затвердження результатів розміщення акцій;</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bookmarkStart w:id="10" w:name="n170"/>
            <w:bookmarkEnd w:id="10"/>
            <w:r w:rsidRPr="009C3234">
              <w:rPr>
                <w:color w:val="000000"/>
                <w:spacing w:val="-8"/>
                <w:sz w:val="28"/>
                <w:szCs w:val="28"/>
                <w:lang w:val="uk-UA"/>
              </w:rPr>
              <w:t>8) обрання лічильної комісії;</w:t>
            </w:r>
          </w:p>
          <w:p w:rsidR="00AF2A54" w:rsidRPr="009C3234" w:rsidRDefault="00AF2A54" w:rsidP="00AD75A0">
            <w:pPr>
              <w:pStyle w:val="rvps2"/>
              <w:spacing w:before="120" w:beforeAutospacing="0" w:after="120" w:afterAutospacing="0"/>
              <w:ind w:firstLine="450"/>
              <w:jc w:val="both"/>
              <w:rPr>
                <w:rStyle w:val="rvts9"/>
                <w:color w:val="000000"/>
                <w:spacing w:val="-8"/>
                <w:sz w:val="28"/>
                <w:szCs w:val="28"/>
                <w:lang w:val="uk-UA"/>
              </w:rPr>
            </w:pPr>
            <w:bookmarkStart w:id="11" w:name="n172"/>
            <w:bookmarkEnd w:id="11"/>
            <w:r w:rsidRPr="009C3234">
              <w:rPr>
                <w:color w:val="000000"/>
                <w:spacing w:val="-8"/>
                <w:sz w:val="28"/>
                <w:szCs w:val="28"/>
                <w:lang w:val="uk-UA"/>
              </w:rPr>
              <w:t>9) вчинення інших дій, необхідних для створення товариства.</w:t>
            </w:r>
            <w:bookmarkStart w:id="12" w:name="n169"/>
            <w:bookmarkEnd w:id="12"/>
          </w:p>
        </w:tc>
        <w:tc>
          <w:tcPr>
            <w:tcW w:w="2501" w:type="pct"/>
          </w:tcPr>
          <w:p w:rsidR="00AF2A54" w:rsidRPr="009C3234" w:rsidRDefault="00AF2A54" w:rsidP="00AD75A0">
            <w:pPr>
              <w:pStyle w:val="rvps2"/>
              <w:spacing w:before="120" w:beforeAutospacing="0" w:after="120" w:afterAutospacing="0"/>
              <w:ind w:firstLine="450"/>
              <w:jc w:val="both"/>
              <w:rPr>
                <w:b/>
                <w:color w:val="000000"/>
                <w:spacing w:val="-8"/>
                <w:sz w:val="28"/>
                <w:szCs w:val="28"/>
                <w:lang w:val="uk-UA"/>
              </w:rPr>
            </w:pPr>
            <w:r w:rsidRPr="009C3234">
              <w:rPr>
                <w:b/>
                <w:spacing w:val="-8"/>
                <w:sz w:val="28"/>
                <w:szCs w:val="28"/>
                <w:lang w:val="uk-UA"/>
              </w:rPr>
              <w:lastRenderedPageBreak/>
              <w:t>Стаття 10. </w:t>
            </w:r>
            <w:r w:rsidRPr="00814A3E">
              <w:rPr>
                <w:color w:val="000000"/>
                <w:spacing w:val="-8"/>
                <w:sz w:val="28"/>
                <w:szCs w:val="28"/>
                <w:lang w:val="uk-UA"/>
              </w:rPr>
              <w:t>Установчі збори акціонерного товариства</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color w:val="000000"/>
                <w:spacing w:val="-8"/>
                <w:sz w:val="28"/>
                <w:szCs w:val="28"/>
                <w:lang w:val="uk-UA"/>
              </w:rPr>
              <w:t>2. На установчих зборах акціонерного товариства вирішуються питання про:</w:t>
            </w:r>
          </w:p>
          <w:p w:rsidR="00AF2A54" w:rsidRPr="001D484E" w:rsidRDefault="00AF2A54" w:rsidP="00AD75A0">
            <w:pPr>
              <w:shd w:val="clear" w:color="auto" w:fill="FFFFFF"/>
              <w:spacing w:after="150"/>
              <w:ind w:firstLine="450"/>
              <w:jc w:val="both"/>
              <w:rPr>
                <w:color w:val="000000"/>
                <w:spacing w:val="-8"/>
                <w:sz w:val="28"/>
                <w:szCs w:val="28"/>
                <w:lang w:val="uk-UA"/>
              </w:rPr>
            </w:pPr>
            <w:r w:rsidRPr="001D484E">
              <w:rPr>
                <w:color w:val="000000"/>
                <w:spacing w:val="-8"/>
                <w:sz w:val="28"/>
                <w:szCs w:val="28"/>
                <w:lang w:val="uk-UA"/>
              </w:rPr>
              <w:t>1) заснування товариства;</w:t>
            </w:r>
          </w:p>
          <w:p w:rsidR="00AF2A54" w:rsidRPr="001D484E" w:rsidRDefault="00AF2A54" w:rsidP="00AD75A0">
            <w:pPr>
              <w:shd w:val="clear" w:color="auto" w:fill="FFFFFF"/>
              <w:spacing w:after="150"/>
              <w:ind w:firstLine="450"/>
              <w:jc w:val="both"/>
              <w:rPr>
                <w:color w:val="000000"/>
                <w:spacing w:val="-8"/>
                <w:sz w:val="28"/>
                <w:szCs w:val="28"/>
                <w:lang w:val="uk-UA"/>
              </w:rPr>
            </w:pPr>
            <w:bookmarkStart w:id="13" w:name="n164"/>
            <w:bookmarkEnd w:id="13"/>
            <w:r w:rsidRPr="001D484E">
              <w:rPr>
                <w:color w:val="000000"/>
                <w:spacing w:val="-8"/>
                <w:sz w:val="28"/>
                <w:szCs w:val="28"/>
                <w:lang w:val="uk-UA"/>
              </w:rPr>
              <w:t>2) затвердження оцінки майна, що вноситься засновниками в рахунок оплати акцій товариства;</w:t>
            </w:r>
          </w:p>
          <w:p w:rsidR="00AF2A54" w:rsidRPr="001D484E" w:rsidRDefault="00AF2A54" w:rsidP="00AD75A0">
            <w:pPr>
              <w:shd w:val="clear" w:color="auto" w:fill="FFFFFF"/>
              <w:spacing w:after="150"/>
              <w:ind w:firstLine="450"/>
              <w:jc w:val="both"/>
              <w:rPr>
                <w:color w:val="000000"/>
                <w:spacing w:val="-8"/>
                <w:sz w:val="28"/>
                <w:szCs w:val="28"/>
                <w:lang w:val="uk-UA"/>
              </w:rPr>
            </w:pPr>
            <w:bookmarkStart w:id="14" w:name="n165"/>
            <w:bookmarkEnd w:id="14"/>
            <w:r w:rsidRPr="001D484E">
              <w:rPr>
                <w:color w:val="000000"/>
                <w:spacing w:val="-8"/>
                <w:sz w:val="28"/>
                <w:szCs w:val="28"/>
                <w:lang w:val="uk-UA"/>
              </w:rPr>
              <w:t>3) затвердження статуту товариства;</w:t>
            </w:r>
          </w:p>
          <w:p w:rsidR="00AF2A54" w:rsidRPr="001D484E" w:rsidRDefault="00AF2A54" w:rsidP="00AD75A0">
            <w:pPr>
              <w:shd w:val="clear" w:color="auto" w:fill="FFFFFF"/>
              <w:spacing w:after="150"/>
              <w:ind w:firstLine="450"/>
              <w:jc w:val="both"/>
              <w:rPr>
                <w:color w:val="000000"/>
                <w:spacing w:val="-8"/>
                <w:sz w:val="28"/>
                <w:szCs w:val="28"/>
                <w:lang w:val="uk-UA"/>
              </w:rPr>
            </w:pPr>
            <w:r w:rsidRPr="001D484E">
              <w:rPr>
                <w:color w:val="000000"/>
                <w:spacing w:val="-8"/>
                <w:sz w:val="28"/>
                <w:szCs w:val="28"/>
                <w:lang w:val="uk-UA"/>
              </w:rPr>
              <w:t>4) утворення органів товариства;</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color w:val="000000"/>
                <w:spacing w:val="-8"/>
                <w:sz w:val="28"/>
                <w:szCs w:val="28"/>
                <w:lang w:val="uk-UA"/>
              </w:rPr>
              <w:lastRenderedPageBreak/>
              <w:t xml:space="preserve"> 5) уповноваження представника (представників) на здійснення подальшої діяльності щодо утворення товариства;</w:t>
            </w:r>
          </w:p>
          <w:p w:rsidR="00AF2A54" w:rsidRPr="009C3234" w:rsidRDefault="00AF2A54" w:rsidP="00AD75A0">
            <w:pPr>
              <w:pStyle w:val="rvps2"/>
              <w:spacing w:before="120" w:beforeAutospacing="0" w:after="120" w:afterAutospacing="0"/>
              <w:ind w:firstLine="450"/>
              <w:jc w:val="both"/>
              <w:rPr>
                <w:b/>
                <w:color w:val="000000"/>
                <w:spacing w:val="-8"/>
                <w:sz w:val="28"/>
                <w:szCs w:val="28"/>
                <w:lang w:val="uk-UA"/>
              </w:rPr>
            </w:pPr>
            <w:r w:rsidRPr="009C3234">
              <w:rPr>
                <w:b/>
                <w:color w:val="000000"/>
                <w:spacing w:val="-8"/>
                <w:sz w:val="28"/>
                <w:szCs w:val="28"/>
                <w:lang w:val="uk-UA"/>
              </w:rPr>
              <w:t>6) встановлення мінімальної кількості представників однієї статі, що обираються на посади членів наглядової ради;</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b/>
                <w:color w:val="000000"/>
                <w:spacing w:val="-8"/>
                <w:sz w:val="28"/>
                <w:szCs w:val="28"/>
                <w:lang w:val="uk-UA"/>
              </w:rPr>
              <w:t>7)</w:t>
            </w:r>
            <w:r w:rsidRPr="009C3234">
              <w:rPr>
                <w:color w:val="000000"/>
                <w:spacing w:val="-8"/>
                <w:sz w:val="28"/>
                <w:szCs w:val="28"/>
                <w:lang w:val="uk-UA"/>
              </w:rPr>
              <w:t xml:space="preserve"> обрання членів наглядової ради, голови колегіального виконавчого органу товариства (особи, яка здійснює повноваження одноосібного виконавчого органу товариства), членів ревізійної комісії (ревізора);</w:t>
            </w:r>
          </w:p>
          <w:p w:rsidR="00AF2A54" w:rsidRPr="009C3234" w:rsidRDefault="00AF2A54" w:rsidP="00AD75A0">
            <w:pPr>
              <w:pStyle w:val="rvps2"/>
              <w:spacing w:before="120" w:beforeAutospacing="0" w:after="120" w:afterAutospacing="0"/>
              <w:ind w:firstLine="450"/>
              <w:jc w:val="both"/>
              <w:rPr>
                <w:color w:val="000000"/>
                <w:spacing w:val="-8"/>
                <w:sz w:val="28"/>
                <w:szCs w:val="28"/>
              </w:rPr>
            </w:pPr>
            <w:r w:rsidRPr="009C3234">
              <w:rPr>
                <w:b/>
                <w:color w:val="000000"/>
                <w:spacing w:val="-8"/>
                <w:sz w:val="28"/>
                <w:szCs w:val="28"/>
              </w:rPr>
              <w:t>8)</w:t>
            </w:r>
            <w:r w:rsidRPr="009C3234">
              <w:rPr>
                <w:color w:val="000000"/>
                <w:spacing w:val="-8"/>
                <w:sz w:val="28"/>
                <w:szCs w:val="28"/>
              </w:rPr>
              <w:t xml:space="preserve"> </w:t>
            </w:r>
            <w:proofErr w:type="spellStart"/>
            <w:r w:rsidRPr="009C3234">
              <w:rPr>
                <w:color w:val="000000"/>
                <w:spacing w:val="-8"/>
                <w:sz w:val="28"/>
                <w:szCs w:val="28"/>
              </w:rPr>
              <w:t>затвердження</w:t>
            </w:r>
            <w:proofErr w:type="spellEnd"/>
            <w:r w:rsidRPr="009C3234">
              <w:rPr>
                <w:color w:val="000000"/>
                <w:spacing w:val="-8"/>
                <w:sz w:val="28"/>
                <w:szCs w:val="28"/>
              </w:rPr>
              <w:t xml:space="preserve"> </w:t>
            </w:r>
            <w:proofErr w:type="spellStart"/>
            <w:r w:rsidRPr="009C3234">
              <w:rPr>
                <w:color w:val="000000"/>
                <w:spacing w:val="-8"/>
                <w:sz w:val="28"/>
                <w:szCs w:val="28"/>
              </w:rPr>
              <w:t>результатів</w:t>
            </w:r>
            <w:proofErr w:type="spellEnd"/>
            <w:r w:rsidRPr="009C3234">
              <w:rPr>
                <w:color w:val="000000"/>
                <w:spacing w:val="-8"/>
                <w:sz w:val="28"/>
                <w:szCs w:val="28"/>
              </w:rPr>
              <w:t xml:space="preserve"> </w:t>
            </w:r>
            <w:proofErr w:type="spellStart"/>
            <w:r w:rsidRPr="009C3234">
              <w:rPr>
                <w:color w:val="000000"/>
                <w:spacing w:val="-8"/>
                <w:sz w:val="28"/>
                <w:szCs w:val="28"/>
              </w:rPr>
              <w:t>розміщення</w:t>
            </w:r>
            <w:proofErr w:type="spellEnd"/>
            <w:r w:rsidRPr="009C3234">
              <w:rPr>
                <w:color w:val="000000"/>
                <w:spacing w:val="-8"/>
                <w:sz w:val="28"/>
                <w:szCs w:val="28"/>
              </w:rPr>
              <w:t xml:space="preserve"> </w:t>
            </w:r>
            <w:proofErr w:type="spellStart"/>
            <w:r w:rsidRPr="009C3234">
              <w:rPr>
                <w:color w:val="000000"/>
                <w:spacing w:val="-8"/>
                <w:sz w:val="28"/>
                <w:szCs w:val="28"/>
              </w:rPr>
              <w:t>акцій</w:t>
            </w:r>
            <w:proofErr w:type="spellEnd"/>
            <w:r w:rsidRPr="009C3234">
              <w:rPr>
                <w:color w:val="000000"/>
                <w:spacing w:val="-8"/>
                <w:sz w:val="28"/>
                <w:szCs w:val="28"/>
              </w:rPr>
              <w:t>;</w:t>
            </w:r>
          </w:p>
          <w:p w:rsidR="00AF2A54" w:rsidRPr="009C3234" w:rsidRDefault="00AF2A54" w:rsidP="00AD75A0">
            <w:pPr>
              <w:pStyle w:val="rvps2"/>
              <w:spacing w:before="120" w:beforeAutospacing="0" w:after="120" w:afterAutospacing="0"/>
              <w:ind w:firstLine="450"/>
              <w:jc w:val="both"/>
              <w:rPr>
                <w:color w:val="000000"/>
                <w:spacing w:val="-8"/>
                <w:sz w:val="28"/>
                <w:szCs w:val="28"/>
              </w:rPr>
            </w:pPr>
            <w:r w:rsidRPr="009C3234">
              <w:rPr>
                <w:b/>
                <w:color w:val="000000"/>
                <w:spacing w:val="-8"/>
                <w:sz w:val="28"/>
                <w:szCs w:val="28"/>
              </w:rPr>
              <w:t>9)</w:t>
            </w:r>
            <w:r w:rsidRPr="009C3234">
              <w:rPr>
                <w:color w:val="000000"/>
                <w:spacing w:val="-8"/>
                <w:sz w:val="28"/>
                <w:szCs w:val="28"/>
              </w:rPr>
              <w:t xml:space="preserve"> </w:t>
            </w:r>
            <w:proofErr w:type="spellStart"/>
            <w:r w:rsidRPr="009C3234">
              <w:rPr>
                <w:color w:val="000000"/>
                <w:spacing w:val="-8"/>
                <w:sz w:val="28"/>
                <w:szCs w:val="28"/>
              </w:rPr>
              <w:t>обрання</w:t>
            </w:r>
            <w:proofErr w:type="spellEnd"/>
            <w:r w:rsidRPr="009C3234">
              <w:rPr>
                <w:color w:val="000000"/>
                <w:spacing w:val="-8"/>
                <w:sz w:val="28"/>
                <w:szCs w:val="28"/>
              </w:rPr>
              <w:t xml:space="preserve"> </w:t>
            </w:r>
            <w:proofErr w:type="spellStart"/>
            <w:r w:rsidRPr="009C3234">
              <w:rPr>
                <w:color w:val="000000"/>
                <w:spacing w:val="-8"/>
                <w:sz w:val="28"/>
                <w:szCs w:val="28"/>
              </w:rPr>
              <w:t>лічильної</w:t>
            </w:r>
            <w:proofErr w:type="spellEnd"/>
            <w:r w:rsidRPr="009C3234">
              <w:rPr>
                <w:color w:val="000000"/>
                <w:spacing w:val="-8"/>
                <w:sz w:val="28"/>
                <w:szCs w:val="28"/>
              </w:rPr>
              <w:t xml:space="preserve"> </w:t>
            </w:r>
            <w:proofErr w:type="spellStart"/>
            <w:r w:rsidRPr="009C3234">
              <w:rPr>
                <w:color w:val="000000"/>
                <w:spacing w:val="-8"/>
                <w:sz w:val="28"/>
                <w:szCs w:val="28"/>
              </w:rPr>
              <w:t>комісії</w:t>
            </w:r>
            <w:proofErr w:type="spellEnd"/>
            <w:r w:rsidRPr="009C3234">
              <w:rPr>
                <w:color w:val="000000"/>
                <w:spacing w:val="-8"/>
                <w:sz w:val="28"/>
                <w:szCs w:val="28"/>
              </w:rPr>
              <w:t>;</w:t>
            </w:r>
          </w:p>
          <w:p w:rsidR="00AF2A54" w:rsidRPr="009C3234" w:rsidRDefault="00AF2A54" w:rsidP="00AD75A0">
            <w:pPr>
              <w:pStyle w:val="rvps2"/>
              <w:spacing w:before="120" w:beforeAutospacing="0" w:after="120" w:afterAutospacing="0"/>
              <w:ind w:firstLine="450"/>
              <w:jc w:val="both"/>
              <w:rPr>
                <w:rStyle w:val="rvts9"/>
                <w:color w:val="000000"/>
                <w:spacing w:val="-8"/>
                <w:sz w:val="28"/>
                <w:szCs w:val="28"/>
              </w:rPr>
            </w:pPr>
            <w:r w:rsidRPr="009C3234">
              <w:rPr>
                <w:b/>
                <w:color w:val="000000"/>
                <w:spacing w:val="-8"/>
                <w:sz w:val="28"/>
                <w:szCs w:val="28"/>
              </w:rPr>
              <w:t>10)</w:t>
            </w:r>
            <w:r w:rsidRPr="009C3234">
              <w:rPr>
                <w:color w:val="000000"/>
                <w:spacing w:val="-8"/>
                <w:sz w:val="28"/>
                <w:szCs w:val="28"/>
              </w:rPr>
              <w:t xml:space="preserve"> </w:t>
            </w:r>
            <w:proofErr w:type="spellStart"/>
            <w:r w:rsidRPr="009C3234">
              <w:rPr>
                <w:color w:val="000000"/>
                <w:spacing w:val="-8"/>
                <w:sz w:val="28"/>
                <w:szCs w:val="28"/>
              </w:rPr>
              <w:t>вчинення</w:t>
            </w:r>
            <w:proofErr w:type="spellEnd"/>
            <w:r w:rsidRPr="009C3234">
              <w:rPr>
                <w:color w:val="000000"/>
                <w:spacing w:val="-8"/>
                <w:sz w:val="28"/>
                <w:szCs w:val="28"/>
              </w:rPr>
              <w:t xml:space="preserve"> </w:t>
            </w:r>
            <w:proofErr w:type="spellStart"/>
            <w:r w:rsidRPr="009C3234">
              <w:rPr>
                <w:color w:val="000000"/>
                <w:spacing w:val="-8"/>
                <w:sz w:val="28"/>
                <w:szCs w:val="28"/>
              </w:rPr>
              <w:t>інших</w:t>
            </w:r>
            <w:proofErr w:type="spellEnd"/>
            <w:r w:rsidRPr="009C3234">
              <w:rPr>
                <w:color w:val="000000"/>
                <w:spacing w:val="-8"/>
                <w:sz w:val="28"/>
                <w:szCs w:val="28"/>
              </w:rPr>
              <w:t xml:space="preserve"> </w:t>
            </w:r>
            <w:proofErr w:type="spellStart"/>
            <w:r w:rsidRPr="009C3234">
              <w:rPr>
                <w:color w:val="000000"/>
                <w:spacing w:val="-8"/>
                <w:sz w:val="28"/>
                <w:szCs w:val="28"/>
              </w:rPr>
              <w:t>дій</w:t>
            </w:r>
            <w:proofErr w:type="spellEnd"/>
            <w:r w:rsidRPr="009C3234">
              <w:rPr>
                <w:color w:val="000000"/>
                <w:spacing w:val="-8"/>
                <w:sz w:val="28"/>
                <w:szCs w:val="28"/>
              </w:rPr>
              <w:t xml:space="preserve">, </w:t>
            </w:r>
            <w:proofErr w:type="spellStart"/>
            <w:r w:rsidRPr="009C3234">
              <w:rPr>
                <w:color w:val="000000"/>
                <w:spacing w:val="-8"/>
                <w:sz w:val="28"/>
                <w:szCs w:val="28"/>
              </w:rPr>
              <w:t>необхідних</w:t>
            </w:r>
            <w:proofErr w:type="spellEnd"/>
            <w:r w:rsidRPr="009C3234">
              <w:rPr>
                <w:color w:val="000000"/>
                <w:spacing w:val="-8"/>
                <w:sz w:val="28"/>
                <w:szCs w:val="28"/>
              </w:rPr>
              <w:t xml:space="preserve"> для </w:t>
            </w:r>
            <w:proofErr w:type="spellStart"/>
            <w:r w:rsidRPr="009C3234">
              <w:rPr>
                <w:color w:val="000000"/>
                <w:spacing w:val="-8"/>
                <w:sz w:val="28"/>
                <w:szCs w:val="28"/>
              </w:rPr>
              <w:t>створення</w:t>
            </w:r>
            <w:proofErr w:type="spellEnd"/>
            <w:r w:rsidRPr="009C3234">
              <w:rPr>
                <w:color w:val="000000"/>
                <w:spacing w:val="-8"/>
                <w:sz w:val="28"/>
                <w:szCs w:val="28"/>
              </w:rPr>
              <w:t xml:space="preserve"> </w:t>
            </w:r>
            <w:proofErr w:type="spellStart"/>
            <w:r w:rsidRPr="009C3234">
              <w:rPr>
                <w:color w:val="000000"/>
                <w:spacing w:val="-8"/>
                <w:sz w:val="28"/>
                <w:szCs w:val="28"/>
              </w:rPr>
              <w:t>товариства</w:t>
            </w:r>
            <w:proofErr w:type="spellEnd"/>
            <w:r w:rsidRPr="009C3234">
              <w:rPr>
                <w:color w:val="000000"/>
                <w:spacing w:val="-8"/>
                <w:sz w:val="28"/>
                <w:szCs w:val="28"/>
              </w:rPr>
              <w:t>.</w:t>
            </w:r>
          </w:p>
        </w:tc>
      </w:tr>
      <w:tr w:rsidR="00AF2A54" w:rsidRPr="009C3234" w:rsidTr="00AD75A0">
        <w:trPr>
          <w:trHeight w:val="449"/>
        </w:trPr>
        <w:tc>
          <w:tcPr>
            <w:tcW w:w="2499" w:type="pct"/>
          </w:tcPr>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rStyle w:val="rvts9"/>
                <w:b/>
                <w:bCs/>
                <w:color w:val="000000"/>
                <w:spacing w:val="-8"/>
                <w:sz w:val="28"/>
                <w:szCs w:val="28"/>
                <w:lang w:val="uk-UA"/>
              </w:rPr>
              <w:lastRenderedPageBreak/>
              <w:t>Стаття 33.</w:t>
            </w:r>
            <w:r w:rsidRPr="009C3234">
              <w:rPr>
                <w:rStyle w:val="apple-converted-space"/>
                <w:color w:val="000000"/>
                <w:spacing w:val="-8"/>
                <w:sz w:val="28"/>
                <w:szCs w:val="28"/>
                <w:lang w:val="uk-UA"/>
              </w:rPr>
              <w:t> </w:t>
            </w:r>
            <w:r w:rsidRPr="009C3234">
              <w:rPr>
                <w:color w:val="000000"/>
                <w:spacing w:val="-8"/>
                <w:sz w:val="28"/>
                <w:szCs w:val="28"/>
                <w:lang w:val="uk-UA"/>
              </w:rPr>
              <w:t>Компетенція загальних зборів</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bookmarkStart w:id="15" w:name="n407"/>
            <w:bookmarkStart w:id="16" w:name="n408"/>
            <w:bookmarkEnd w:id="15"/>
            <w:bookmarkEnd w:id="16"/>
            <w:r w:rsidRPr="009C3234">
              <w:rPr>
                <w:color w:val="000000"/>
                <w:spacing w:val="-8"/>
                <w:sz w:val="28"/>
                <w:szCs w:val="28"/>
                <w:lang w:val="uk-UA"/>
              </w:rPr>
              <w:t>2. До виключної компетенції загальних зборів належить:</w:t>
            </w:r>
          </w:p>
          <w:p w:rsidR="00AF2A54" w:rsidRDefault="00AF2A54" w:rsidP="00AD75A0">
            <w:pPr>
              <w:pStyle w:val="rvps2"/>
              <w:spacing w:before="120" w:beforeAutospacing="0" w:after="120" w:afterAutospacing="0"/>
              <w:ind w:firstLine="450"/>
              <w:jc w:val="both"/>
              <w:rPr>
                <w:color w:val="000000"/>
                <w:spacing w:val="-8"/>
                <w:sz w:val="28"/>
                <w:szCs w:val="28"/>
                <w:lang w:val="uk-UA"/>
              </w:rPr>
            </w:pPr>
            <w:bookmarkStart w:id="17" w:name="n409"/>
            <w:bookmarkStart w:id="18" w:name="n415"/>
            <w:bookmarkStart w:id="19" w:name="n429"/>
            <w:bookmarkEnd w:id="17"/>
            <w:bookmarkEnd w:id="18"/>
            <w:bookmarkEnd w:id="19"/>
            <w:r w:rsidRPr="009C3234">
              <w:rPr>
                <w:color w:val="000000"/>
                <w:spacing w:val="-8"/>
                <w:sz w:val="28"/>
                <w:szCs w:val="28"/>
                <w:lang w:val="uk-UA"/>
              </w:rPr>
              <w:t>17) 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w:t>
            </w:r>
          </w:p>
          <w:p w:rsidR="00AF2A54" w:rsidRDefault="00AF2A54" w:rsidP="00AD75A0">
            <w:pPr>
              <w:pStyle w:val="rvps2"/>
              <w:spacing w:before="120" w:beforeAutospacing="0" w:after="120" w:afterAutospacing="0"/>
              <w:ind w:firstLine="450"/>
              <w:jc w:val="both"/>
              <w:rPr>
                <w:color w:val="000000"/>
                <w:spacing w:val="-8"/>
                <w:sz w:val="28"/>
                <w:szCs w:val="28"/>
                <w:lang w:val="uk-UA"/>
              </w:rPr>
            </w:pPr>
          </w:p>
          <w:p w:rsidR="00AF2A54" w:rsidRDefault="00AF2A54" w:rsidP="00AD75A0">
            <w:pPr>
              <w:pStyle w:val="rvps2"/>
              <w:spacing w:before="120" w:beforeAutospacing="0" w:after="120" w:afterAutospacing="0"/>
              <w:ind w:firstLine="450"/>
              <w:jc w:val="both"/>
              <w:rPr>
                <w:color w:val="000000"/>
                <w:spacing w:val="-8"/>
                <w:sz w:val="28"/>
                <w:szCs w:val="28"/>
                <w:lang w:val="uk-UA"/>
              </w:rPr>
            </w:pPr>
          </w:p>
          <w:p w:rsidR="00AF2A54" w:rsidRPr="00DF644F" w:rsidRDefault="00AF2A54" w:rsidP="00AD75A0">
            <w:pPr>
              <w:pStyle w:val="rvps2"/>
              <w:spacing w:before="120" w:beforeAutospacing="0" w:after="120" w:afterAutospacing="0"/>
              <w:ind w:firstLine="450"/>
              <w:jc w:val="both"/>
              <w:rPr>
                <w:color w:val="000000"/>
                <w:spacing w:val="-8"/>
                <w:sz w:val="28"/>
                <w:szCs w:val="28"/>
                <w:lang w:val="uk-UA"/>
              </w:rPr>
            </w:pPr>
            <w:bookmarkStart w:id="20" w:name="n431"/>
            <w:bookmarkEnd w:id="20"/>
            <w:r w:rsidRPr="009C3234">
              <w:rPr>
                <w:color w:val="000000"/>
                <w:spacing w:val="-8"/>
                <w:sz w:val="28"/>
                <w:szCs w:val="28"/>
                <w:lang w:val="uk-UA"/>
              </w:rPr>
              <w:t>18) прийняття рішення про припинення повноважень членів наглядової ради, за винятком випа</w:t>
            </w:r>
            <w:r>
              <w:rPr>
                <w:color w:val="000000"/>
                <w:spacing w:val="-8"/>
                <w:sz w:val="28"/>
                <w:szCs w:val="28"/>
                <w:lang w:val="uk-UA"/>
              </w:rPr>
              <w:t>дків, встановлених цим Законом;</w:t>
            </w:r>
          </w:p>
        </w:tc>
        <w:tc>
          <w:tcPr>
            <w:tcW w:w="2501" w:type="pct"/>
          </w:tcPr>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rStyle w:val="rvts9"/>
                <w:b/>
                <w:bCs/>
                <w:color w:val="000000"/>
                <w:spacing w:val="-8"/>
                <w:sz w:val="28"/>
                <w:szCs w:val="28"/>
                <w:lang w:val="uk-UA"/>
              </w:rPr>
              <w:t>Стаття 33.</w:t>
            </w:r>
            <w:r w:rsidRPr="009C3234">
              <w:rPr>
                <w:rStyle w:val="apple-converted-space"/>
                <w:color w:val="000000"/>
                <w:spacing w:val="-8"/>
                <w:sz w:val="28"/>
                <w:szCs w:val="28"/>
                <w:lang w:val="uk-UA"/>
              </w:rPr>
              <w:t> </w:t>
            </w:r>
            <w:r w:rsidRPr="009C3234">
              <w:rPr>
                <w:color w:val="000000"/>
                <w:spacing w:val="-8"/>
                <w:sz w:val="28"/>
                <w:szCs w:val="28"/>
                <w:lang w:val="uk-UA"/>
              </w:rPr>
              <w:t>Компетенція загальних зборів</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color w:val="000000"/>
                <w:spacing w:val="-8"/>
                <w:sz w:val="28"/>
                <w:szCs w:val="28"/>
                <w:lang w:val="uk-UA"/>
              </w:rPr>
              <w:t>2. До виключної компетенції загальних зборів належить:</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color w:val="000000"/>
                <w:spacing w:val="-8"/>
                <w:sz w:val="28"/>
                <w:szCs w:val="28"/>
                <w:lang w:val="uk-UA"/>
              </w:rPr>
              <w:t>17) 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814A3E">
              <w:rPr>
                <w:b/>
                <w:color w:val="000000"/>
                <w:spacing w:val="-8"/>
                <w:sz w:val="28"/>
                <w:szCs w:val="28"/>
                <w:lang w:val="uk-UA"/>
              </w:rPr>
              <w:t>17-1)</w:t>
            </w:r>
            <w:r w:rsidRPr="009C3234">
              <w:rPr>
                <w:color w:val="000000"/>
                <w:spacing w:val="-8"/>
                <w:sz w:val="28"/>
                <w:szCs w:val="28"/>
                <w:lang w:val="uk-UA"/>
              </w:rPr>
              <w:t xml:space="preserve"> </w:t>
            </w:r>
            <w:r w:rsidRPr="009C3234">
              <w:rPr>
                <w:b/>
                <w:color w:val="000000"/>
                <w:spacing w:val="-8"/>
                <w:sz w:val="28"/>
                <w:szCs w:val="28"/>
                <w:lang w:val="uk-UA"/>
              </w:rPr>
              <w:t>прийняття рішення щодо зміни мінімальної кількості представників однієї статі, що обираються на посади членів наглядової ради</w:t>
            </w:r>
            <w:r>
              <w:rPr>
                <w:b/>
                <w:color w:val="000000"/>
                <w:spacing w:val="-8"/>
                <w:sz w:val="28"/>
                <w:szCs w:val="28"/>
                <w:lang w:val="uk-UA"/>
              </w:rPr>
              <w:t>;</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color w:val="000000"/>
                <w:spacing w:val="-8"/>
                <w:sz w:val="28"/>
                <w:szCs w:val="28"/>
                <w:lang w:val="uk-UA"/>
              </w:rPr>
              <w:lastRenderedPageBreak/>
              <w:t>18) прийняття рішення про припинення повноважень членів наглядової ради, за винятком випадків, встановлених цим Законом;</w:t>
            </w:r>
          </w:p>
        </w:tc>
      </w:tr>
      <w:tr w:rsidR="00AF2A54" w:rsidRPr="009C3234" w:rsidTr="00AD75A0">
        <w:trPr>
          <w:trHeight w:val="449"/>
        </w:trPr>
        <w:tc>
          <w:tcPr>
            <w:tcW w:w="2499" w:type="pct"/>
          </w:tcPr>
          <w:p w:rsidR="00AF2A54" w:rsidRPr="009C3234" w:rsidRDefault="00AF2A54" w:rsidP="00AD75A0">
            <w:pPr>
              <w:pStyle w:val="rvps2"/>
              <w:spacing w:before="120" w:beforeAutospacing="0" w:after="120" w:afterAutospacing="0"/>
              <w:ind w:firstLine="450"/>
              <w:jc w:val="both"/>
              <w:rPr>
                <w:b/>
                <w:color w:val="000000"/>
                <w:spacing w:val="-8"/>
                <w:sz w:val="28"/>
                <w:szCs w:val="28"/>
                <w:lang w:val="uk-UA"/>
              </w:rPr>
            </w:pPr>
            <w:r w:rsidRPr="009C3234">
              <w:rPr>
                <w:b/>
                <w:spacing w:val="-8"/>
                <w:sz w:val="28"/>
                <w:szCs w:val="28"/>
                <w:lang w:val="uk-UA"/>
              </w:rPr>
              <w:lastRenderedPageBreak/>
              <w:t>Стаття 52. </w:t>
            </w:r>
            <w:r w:rsidRPr="00814A3E">
              <w:rPr>
                <w:color w:val="000000"/>
                <w:spacing w:val="-8"/>
                <w:sz w:val="28"/>
                <w:szCs w:val="28"/>
                <w:lang w:val="uk-UA"/>
              </w:rPr>
              <w:t>Компетенція наглядової ради</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bookmarkStart w:id="21" w:name="n724"/>
            <w:bookmarkStart w:id="22" w:name="n725"/>
            <w:bookmarkEnd w:id="21"/>
            <w:bookmarkEnd w:id="22"/>
            <w:r w:rsidRPr="009C3234">
              <w:rPr>
                <w:color w:val="000000"/>
                <w:spacing w:val="-8"/>
                <w:sz w:val="28"/>
                <w:szCs w:val="28"/>
                <w:lang w:val="uk-UA"/>
              </w:rPr>
              <w:t>2. До виключної компетенції наглядової ради належить:</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bookmarkStart w:id="23" w:name="n726"/>
            <w:bookmarkStart w:id="24" w:name="n735"/>
            <w:bookmarkEnd w:id="23"/>
            <w:bookmarkEnd w:id="24"/>
            <w:r w:rsidRPr="001D484E">
              <w:rPr>
                <w:color w:val="000000"/>
                <w:spacing w:val="-8"/>
                <w:sz w:val="28"/>
                <w:szCs w:val="28"/>
                <w:lang w:val="uk-UA"/>
              </w:rPr>
              <w:t>1) затвердження внутрішніх положень, якими регулюється діяльність товариства, крім тих, що віднесені до виключної компетенції загальних зборів цим Законом, та тих, що рішенням наглядової ради передані для затвердження виконавчому органу;</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1-1) затвердження положення про винагороду членів виконавчого органу акціонерного товариства, вимоги до якого встановлюються Національною комісією з цінних паперів та фондового ринку, крім вимог до положення про винагороду членів виконавчого органу акціонерного товариства - банку, які встановлюються Національним банком України;</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1-2) затвердження звіту про винагороду членів виконавчого органу акціонерного товариства, вимоги до якого встановлюються Національною комісією з цінних паперів та фондового ринку, крім вимог до звіту про винагороду членів виконавчого органу акціонерного товариства - банку, які встановлюються Національним банком України;</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2-1) формування тимчасової лічильної комісії у разі скликання загальних зборів наглядовою радою, якщо інше не встановлено статутом товариства;</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lastRenderedPageBreak/>
              <w:t>2-2) затвердження форми і тексту бюлетеня для голосування;</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3) прийняття рішення про проведення чергових або позачергових загальних зборів відповідно до статуту товариства та у випадках, встановлених цим Законом;</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4) прийняття рішення про продаж раніше викуплених товариством акцій;</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5) прийняття рішення про розміщення товариством інших цінних паперів, крім акцій;</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6) прийняття рішення про викуп розміщених товариством інших, крім акцій, цінних паперів;</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7) затвердження ринкової вартості майна у випадках, передбачених цим Законом;</w:t>
            </w:r>
          </w:p>
          <w:p w:rsidR="00AF2A54"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8) обрання та припинення повноважень голови і членів виконавчого органу;</w:t>
            </w:r>
          </w:p>
          <w:p w:rsidR="00AF2A54" w:rsidRPr="009C3234" w:rsidRDefault="00AF2A54" w:rsidP="00AD75A0">
            <w:pPr>
              <w:pStyle w:val="rvps2"/>
              <w:spacing w:before="0" w:beforeAutospacing="0" w:after="0" w:afterAutospacing="0"/>
              <w:ind w:firstLine="448"/>
              <w:jc w:val="both"/>
              <w:rPr>
                <w:color w:val="000000"/>
                <w:spacing w:val="-8"/>
                <w:sz w:val="28"/>
                <w:szCs w:val="28"/>
                <w:lang w:val="uk-UA"/>
              </w:rPr>
            </w:pPr>
            <w:r w:rsidRPr="009C3234">
              <w:rPr>
                <w:color w:val="000000"/>
                <w:spacing w:val="-8"/>
                <w:sz w:val="28"/>
                <w:szCs w:val="28"/>
                <w:lang w:val="uk-UA"/>
              </w:rPr>
              <w:t>9) затвердження умов контрактів, які укладатимуться з членами виконавчого органу, встановлення розміру їх винагороди;</w:t>
            </w:r>
          </w:p>
          <w:p w:rsidR="00AF2A54" w:rsidRPr="009C3234" w:rsidRDefault="00AF2A54" w:rsidP="00AD75A0">
            <w:pPr>
              <w:pStyle w:val="rvps2"/>
              <w:spacing w:before="120" w:beforeAutospacing="0" w:after="120" w:afterAutospacing="0"/>
              <w:ind w:firstLine="450"/>
              <w:jc w:val="both"/>
              <w:rPr>
                <w:spacing w:val="-8"/>
                <w:sz w:val="28"/>
                <w:szCs w:val="28"/>
                <w:lang w:val="uk-UA"/>
              </w:rPr>
            </w:pPr>
            <w:bookmarkStart w:id="25" w:name="n737"/>
            <w:bookmarkEnd w:id="25"/>
          </w:p>
        </w:tc>
        <w:tc>
          <w:tcPr>
            <w:tcW w:w="2501" w:type="pct"/>
          </w:tcPr>
          <w:p w:rsidR="00AF2A54" w:rsidRPr="00DF644F" w:rsidRDefault="00AF2A54" w:rsidP="00AD75A0">
            <w:pPr>
              <w:pStyle w:val="rvps2"/>
              <w:spacing w:before="120" w:beforeAutospacing="0" w:after="120" w:afterAutospacing="0"/>
              <w:ind w:firstLine="450"/>
              <w:jc w:val="both"/>
              <w:rPr>
                <w:b/>
                <w:color w:val="000000"/>
                <w:spacing w:val="-8"/>
                <w:sz w:val="28"/>
                <w:szCs w:val="28"/>
                <w:lang w:val="uk-UA"/>
              </w:rPr>
            </w:pPr>
            <w:r w:rsidRPr="00DF644F">
              <w:rPr>
                <w:b/>
                <w:spacing w:val="-8"/>
                <w:sz w:val="28"/>
                <w:szCs w:val="28"/>
                <w:lang w:val="uk-UA"/>
              </w:rPr>
              <w:lastRenderedPageBreak/>
              <w:t>Стаття 52. </w:t>
            </w:r>
            <w:r w:rsidRPr="00814A3E">
              <w:rPr>
                <w:color w:val="000000"/>
                <w:spacing w:val="-8"/>
                <w:sz w:val="28"/>
                <w:szCs w:val="28"/>
                <w:lang w:val="uk-UA"/>
              </w:rPr>
              <w:t>Компетенція наглядової ради</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color w:val="000000"/>
                <w:spacing w:val="-8"/>
                <w:sz w:val="28"/>
                <w:szCs w:val="28"/>
                <w:lang w:val="uk-UA"/>
              </w:rPr>
              <w:t>2. До виключної компетенції наглядової ради належить:</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1) затвердження внутрішніх положень, якими регулюється діяльність товариства, крім тих, що віднесені до виключної компетенції загальних зборів цим Законом, та тих, що рішенням наглядової ради передані для затвердження виконавчому органу;</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1-1) затвердження положення про винагороду членів виконавчого органу акціонерного товариства, вимоги до якого встановлюються Національною комісією з цінних паперів та фондового ринку, крім вимог до положення про винагороду членів виконавчого органу акціонерного товариства - банку, які встановлюються Національним банком України;</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1-2) затвердження звіту про винагороду членів виконавчого органу акціонерного товариства, вимоги до якого встановлюються Національною комісією з цінних паперів та фондового ринку, крім вимог до звіту про винагороду членів виконавчого органу акціонерного товариства - банку, які встановлюються Національним банком України;</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2-1) формування тимчасової лічильної комісії у разі скликання загальних зборів наглядовою радою, якщо інше не встановлено статутом товариства;</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lastRenderedPageBreak/>
              <w:t>2-2) затвердження форми і тексту бюлетеня для голосування;</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3) прийняття рішення про проведення чергових або позачергових загальних зборів відповідно до статуту товариства та у випадках, встановлених цим Законом;</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4) прийняття рішення про продаж раніше викуплених товариством акцій;</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5) прийняття рішення про розміщення товариством інших цінних паперів, крім акцій;</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6) прийняття рішення про викуп розміщених товариством інших, крім акцій, цінних паперів;</w:t>
            </w:r>
          </w:p>
          <w:p w:rsidR="00AF2A54" w:rsidRPr="001D484E"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7) затвердження ринкової вартості майна у випадках, передбачених цим Законом;</w:t>
            </w:r>
          </w:p>
          <w:p w:rsidR="00AF2A54" w:rsidRDefault="00AF2A54" w:rsidP="00AD75A0">
            <w:pPr>
              <w:pStyle w:val="rvps2"/>
              <w:spacing w:before="0" w:beforeAutospacing="0" w:after="0" w:afterAutospacing="0"/>
              <w:ind w:firstLine="448"/>
              <w:jc w:val="both"/>
              <w:rPr>
                <w:color w:val="000000"/>
                <w:spacing w:val="-8"/>
                <w:sz w:val="28"/>
                <w:szCs w:val="28"/>
                <w:lang w:val="uk-UA"/>
              </w:rPr>
            </w:pPr>
            <w:r w:rsidRPr="001D484E">
              <w:rPr>
                <w:color w:val="000000"/>
                <w:spacing w:val="-8"/>
                <w:sz w:val="28"/>
                <w:szCs w:val="28"/>
                <w:lang w:val="uk-UA"/>
              </w:rPr>
              <w:t>8) обрання та припинення повноважень голови і членів виконавчого органу;</w:t>
            </w:r>
          </w:p>
          <w:p w:rsidR="00AF2A54" w:rsidRPr="009C3234" w:rsidRDefault="00AF2A54" w:rsidP="00AD75A0">
            <w:pPr>
              <w:pStyle w:val="rvps2"/>
              <w:spacing w:before="0" w:beforeAutospacing="0" w:after="0" w:afterAutospacing="0"/>
              <w:ind w:firstLine="448"/>
              <w:jc w:val="both"/>
              <w:rPr>
                <w:color w:val="000000"/>
                <w:spacing w:val="-8"/>
                <w:sz w:val="28"/>
                <w:szCs w:val="28"/>
                <w:lang w:val="uk-UA"/>
              </w:rPr>
            </w:pPr>
            <w:r w:rsidRPr="009C3234">
              <w:rPr>
                <w:color w:val="000000"/>
                <w:spacing w:val="-8"/>
                <w:sz w:val="28"/>
                <w:szCs w:val="28"/>
                <w:lang w:val="uk-UA"/>
              </w:rPr>
              <w:t>9) затвердження умов контрактів, які укладатимуться з членами виконавчого органу, встановлення розміру їх винагороди;</w:t>
            </w:r>
          </w:p>
          <w:p w:rsidR="00AF2A54" w:rsidRPr="009C3234" w:rsidRDefault="00AF2A54" w:rsidP="00AD75A0">
            <w:pPr>
              <w:pStyle w:val="rvps2"/>
              <w:spacing w:before="0" w:beforeAutospacing="0" w:after="0" w:afterAutospacing="0"/>
              <w:ind w:firstLine="448"/>
              <w:jc w:val="both"/>
              <w:rPr>
                <w:b/>
                <w:color w:val="000000"/>
                <w:spacing w:val="-8"/>
                <w:sz w:val="28"/>
                <w:szCs w:val="28"/>
                <w:lang w:val="uk-UA"/>
              </w:rPr>
            </w:pPr>
            <w:r w:rsidRPr="009C3234">
              <w:rPr>
                <w:b/>
                <w:color w:val="000000"/>
                <w:spacing w:val="-8"/>
                <w:sz w:val="28"/>
                <w:szCs w:val="28"/>
                <w:lang w:val="uk-UA"/>
              </w:rPr>
              <w:t>9-1) встановлення мінімальної кількості представників однієї статі, що обираються на посади членів колегіального виконавчого органу акціонерного товариства</w:t>
            </w:r>
            <w:r>
              <w:rPr>
                <w:b/>
                <w:color w:val="000000"/>
                <w:spacing w:val="-8"/>
                <w:sz w:val="28"/>
                <w:szCs w:val="28"/>
                <w:lang w:val="uk-UA"/>
              </w:rPr>
              <w:t>;</w:t>
            </w:r>
          </w:p>
        </w:tc>
      </w:tr>
      <w:tr w:rsidR="00AF2A54" w:rsidRPr="006F31CF" w:rsidTr="00AD75A0">
        <w:trPr>
          <w:trHeight w:val="449"/>
        </w:trPr>
        <w:tc>
          <w:tcPr>
            <w:tcW w:w="2499" w:type="pct"/>
          </w:tcPr>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rStyle w:val="rvts9"/>
                <w:b/>
                <w:bCs/>
                <w:color w:val="000000"/>
                <w:spacing w:val="-8"/>
                <w:sz w:val="28"/>
                <w:szCs w:val="28"/>
                <w:lang w:val="uk-UA"/>
              </w:rPr>
              <w:lastRenderedPageBreak/>
              <w:t>Стаття 56</w:t>
            </w:r>
            <w:r w:rsidRPr="009C3234">
              <w:rPr>
                <w:rStyle w:val="rvts37"/>
                <w:b/>
                <w:bCs/>
                <w:color w:val="000000"/>
                <w:spacing w:val="-8"/>
                <w:sz w:val="28"/>
                <w:szCs w:val="28"/>
                <w:vertAlign w:val="superscript"/>
                <w:lang w:val="uk-UA"/>
              </w:rPr>
              <w:t>-1</w:t>
            </w:r>
            <w:r w:rsidRPr="009C3234">
              <w:rPr>
                <w:rStyle w:val="rvts9"/>
                <w:b/>
                <w:bCs/>
                <w:color w:val="000000"/>
                <w:spacing w:val="-8"/>
                <w:sz w:val="28"/>
                <w:szCs w:val="28"/>
                <w:lang w:val="uk-UA"/>
              </w:rPr>
              <w:t>.</w:t>
            </w:r>
            <w:r w:rsidRPr="009C3234">
              <w:rPr>
                <w:rStyle w:val="apple-converted-space"/>
                <w:b/>
                <w:bCs/>
                <w:color w:val="000000"/>
                <w:spacing w:val="-8"/>
                <w:sz w:val="28"/>
                <w:szCs w:val="28"/>
                <w:lang w:val="uk-UA"/>
              </w:rPr>
              <w:t> </w:t>
            </w:r>
            <w:r w:rsidRPr="00814A3E">
              <w:rPr>
                <w:color w:val="000000"/>
                <w:spacing w:val="-8"/>
                <w:sz w:val="28"/>
                <w:szCs w:val="28"/>
                <w:lang w:val="uk-UA"/>
              </w:rPr>
              <w:t>Комітет наглядової ради з питань призначень</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bookmarkStart w:id="26" w:name="n2234"/>
            <w:bookmarkEnd w:id="26"/>
            <w:r w:rsidRPr="009C3234">
              <w:rPr>
                <w:color w:val="000000"/>
                <w:spacing w:val="-8"/>
                <w:sz w:val="28"/>
                <w:szCs w:val="28"/>
                <w:lang w:val="uk-UA"/>
              </w:rPr>
              <w:t>1. До предмета відання комітету з питань призначень належать:</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bookmarkStart w:id="27" w:name="n2235"/>
            <w:bookmarkEnd w:id="27"/>
            <w:r w:rsidRPr="009C3234">
              <w:rPr>
                <w:color w:val="000000"/>
                <w:spacing w:val="-8"/>
                <w:sz w:val="28"/>
                <w:szCs w:val="28"/>
                <w:lang w:val="uk-UA"/>
              </w:rPr>
              <w:t>1) розроблення та періодичний перегляд політики (внутрішнього положення) товариства з питань призначень;</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bookmarkStart w:id="28" w:name="n2236"/>
            <w:bookmarkEnd w:id="28"/>
            <w:r w:rsidRPr="009C3234">
              <w:rPr>
                <w:color w:val="000000"/>
                <w:spacing w:val="-8"/>
                <w:sz w:val="28"/>
                <w:szCs w:val="28"/>
                <w:lang w:val="uk-UA"/>
              </w:rPr>
              <w:t xml:space="preserve">2) визначення та рекомендування до схвалення наглядовою радою кандидатур на заміщення вакантних посад у виконавчому </w:t>
            </w:r>
            <w:r w:rsidRPr="009C3234">
              <w:rPr>
                <w:color w:val="000000"/>
                <w:spacing w:val="-8"/>
                <w:sz w:val="28"/>
                <w:szCs w:val="28"/>
                <w:lang w:val="uk-UA"/>
              </w:rPr>
              <w:lastRenderedPageBreak/>
              <w:t>органі, а у випадках, передбачених статутом або внутрішніми документами товариства, - інших вакантних посад;</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bookmarkStart w:id="29" w:name="n2237"/>
            <w:bookmarkEnd w:id="29"/>
            <w:r w:rsidRPr="009C3234">
              <w:rPr>
                <w:color w:val="000000"/>
                <w:spacing w:val="-8"/>
                <w:sz w:val="28"/>
                <w:szCs w:val="28"/>
                <w:lang w:val="uk-UA"/>
              </w:rPr>
              <w:t>3) періодичне оцінювання структури, розміру, складу і роботи виконавчого органу та надання рекомендацій наглядовій раді щодо будь-яких змін;</w:t>
            </w:r>
          </w:p>
          <w:p w:rsidR="00AF2A54" w:rsidRPr="009C3234" w:rsidRDefault="00AF2A54" w:rsidP="00AD75A0">
            <w:pPr>
              <w:pStyle w:val="rvps2"/>
              <w:spacing w:before="120" w:beforeAutospacing="0" w:after="120" w:afterAutospacing="0"/>
              <w:ind w:firstLine="450"/>
              <w:jc w:val="both"/>
              <w:rPr>
                <w:b/>
                <w:spacing w:val="-8"/>
                <w:sz w:val="28"/>
                <w:szCs w:val="28"/>
                <w:lang w:val="uk-UA"/>
              </w:rPr>
            </w:pPr>
          </w:p>
        </w:tc>
        <w:tc>
          <w:tcPr>
            <w:tcW w:w="2501" w:type="pct"/>
          </w:tcPr>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rStyle w:val="rvts9"/>
                <w:b/>
                <w:bCs/>
                <w:color w:val="000000"/>
                <w:spacing w:val="-8"/>
                <w:sz w:val="28"/>
                <w:szCs w:val="28"/>
                <w:lang w:val="uk-UA"/>
              </w:rPr>
              <w:lastRenderedPageBreak/>
              <w:t>Стаття 56</w:t>
            </w:r>
            <w:r w:rsidRPr="009C3234">
              <w:rPr>
                <w:rStyle w:val="rvts37"/>
                <w:b/>
                <w:bCs/>
                <w:color w:val="000000"/>
                <w:spacing w:val="-8"/>
                <w:sz w:val="28"/>
                <w:szCs w:val="28"/>
                <w:vertAlign w:val="superscript"/>
                <w:lang w:val="uk-UA"/>
              </w:rPr>
              <w:t>-1</w:t>
            </w:r>
            <w:r w:rsidRPr="009C3234">
              <w:rPr>
                <w:rStyle w:val="rvts9"/>
                <w:b/>
                <w:bCs/>
                <w:color w:val="000000"/>
                <w:spacing w:val="-8"/>
                <w:sz w:val="28"/>
                <w:szCs w:val="28"/>
                <w:lang w:val="uk-UA"/>
              </w:rPr>
              <w:t>.</w:t>
            </w:r>
            <w:r w:rsidRPr="009C3234">
              <w:rPr>
                <w:rStyle w:val="apple-converted-space"/>
                <w:b/>
                <w:bCs/>
                <w:color w:val="000000"/>
                <w:spacing w:val="-8"/>
                <w:sz w:val="28"/>
                <w:szCs w:val="28"/>
                <w:lang w:val="uk-UA"/>
              </w:rPr>
              <w:t> </w:t>
            </w:r>
            <w:r w:rsidRPr="00814A3E">
              <w:rPr>
                <w:color w:val="000000"/>
                <w:spacing w:val="-8"/>
                <w:sz w:val="28"/>
                <w:szCs w:val="28"/>
                <w:lang w:val="uk-UA"/>
              </w:rPr>
              <w:t>Комітет наглядової ради з питань призначень</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color w:val="000000"/>
                <w:spacing w:val="-8"/>
                <w:sz w:val="28"/>
                <w:szCs w:val="28"/>
                <w:lang w:val="uk-UA"/>
              </w:rPr>
              <w:t>1. До предмета відання комітету з питань призначень належать:</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color w:val="000000"/>
                <w:spacing w:val="-8"/>
                <w:sz w:val="28"/>
                <w:szCs w:val="28"/>
                <w:lang w:val="uk-UA"/>
              </w:rPr>
              <w:t>1) розроблення та періодичний перегляд політики (внутрішнього положення) товариства з питань призначень;</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color w:val="000000"/>
                <w:spacing w:val="-8"/>
                <w:sz w:val="28"/>
                <w:szCs w:val="28"/>
                <w:lang w:val="uk-UA"/>
              </w:rPr>
              <w:t xml:space="preserve">2) визначення та рекомендування до схвалення наглядовою радою кандидатур на заміщення вакантних посад у виконавчому </w:t>
            </w:r>
            <w:r w:rsidRPr="009C3234">
              <w:rPr>
                <w:color w:val="000000"/>
                <w:spacing w:val="-8"/>
                <w:sz w:val="28"/>
                <w:szCs w:val="28"/>
                <w:lang w:val="uk-UA"/>
              </w:rPr>
              <w:lastRenderedPageBreak/>
              <w:t>органі, а у випадках, передбачених статутом або внутрішніми документами товариства, - інших вакантних посад;</w:t>
            </w:r>
          </w:p>
          <w:p w:rsidR="00AF2A54" w:rsidRPr="009C3234" w:rsidRDefault="00AF2A54" w:rsidP="00AD75A0">
            <w:pPr>
              <w:pStyle w:val="rvps2"/>
              <w:spacing w:before="120" w:beforeAutospacing="0" w:after="120" w:afterAutospacing="0"/>
              <w:ind w:firstLine="450"/>
              <w:jc w:val="both"/>
              <w:rPr>
                <w:color w:val="000000"/>
                <w:spacing w:val="-8"/>
                <w:sz w:val="28"/>
                <w:szCs w:val="28"/>
                <w:lang w:val="uk-UA"/>
              </w:rPr>
            </w:pPr>
            <w:r w:rsidRPr="009C3234">
              <w:rPr>
                <w:color w:val="000000"/>
                <w:spacing w:val="-8"/>
                <w:sz w:val="28"/>
                <w:szCs w:val="28"/>
                <w:lang w:val="uk-UA"/>
              </w:rPr>
              <w:t>3) періодичне оцінювання структури, розміру, складу і роботи виконавчого органу та надання рекомендацій наглядовій раді щодо будь-яких змін;</w:t>
            </w:r>
          </w:p>
          <w:p w:rsidR="00AF2A54" w:rsidRDefault="00AF2A54" w:rsidP="00AD75A0">
            <w:pPr>
              <w:pStyle w:val="rvps2"/>
              <w:spacing w:before="120" w:beforeAutospacing="0" w:after="120" w:afterAutospacing="0"/>
              <w:ind w:firstLine="450"/>
              <w:jc w:val="both"/>
              <w:rPr>
                <w:b/>
                <w:color w:val="000000"/>
                <w:spacing w:val="-8"/>
                <w:sz w:val="28"/>
                <w:szCs w:val="28"/>
                <w:lang w:val="uk-UA"/>
              </w:rPr>
            </w:pPr>
            <w:r w:rsidRPr="009C3234">
              <w:rPr>
                <w:b/>
                <w:color w:val="000000"/>
                <w:spacing w:val="-8"/>
                <w:sz w:val="28"/>
                <w:szCs w:val="28"/>
                <w:lang w:val="uk-UA"/>
              </w:rPr>
              <w:t>3-1) підготовка рекомендацій наглядовій раді щод</w:t>
            </w:r>
            <w:r w:rsidRPr="006F31CF">
              <w:rPr>
                <w:b/>
                <w:color w:val="000000"/>
                <w:spacing w:val="-8"/>
                <w:sz w:val="28"/>
                <w:szCs w:val="28"/>
                <w:lang w:val="uk-UA"/>
              </w:rPr>
              <w:t>о</w:t>
            </w:r>
            <w:r w:rsidRPr="009C3234">
              <w:rPr>
                <w:b/>
                <w:color w:val="000000"/>
                <w:spacing w:val="-8"/>
                <w:sz w:val="28"/>
                <w:szCs w:val="28"/>
                <w:lang w:val="uk-UA"/>
              </w:rPr>
              <w:t xml:space="preserve"> встановлення мінімальної кількості представників однієї статі, що обираються на посади членів колегіального виконавчого органу акціонерного товариства</w:t>
            </w:r>
            <w:r>
              <w:rPr>
                <w:b/>
                <w:color w:val="000000"/>
                <w:spacing w:val="-8"/>
                <w:sz w:val="28"/>
                <w:szCs w:val="28"/>
                <w:lang w:val="uk-UA"/>
              </w:rPr>
              <w:t>;</w:t>
            </w:r>
          </w:p>
          <w:p w:rsidR="00AF2A54" w:rsidRDefault="00AF2A54" w:rsidP="00AD75A0">
            <w:pPr>
              <w:pStyle w:val="rvps2"/>
              <w:spacing w:before="120" w:beforeAutospacing="0" w:after="120" w:afterAutospacing="0"/>
              <w:ind w:firstLine="450"/>
              <w:jc w:val="both"/>
              <w:rPr>
                <w:b/>
                <w:color w:val="000000"/>
                <w:spacing w:val="-8"/>
                <w:sz w:val="28"/>
                <w:szCs w:val="28"/>
                <w:lang w:val="uk-UA"/>
              </w:rPr>
            </w:pPr>
          </w:p>
          <w:p w:rsidR="00AF2A54" w:rsidRDefault="00AF2A54" w:rsidP="00AD75A0">
            <w:pPr>
              <w:pStyle w:val="rvps2"/>
              <w:spacing w:before="120" w:beforeAutospacing="0" w:after="120" w:afterAutospacing="0"/>
              <w:ind w:firstLine="450"/>
              <w:jc w:val="both"/>
              <w:rPr>
                <w:b/>
                <w:color w:val="000000"/>
                <w:spacing w:val="-8"/>
                <w:sz w:val="28"/>
                <w:szCs w:val="28"/>
                <w:lang w:val="uk-UA"/>
              </w:rPr>
            </w:pPr>
          </w:p>
          <w:p w:rsidR="00AF2A54" w:rsidRPr="0051746D" w:rsidRDefault="00AF2A54" w:rsidP="00AD75A0">
            <w:pPr>
              <w:pStyle w:val="rvps2"/>
              <w:spacing w:before="120" w:beforeAutospacing="0" w:after="120" w:afterAutospacing="0"/>
              <w:ind w:firstLine="450"/>
              <w:jc w:val="both"/>
              <w:rPr>
                <w:b/>
                <w:color w:val="000000"/>
                <w:spacing w:val="-8"/>
                <w:sz w:val="28"/>
                <w:szCs w:val="28"/>
                <w:lang w:val="uk-UA"/>
              </w:rPr>
            </w:pPr>
          </w:p>
        </w:tc>
      </w:tr>
      <w:tr w:rsidR="00AF2A54" w:rsidRPr="009C3234" w:rsidTr="00AD75A0">
        <w:trPr>
          <w:trHeight w:val="506"/>
        </w:trPr>
        <w:tc>
          <w:tcPr>
            <w:tcW w:w="5000" w:type="pct"/>
            <w:gridSpan w:val="2"/>
            <w:vAlign w:val="center"/>
          </w:tcPr>
          <w:p w:rsidR="00AF2A54" w:rsidRPr="009C3234" w:rsidRDefault="00AF2A54" w:rsidP="00AD75A0">
            <w:pPr>
              <w:pStyle w:val="rvps2"/>
              <w:shd w:val="clear" w:color="auto" w:fill="FFFFFF"/>
              <w:spacing w:before="120" w:beforeAutospacing="0" w:after="120" w:afterAutospacing="0"/>
              <w:ind w:firstLine="450"/>
              <w:jc w:val="center"/>
              <w:rPr>
                <w:b/>
                <w:color w:val="000000"/>
                <w:spacing w:val="-8"/>
                <w:sz w:val="28"/>
                <w:szCs w:val="28"/>
                <w:lang w:val="uk-UA"/>
              </w:rPr>
            </w:pPr>
            <w:r w:rsidRPr="009C3234">
              <w:rPr>
                <w:b/>
                <w:color w:val="000000"/>
                <w:spacing w:val="-8"/>
                <w:sz w:val="28"/>
                <w:szCs w:val="28"/>
                <w:lang w:val="uk-UA"/>
              </w:rPr>
              <w:lastRenderedPageBreak/>
              <w:t>Закон України “Про банки і банківську діяльність”</w:t>
            </w:r>
          </w:p>
        </w:tc>
      </w:tr>
      <w:tr w:rsidR="00AF2A54" w:rsidRPr="009C3234" w:rsidTr="00AD75A0">
        <w:trPr>
          <w:trHeight w:val="557"/>
        </w:trPr>
        <w:tc>
          <w:tcPr>
            <w:tcW w:w="2499" w:type="pct"/>
          </w:tcPr>
          <w:p w:rsidR="00AF2A54" w:rsidRPr="009C3234" w:rsidRDefault="00AF2A54" w:rsidP="00AD75A0">
            <w:pPr>
              <w:spacing w:before="120" w:after="120"/>
              <w:rPr>
                <w:b/>
                <w:spacing w:val="-8"/>
                <w:sz w:val="28"/>
                <w:szCs w:val="28"/>
                <w:lang w:val="uk-UA"/>
              </w:rPr>
            </w:pPr>
            <w:r w:rsidRPr="009C3234">
              <w:rPr>
                <w:b/>
                <w:color w:val="000000"/>
                <w:spacing w:val="-8"/>
                <w:sz w:val="28"/>
                <w:szCs w:val="28"/>
                <w:lang w:val="uk-UA"/>
              </w:rPr>
              <w:t xml:space="preserve">Стаття 7 </w:t>
            </w:r>
            <w:r w:rsidRPr="00814A3E">
              <w:rPr>
                <w:color w:val="000000"/>
                <w:spacing w:val="-8"/>
                <w:sz w:val="28"/>
                <w:szCs w:val="28"/>
                <w:shd w:val="clear" w:color="auto" w:fill="FFFFFF"/>
                <w:lang w:val="uk-UA"/>
              </w:rPr>
              <w:t>Державні банки</w:t>
            </w:r>
          </w:p>
          <w:p w:rsidR="00AF2A54" w:rsidRDefault="00AF2A54" w:rsidP="00AD75A0">
            <w:pPr>
              <w:ind w:firstLine="448"/>
              <w:jc w:val="both"/>
              <w:rPr>
                <w:color w:val="000000"/>
                <w:spacing w:val="-8"/>
                <w:sz w:val="28"/>
                <w:szCs w:val="28"/>
                <w:lang w:val="uk-UA"/>
              </w:rPr>
            </w:pPr>
            <w:r>
              <w:rPr>
                <w:color w:val="000000"/>
                <w:spacing w:val="-8"/>
                <w:sz w:val="28"/>
                <w:szCs w:val="28"/>
                <w:lang w:val="uk-UA"/>
              </w:rPr>
              <w:t>…</w:t>
            </w:r>
          </w:p>
          <w:p w:rsidR="00AF2A54" w:rsidRPr="00782695" w:rsidRDefault="00AF2A54" w:rsidP="00AD75A0">
            <w:pPr>
              <w:ind w:firstLine="448"/>
              <w:jc w:val="both"/>
              <w:rPr>
                <w:color w:val="000000"/>
                <w:spacing w:val="-8"/>
                <w:sz w:val="28"/>
                <w:szCs w:val="28"/>
                <w:lang w:val="uk-UA"/>
              </w:rPr>
            </w:pPr>
            <w:r w:rsidRPr="00782695">
              <w:rPr>
                <w:color w:val="000000"/>
                <w:spacing w:val="-8"/>
                <w:sz w:val="28"/>
                <w:szCs w:val="28"/>
                <w:lang w:val="uk-UA"/>
              </w:rPr>
              <w:t>Один представник держави у наглядовій раді державного банку призначається вищим органом за поданням Президента України, один - за поданням Кабінету Міністрів України та один - за поданням профільного Комітету Верховної Ради України, до предметів відання якого належать питання банківської діяльності.</w:t>
            </w:r>
          </w:p>
          <w:p w:rsidR="00AF2A54" w:rsidRDefault="00AF2A54" w:rsidP="00AD75A0">
            <w:pPr>
              <w:ind w:firstLine="448"/>
              <w:jc w:val="both"/>
              <w:rPr>
                <w:color w:val="000000"/>
                <w:spacing w:val="-8"/>
                <w:sz w:val="28"/>
                <w:szCs w:val="28"/>
                <w:lang w:val="uk-UA"/>
              </w:rPr>
            </w:pPr>
            <w:r w:rsidRPr="00782695">
              <w:rPr>
                <w:color w:val="000000"/>
                <w:spacing w:val="-8"/>
                <w:sz w:val="28"/>
                <w:szCs w:val="28"/>
                <w:lang w:val="uk-UA"/>
              </w:rPr>
              <w:t xml:space="preserve">Для визначення претендентів на посади незалежних членів наглядової ради державного банку Кабінет Міністрів України утворює конкурсну комісію, до складу якої входять один представник від Президента України, три - від Кабінету Міністрів України та один - від профільного Комітету Верховної Ради України, до предметів відання якого належать питання </w:t>
            </w:r>
            <w:r w:rsidRPr="00782695">
              <w:rPr>
                <w:color w:val="000000"/>
                <w:spacing w:val="-8"/>
                <w:sz w:val="28"/>
                <w:szCs w:val="28"/>
                <w:lang w:val="uk-UA"/>
              </w:rPr>
              <w:lastRenderedPageBreak/>
              <w:t>банківської діяльності. Вимоги до членів конкурсної комісії визначає Кабінет Міністрів України.</w:t>
            </w:r>
          </w:p>
          <w:p w:rsidR="00AF2A54" w:rsidRPr="00782695" w:rsidRDefault="00AF2A54" w:rsidP="00AD75A0">
            <w:pPr>
              <w:ind w:firstLine="448"/>
              <w:jc w:val="both"/>
              <w:rPr>
                <w:color w:val="000000"/>
                <w:spacing w:val="-8"/>
                <w:sz w:val="28"/>
                <w:szCs w:val="28"/>
                <w:lang w:val="uk-UA"/>
              </w:rPr>
            </w:pPr>
            <w:r w:rsidRPr="00782695">
              <w:rPr>
                <w:color w:val="000000"/>
                <w:spacing w:val="-8"/>
                <w:sz w:val="28"/>
                <w:szCs w:val="28"/>
                <w:lang w:val="uk-UA"/>
              </w:rPr>
              <w:t>У роботі конкурсної комісії можуть брати участь з правом дорадчого голосу представники міжнародних фінансових організацій.</w:t>
            </w:r>
          </w:p>
          <w:p w:rsidR="00AF2A54" w:rsidRPr="00782695" w:rsidRDefault="00AF2A54" w:rsidP="00AD75A0">
            <w:pPr>
              <w:ind w:firstLine="448"/>
              <w:jc w:val="both"/>
              <w:rPr>
                <w:color w:val="000000"/>
                <w:spacing w:val="-8"/>
                <w:sz w:val="28"/>
                <w:szCs w:val="28"/>
                <w:lang w:val="uk-UA"/>
              </w:rPr>
            </w:pPr>
            <w:r w:rsidRPr="00782695">
              <w:rPr>
                <w:color w:val="000000"/>
                <w:spacing w:val="-8"/>
                <w:sz w:val="28"/>
                <w:szCs w:val="28"/>
                <w:lang w:val="uk-UA"/>
              </w:rPr>
              <w:t>Конкурсна комісія перевіряє претендентів на посади незалежних членів наглядової ради державного банку на відповідність вимогам, встановленим цим Законом.</w:t>
            </w:r>
          </w:p>
          <w:p w:rsidR="00AF2A54" w:rsidRDefault="00AF2A54" w:rsidP="00AD75A0">
            <w:pPr>
              <w:ind w:firstLine="448"/>
              <w:jc w:val="both"/>
              <w:rPr>
                <w:color w:val="000000"/>
                <w:spacing w:val="-8"/>
                <w:sz w:val="28"/>
                <w:szCs w:val="28"/>
                <w:lang w:val="uk-UA"/>
              </w:rPr>
            </w:pPr>
            <w:r w:rsidRPr="00782695">
              <w:rPr>
                <w:color w:val="000000"/>
                <w:spacing w:val="-8"/>
                <w:sz w:val="28"/>
                <w:szCs w:val="28"/>
                <w:lang w:val="uk-UA"/>
              </w:rPr>
              <w:t>Претенденти на посади незалежних членів наглядової ради державного банку визначаються шляхом конкурсного відбору в порядку, встановленому Кабінетом Міністрів України.</w:t>
            </w:r>
          </w:p>
          <w:p w:rsidR="00AF2A54" w:rsidRDefault="00AF2A54" w:rsidP="00AD75A0">
            <w:pPr>
              <w:ind w:firstLine="448"/>
              <w:jc w:val="both"/>
              <w:rPr>
                <w:color w:val="000000"/>
                <w:spacing w:val="-8"/>
                <w:sz w:val="28"/>
                <w:szCs w:val="28"/>
                <w:lang w:val="uk-UA"/>
              </w:rPr>
            </w:pPr>
          </w:p>
          <w:p w:rsidR="00AF2A54" w:rsidRDefault="00AF2A54" w:rsidP="00AD75A0">
            <w:pPr>
              <w:ind w:firstLine="448"/>
              <w:jc w:val="both"/>
              <w:rPr>
                <w:color w:val="000000"/>
                <w:spacing w:val="-8"/>
                <w:sz w:val="28"/>
                <w:szCs w:val="28"/>
                <w:lang w:val="uk-UA"/>
              </w:rPr>
            </w:pPr>
          </w:p>
          <w:p w:rsidR="00AF2A54" w:rsidRDefault="00AF2A54" w:rsidP="00AD75A0">
            <w:pPr>
              <w:ind w:firstLine="448"/>
              <w:jc w:val="both"/>
              <w:rPr>
                <w:color w:val="000000"/>
                <w:spacing w:val="-8"/>
                <w:sz w:val="28"/>
                <w:szCs w:val="28"/>
                <w:lang w:val="uk-UA"/>
              </w:rPr>
            </w:pPr>
          </w:p>
          <w:p w:rsidR="00AF2A54" w:rsidRDefault="00AF2A54" w:rsidP="00AD75A0">
            <w:pPr>
              <w:ind w:firstLine="448"/>
              <w:jc w:val="both"/>
              <w:rPr>
                <w:color w:val="000000"/>
                <w:spacing w:val="-8"/>
                <w:sz w:val="28"/>
                <w:szCs w:val="28"/>
                <w:lang w:val="uk-UA"/>
              </w:rPr>
            </w:pPr>
          </w:p>
          <w:p w:rsidR="00AF2A54" w:rsidRDefault="00AF2A54" w:rsidP="00AD75A0">
            <w:pPr>
              <w:ind w:firstLine="448"/>
              <w:jc w:val="both"/>
              <w:rPr>
                <w:color w:val="000000"/>
                <w:spacing w:val="-8"/>
                <w:sz w:val="28"/>
                <w:szCs w:val="28"/>
                <w:lang w:val="uk-UA"/>
              </w:rPr>
            </w:pPr>
          </w:p>
          <w:p w:rsidR="00AF2A54" w:rsidRDefault="00AF2A54" w:rsidP="00AD75A0">
            <w:pPr>
              <w:ind w:firstLine="448"/>
              <w:jc w:val="both"/>
              <w:rPr>
                <w:color w:val="000000"/>
                <w:spacing w:val="-8"/>
                <w:sz w:val="28"/>
                <w:szCs w:val="28"/>
                <w:lang w:val="uk-UA"/>
              </w:rPr>
            </w:pPr>
          </w:p>
          <w:p w:rsidR="00AF2A54" w:rsidRDefault="00AF2A54" w:rsidP="00AD75A0">
            <w:pPr>
              <w:ind w:firstLine="448"/>
              <w:jc w:val="both"/>
              <w:rPr>
                <w:color w:val="000000"/>
                <w:spacing w:val="-8"/>
                <w:sz w:val="28"/>
                <w:szCs w:val="28"/>
                <w:lang w:val="uk-UA"/>
              </w:rPr>
            </w:pPr>
          </w:p>
          <w:p w:rsidR="00AF2A54" w:rsidRDefault="00AF2A54" w:rsidP="00AD75A0">
            <w:pPr>
              <w:ind w:firstLine="448"/>
              <w:jc w:val="both"/>
              <w:rPr>
                <w:color w:val="000000"/>
                <w:spacing w:val="-8"/>
                <w:sz w:val="28"/>
                <w:szCs w:val="28"/>
                <w:lang w:val="uk-UA"/>
              </w:rPr>
            </w:pPr>
          </w:p>
          <w:p w:rsidR="00AF2A54" w:rsidRDefault="00AF2A54" w:rsidP="00AD75A0">
            <w:pPr>
              <w:ind w:firstLine="448"/>
              <w:jc w:val="both"/>
              <w:rPr>
                <w:color w:val="000000"/>
                <w:spacing w:val="-8"/>
                <w:sz w:val="28"/>
                <w:szCs w:val="28"/>
                <w:lang w:val="uk-UA"/>
              </w:rPr>
            </w:pPr>
          </w:p>
          <w:p w:rsidR="00AF2A54" w:rsidRDefault="00AF2A54" w:rsidP="00AD75A0">
            <w:pPr>
              <w:ind w:firstLine="448"/>
              <w:jc w:val="both"/>
              <w:rPr>
                <w:color w:val="000000"/>
                <w:spacing w:val="-8"/>
                <w:sz w:val="28"/>
                <w:szCs w:val="28"/>
                <w:lang w:val="uk-UA"/>
              </w:rPr>
            </w:pPr>
          </w:p>
          <w:p w:rsidR="00AF2A54" w:rsidRDefault="00AF2A54" w:rsidP="00AD75A0">
            <w:pPr>
              <w:ind w:firstLine="448"/>
              <w:jc w:val="both"/>
              <w:rPr>
                <w:color w:val="000000"/>
                <w:spacing w:val="-8"/>
                <w:sz w:val="28"/>
                <w:szCs w:val="28"/>
                <w:lang w:val="uk-UA"/>
              </w:rPr>
            </w:pPr>
          </w:p>
          <w:p w:rsidR="00AF2A54" w:rsidRDefault="00AF2A54" w:rsidP="00AD75A0">
            <w:pPr>
              <w:ind w:firstLine="448"/>
              <w:jc w:val="both"/>
              <w:rPr>
                <w:color w:val="000000"/>
                <w:spacing w:val="-8"/>
                <w:sz w:val="28"/>
                <w:szCs w:val="28"/>
                <w:lang w:val="uk-UA"/>
              </w:rPr>
            </w:pPr>
          </w:p>
          <w:p w:rsidR="00AF2A54" w:rsidRDefault="00AF2A54" w:rsidP="00AD75A0">
            <w:pPr>
              <w:ind w:firstLine="448"/>
              <w:jc w:val="both"/>
              <w:rPr>
                <w:color w:val="000000"/>
                <w:spacing w:val="-8"/>
                <w:sz w:val="28"/>
                <w:szCs w:val="28"/>
                <w:lang w:val="uk-UA"/>
              </w:rPr>
            </w:pPr>
          </w:p>
          <w:p w:rsidR="00AF2A54" w:rsidRDefault="00AF2A54" w:rsidP="00AD75A0">
            <w:pPr>
              <w:ind w:firstLine="448"/>
              <w:jc w:val="both"/>
              <w:rPr>
                <w:color w:val="000000"/>
                <w:spacing w:val="-8"/>
                <w:sz w:val="28"/>
                <w:szCs w:val="28"/>
                <w:lang w:val="uk-UA"/>
              </w:rPr>
            </w:pPr>
          </w:p>
          <w:p w:rsidR="00AF2A54" w:rsidRDefault="00AF2A54" w:rsidP="00AD75A0">
            <w:pPr>
              <w:ind w:firstLine="448"/>
              <w:jc w:val="both"/>
              <w:rPr>
                <w:color w:val="000000"/>
                <w:spacing w:val="-8"/>
                <w:sz w:val="28"/>
                <w:szCs w:val="28"/>
                <w:lang w:val="uk-UA"/>
              </w:rPr>
            </w:pPr>
          </w:p>
          <w:p w:rsidR="00AF2A54" w:rsidRDefault="00AF2A54" w:rsidP="00AD75A0">
            <w:pPr>
              <w:ind w:firstLine="448"/>
              <w:jc w:val="both"/>
              <w:rPr>
                <w:color w:val="000000"/>
                <w:spacing w:val="-8"/>
                <w:sz w:val="28"/>
                <w:szCs w:val="28"/>
                <w:lang w:val="uk-UA"/>
              </w:rPr>
            </w:pPr>
          </w:p>
          <w:p w:rsidR="00AF2A54" w:rsidRDefault="00AF2A54" w:rsidP="00AD75A0">
            <w:pPr>
              <w:ind w:firstLine="448"/>
              <w:jc w:val="both"/>
              <w:rPr>
                <w:color w:val="000000"/>
                <w:spacing w:val="-8"/>
                <w:sz w:val="28"/>
                <w:szCs w:val="28"/>
                <w:lang w:val="uk-UA"/>
              </w:rPr>
            </w:pPr>
          </w:p>
          <w:p w:rsidR="00AF2A54" w:rsidRDefault="00AF2A54" w:rsidP="00AD75A0">
            <w:pPr>
              <w:ind w:firstLine="448"/>
              <w:jc w:val="both"/>
              <w:rPr>
                <w:color w:val="000000"/>
                <w:spacing w:val="-8"/>
                <w:sz w:val="28"/>
                <w:szCs w:val="28"/>
                <w:lang w:val="uk-UA"/>
              </w:rPr>
            </w:pPr>
            <w:r>
              <w:rPr>
                <w:color w:val="000000"/>
                <w:spacing w:val="-8"/>
                <w:sz w:val="28"/>
                <w:szCs w:val="28"/>
                <w:lang w:val="uk-UA"/>
              </w:rPr>
              <w:t>…</w:t>
            </w:r>
          </w:p>
          <w:p w:rsidR="00AF2A54" w:rsidRDefault="00AF2A54" w:rsidP="00AD75A0">
            <w:pPr>
              <w:ind w:firstLine="448"/>
              <w:jc w:val="both"/>
              <w:rPr>
                <w:color w:val="000000"/>
                <w:spacing w:val="-8"/>
                <w:sz w:val="28"/>
                <w:szCs w:val="28"/>
                <w:lang w:val="uk-UA"/>
              </w:rPr>
            </w:pPr>
            <w:r w:rsidRPr="00FB4286">
              <w:rPr>
                <w:color w:val="000000"/>
                <w:spacing w:val="-8"/>
                <w:sz w:val="28"/>
                <w:szCs w:val="28"/>
                <w:lang w:val="uk-UA"/>
              </w:rPr>
              <w:lastRenderedPageBreak/>
              <w:t>До виключної компетенції наглядової ради державного банку належить прийняття рішень з питань, визначених частиною шостою статті 39 цього Закону, а також:</w:t>
            </w:r>
          </w:p>
          <w:p w:rsidR="00AF2A54" w:rsidRDefault="00AF2A54" w:rsidP="00AD75A0">
            <w:pPr>
              <w:ind w:firstLine="448"/>
              <w:jc w:val="both"/>
              <w:rPr>
                <w:color w:val="000000"/>
                <w:spacing w:val="-8"/>
                <w:sz w:val="28"/>
                <w:szCs w:val="28"/>
                <w:lang w:val="uk-UA"/>
              </w:rPr>
            </w:pPr>
            <w:r>
              <w:rPr>
                <w:color w:val="000000"/>
                <w:spacing w:val="-8"/>
                <w:sz w:val="28"/>
                <w:szCs w:val="28"/>
                <w:lang w:val="uk-UA"/>
              </w:rPr>
              <w:t>…</w:t>
            </w:r>
          </w:p>
          <w:p w:rsidR="00AF2A54" w:rsidRPr="00FB4286" w:rsidRDefault="00AF2A54" w:rsidP="00AD75A0">
            <w:pPr>
              <w:ind w:firstLine="448"/>
              <w:jc w:val="both"/>
              <w:rPr>
                <w:color w:val="000000"/>
                <w:spacing w:val="-8"/>
                <w:sz w:val="28"/>
                <w:szCs w:val="28"/>
                <w:lang w:val="uk-UA"/>
              </w:rPr>
            </w:pPr>
            <w:r w:rsidRPr="00FB4286">
              <w:rPr>
                <w:color w:val="000000"/>
                <w:spacing w:val="-8"/>
                <w:sz w:val="28"/>
                <w:szCs w:val="28"/>
                <w:lang w:val="uk-UA"/>
              </w:rPr>
              <w:t>7) прийняття рішень про утворення комітетів наглядової ради державного банку та затвердження положень про них;</w:t>
            </w:r>
          </w:p>
          <w:p w:rsidR="00AF2A54" w:rsidRDefault="00AF2A54" w:rsidP="00AD75A0">
            <w:pPr>
              <w:ind w:firstLine="448"/>
              <w:jc w:val="both"/>
              <w:rPr>
                <w:color w:val="000000"/>
                <w:spacing w:val="-8"/>
                <w:sz w:val="28"/>
                <w:szCs w:val="28"/>
                <w:lang w:val="uk-UA"/>
              </w:rPr>
            </w:pPr>
          </w:p>
          <w:p w:rsidR="00AF2A54" w:rsidRDefault="00AF2A54" w:rsidP="00AD75A0">
            <w:pPr>
              <w:ind w:firstLine="448"/>
              <w:jc w:val="both"/>
              <w:rPr>
                <w:color w:val="000000"/>
                <w:spacing w:val="-8"/>
                <w:sz w:val="28"/>
                <w:szCs w:val="28"/>
                <w:lang w:val="uk-UA"/>
              </w:rPr>
            </w:pPr>
          </w:p>
          <w:p w:rsidR="00AF2A54" w:rsidRPr="009C3234" w:rsidRDefault="00AF2A54" w:rsidP="00AD75A0">
            <w:pPr>
              <w:jc w:val="both"/>
              <w:rPr>
                <w:color w:val="000000"/>
                <w:spacing w:val="-8"/>
                <w:sz w:val="28"/>
                <w:szCs w:val="28"/>
                <w:lang w:val="uk-UA"/>
              </w:rPr>
            </w:pPr>
          </w:p>
        </w:tc>
        <w:tc>
          <w:tcPr>
            <w:tcW w:w="2501" w:type="pct"/>
          </w:tcPr>
          <w:p w:rsidR="00AF2A54" w:rsidRPr="009C3234" w:rsidRDefault="00AF2A54" w:rsidP="00AD75A0">
            <w:pPr>
              <w:spacing w:before="120" w:after="120"/>
              <w:rPr>
                <w:b/>
                <w:spacing w:val="-8"/>
                <w:sz w:val="28"/>
                <w:szCs w:val="28"/>
                <w:lang w:val="uk-UA"/>
              </w:rPr>
            </w:pPr>
            <w:r w:rsidRPr="009C3234">
              <w:rPr>
                <w:b/>
                <w:color w:val="000000"/>
                <w:spacing w:val="-8"/>
                <w:sz w:val="28"/>
                <w:szCs w:val="28"/>
                <w:lang w:val="uk-UA"/>
              </w:rPr>
              <w:lastRenderedPageBreak/>
              <w:t xml:space="preserve">Стаття 7 </w:t>
            </w:r>
            <w:r w:rsidRPr="00814A3E">
              <w:rPr>
                <w:color w:val="000000"/>
                <w:spacing w:val="-8"/>
                <w:sz w:val="28"/>
                <w:szCs w:val="28"/>
                <w:shd w:val="clear" w:color="auto" w:fill="FFFFFF"/>
                <w:lang w:val="uk-UA"/>
              </w:rPr>
              <w:t>Державні банки</w:t>
            </w:r>
          </w:p>
          <w:p w:rsidR="00AF2A54" w:rsidRPr="002E0301" w:rsidRDefault="00AF2A54" w:rsidP="00AD75A0">
            <w:pPr>
              <w:pStyle w:val="rvps2"/>
              <w:shd w:val="clear" w:color="auto" w:fill="FFFFFF"/>
              <w:spacing w:before="0" w:beforeAutospacing="0" w:after="0" w:afterAutospacing="0"/>
              <w:jc w:val="both"/>
              <w:rPr>
                <w:color w:val="000000"/>
                <w:spacing w:val="-8"/>
                <w:sz w:val="28"/>
                <w:szCs w:val="28"/>
                <w:lang w:val="uk-UA"/>
              </w:rPr>
            </w:pPr>
            <w:r w:rsidRPr="002E0301">
              <w:rPr>
                <w:color w:val="000000"/>
                <w:spacing w:val="-8"/>
                <w:sz w:val="28"/>
                <w:szCs w:val="28"/>
                <w:lang w:val="uk-UA"/>
              </w:rPr>
              <w:t>…</w:t>
            </w:r>
          </w:p>
          <w:p w:rsidR="00AF2A54" w:rsidRPr="00782695" w:rsidRDefault="00AF2A54" w:rsidP="00AD75A0">
            <w:pPr>
              <w:pStyle w:val="rvps2"/>
              <w:shd w:val="clear" w:color="auto" w:fill="FFFFFF"/>
              <w:spacing w:before="0" w:beforeAutospacing="0" w:after="0" w:afterAutospacing="0"/>
              <w:ind w:firstLine="448"/>
              <w:jc w:val="both"/>
              <w:rPr>
                <w:color w:val="000000"/>
                <w:spacing w:val="-8"/>
                <w:sz w:val="28"/>
                <w:szCs w:val="28"/>
                <w:lang w:val="uk-UA"/>
              </w:rPr>
            </w:pPr>
            <w:r w:rsidRPr="00782695">
              <w:rPr>
                <w:color w:val="000000"/>
                <w:spacing w:val="-8"/>
                <w:sz w:val="28"/>
                <w:szCs w:val="28"/>
                <w:lang w:val="uk-UA"/>
              </w:rPr>
              <w:t>Один представник держави у наглядовій раді державного банку призначається вищим органом за поданням Президента України, один - за поданням Кабінету Міністрів України та один - за поданням профільного Комітету Верховної Ради України, до предметів відання якого належать питання банківської діяльності.</w:t>
            </w:r>
          </w:p>
          <w:p w:rsidR="00AF2A54" w:rsidRDefault="00AF2A54" w:rsidP="00AD75A0">
            <w:pPr>
              <w:pStyle w:val="rvps2"/>
              <w:shd w:val="clear" w:color="auto" w:fill="FFFFFF"/>
              <w:spacing w:before="0" w:beforeAutospacing="0" w:after="0" w:afterAutospacing="0"/>
              <w:ind w:firstLine="448"/>
              <w:jc w:val="both"/>
              <w:rPr>
                <w:color w:val="000000"/>
                <w:spacing w:val="-8"/>
                <w:sz w:val="28"/>
                <w:szCs w:val="28"/>
                <w:lang w:val="uk-UA"/>
              </w:rPr>
            </w:pPr>
            <w:r w:rsidRPr="00782695">
              <w:rPr>
                <w:color w:val="000000"/>
                <w:spacing w:val="-8"/>
                <w:sz w:val="28"/>
                <w:szCs w:val="28"/>
                <w:lang w:val="uk-UA"/>
              </w:rPr>
              <w:t xml:space="preserve">Для визначення претендентів на посади незалежних членів наглядової ради державного банку Кабінет Міністрів України утворює конкурсну комісію, до складу якої входять один представник від Президента України, три - від Кабінету Міністрів України та один - від профільного Комітету Верховної Ради України, до предметів відання якого належать питання </w:t>
            </w:r>
            <w:r w:rsidRPr="00782695">
              <w:rPr>
                <w:color w:val="000000"/>
                <w:spacing w:val="-8"/>
                <w:sz w:val="28"/>
                <w:szCs w:val="28"/>
                <w:lang w:val="uk-UA"/>
              </w:rPr>
              <w:lastRenderedPageBreak/>
              <w:t>банківської діяльності. Вимоги до членів конкурсної комісії визначає Кабінет Міністрів України.</w:t>
            </w:r>
          </w:p>
          <w:p w:rsidR="00AF2A54" w:rsidRPr="00782695" w:rsidRDefault="00AF2A54" w:rsidP="00AD75A0">
            <w:pPr>
              <w:pStyle w:val="rvps2"/>
              <w:shd w:val="clear" w:color="auto" w:fill="FFFFFF"/>
              <w:spacing w:before="0" w:beforeAutospacing="0" w:after="0" w:afterAutospacing="0"/>
              <w:ind w:firstLine="448"/>
              <w:jc w:val="both"/>
              <w:rPr>
                <w:color w:val="000000"/>
                <w:spacing w:val="-8"/>
                <w:sz w:val="28"/>
                <w:szCs w:val="28"/>
                <w:lang w:val="uk-UA"/>
              </w:rPr>
            </w:pPr>
            <w:r w:rsidRPr="00782695">
              <w:rPr>
                <w:color w:val="000000"/>
                <w:spacing w:val="-8"/>
                <w:sz w:val="28"/>
                <w:szCs w:val="28"/>
                <w:lang w:val="uk-UA"/>
              </w:rPr>
              <w:t>У роботі конкурсної комісії можуть брати участь з правом дорадчого голосу представники міжнародних фінансових органі</w:t>
            </w:r>
            <w:r>
              <w:rPr>
                <w:color w:val="000000"/>
                <w:spacing w:val="-8"/>
                <w:sz w:val="28"/>
                <w:szCs w:val="28"/>
                <w:lang w:val="uk-UA"/>
              </w:rPr>
              <w:t>з</w:t>
            </w:r>
            <w:r w:rsidRPr="00782695">
              <w:rPr>
                <w:color w:val="000000"/>
                <w:spacing w:val="-8"/>
                <w:sz w:val="28"/>
                <w:szCs w:val="28"/>
                <w:lang w:val="uk-UA"/>
              </w:rPr>
              <w:t>ацій.</w:t>
            </w:r>
          </w:p>
          <w:p w:rsidR="00AF2A54" w:rsidRPr="00782695" w:rsidRDefault="00AF2A54" w:rsidP="00AD75A0">
            <w:pPr>
              <w:pStyle w:val="rvps2"/>
              <w:shd w:val="clear" w:color="auto" w:fill="FFFFFF"/>
              <w:spacing w:before="0" w:beforeAutospacing="0" w:after="0" w:afterAutospacing="0"/>
              <w:ind w:firstLine="448"/>
              <w:jc w:val="both"/>
              <w:rPr>
                <w:color w:val="000000"/>
                <w:spacing w:val="-8"/>
                <w:sz w:val="28"/>
                <w:szCs w:val="28"/>
                <w:lang w:val="uk-UA"/>
              </w:rPr>
            </w:pPr>
            <w:r w:rsidRPr="00782695">
              <w:rPr>
                <w:color w:val="000000"/>
                <w:spacing w:val="-8"/>
                <w:sz w:val="28"/>
                <w:szCs w:val="28"/>
                <w:lang w:val="uk-UA"/>
              </w:rPr>
              <w:t>Конкурсна комісія перевіряє претендентів на посади незалежних членів наглядової ради державного банку на відповідність вимогам, встановленим цим Законом.</w:t>
            </w:r>
          </w:p>
          <w:p w:rsidR="00AF2A54" w:rsidRPr="006F31CF" w:rsidRDefault="00AF2A54" w:rsidP="00AD75A0">
            <w:pPr>
              <w:pStyle w:val="rvps2"/>
              <w:shd w:val="clear" w:color="auto" w:fill="FFFFFF"/>
              <w:spacing w:before="0" w:beforeAutospacing="0" w:after="0" w:afterAutospacing="0"/>
              <w:ind w:firstLine="448"/>
              <w:jc w:val="both"/>
              <w:rPr>
                <w:color w:val="000000"/>
                <w:spacing w:val="-8"/>
                <w:sz w:val="28"/>
                <w:szCs w:val="28"/>
                <w:lang w:val="uk-UA"/>
              </w:rPr>
            </w:pPr>
            <w:r w:rsidRPr="00782695">
              <w:rPr>
                <w:color w:val="000000"/>
                <w:spacing w:val="-8"/>
                <w:sz w:val="28"/>
                <w:szCs w:val="28"/>
                <w:lang w:val="uk-UA"/>
              </w:rPr>
              <w:t>Претенденти на посади незалежних членів наглядової ради державного банку визначаються шляхом конкурсного відбору в порядку, встановленому Кабінетом Міністрів України.</w:t>
            </w:r>
          </w:p>
          <w:p w:rsidR="00AF2A54" w:rsidRDefault="00AF2A54" w:rsidP="00AD75A0">
            <w:pPr>
              <w:pStyle w:val="rvps2"/>
              <w:shd w:val="clear" w:color="auto" w:fill="FFFFFF"/>
              <w:spacing w:before="120" w:beforeAutospacing="0" w:after="120" w:afterAutospacing="0"/>
              <w:ind w:firstLine="450"/>
              <w:jc w:val="both"/>
              <w:rPr>
                <w:b/>
                <w:color w:val="000000"/>
                <w:spacing w:val="-8"/>
                <w:sz w:val="28"/>
                <w:szCs w:val="28"/>
                <w:lang w:val="uk-UA"/>
              </w:rPr>
            </w:pPr>
            <w:r>
              <w:rPr>
                <w:b/>
                <w:color w:val="000000"/>
                <w:spacing w:val="-8"/>
                <w:sz w:val="28"/>
                <w:szCs w:val="28"/>
                <w:lang w:val="uk-UA"/>
              </w:rPr>
              <w:t>Конкурсний в</w:t>
            </w:r>
            <w:r w:rsidRPr="009C3234">
              <w:rPr>
                <w:b/>
                <w:color w:val="000000"/>
                <w:spacing w:val="-8"/>
                <w:sz w:val="28"/>
                <w:szCs w:val="28"/>
                <w:lang w:val="uk-UA"/>
              </w:rPr>
              <w:t>ідбір та призначення на посади членів наглядової ради державного банку здійснюється з дотриманням</w:t>
            </w:r>
            <w:r>
              <w:t xml:space="preserve"> </w:t>
            </w:r>
            <w:r w:rsidRPr="00B465BC">
              <w:rPr>
                <w:b/>
                <w:color w:val="000000"/>
                <w:spacing w:val="-8"/>
                <w:sz w:val="28"/>
                <w:szCs w:val="28"/>
                <w:lang w:val="uk-UA"/>
              </w:rPr>
              <w:t>вимог до</w:t>
            </w:r>
            <w:r w:rsidRPr="009C3234">
              <w:rPr>
                <w:b/>
                <w:color w:val="000000"/>
                <w:spacing w:val="-8"/>
                <w:sz w:val="28"/>
                <w:szCs w:val="28"/>
                <w:lang w:val="uk-UA"/>
              </w:rPr>
              <w:t xml:space="preserve"> представництва кожної статі</w:t>
            </w:r>
            <w:r>
              <w:rPr>
                <w:b/>
                <w:color w:val="000000"/>
                <w:spacing w:val="-8"/>
                <w:sz w:val="28"/>
                <w:szCs w:val="28"/>
                <w:lang w:val="uk-UA"/>
              </w:rPr>
              <w:t>. К</w:t>
            </w:r>
            <w:r w:rsidRPr="009C3234">
              <w:rPr>
                <w:b/>
                <w:color w:val="000000"/>
                <w:spacing w:val="-8"/>
                <w:sz w:val="28"/>
                <w:szCs w:val="28"/>
                <w:lang w:val="uk-UA"/>
              </w:rPr>
              <w:t>ількість представників однієї статі, що відбираються та призначаються на посади членів наглядової ради державного банку</w:t>
            </w:r>
            <w:r>
              <w:rPr>
                <w:b/>
                <w:color w:val="000000"/>
                <w:spacing w:val="-8"/>
                <w:sz w:val="28"/>
                <w:szCs w:val="28"/>
                <w:lang w:val="uk-UA"/>
              </w:rPr>
              <w:t>,</w:t>
            </w:r>
            <w:r w:rsidRPr="009C3234">
              <w:rPr>
                <w:b/>
                <w:color w:val="000000"/>
                <w:spacing w:val="-8"/>
                <w:sz w:val="28"/>
                <w:szCs w:val="28"/>
                <w:lang w:val="uk-UA"/>
              </w:rPr>
              <w:t xml:space="preserve"> повинна становити не менше 40 відсотків </w:t>
            </w:r>
            <w:r>
              <w:rPr>
                <w:b/>
                <w:color w:val="000000"/>
                <w:spacing w:val="-8"/>
                <w:sz w:val="28"/>
                <w:szCs w:val="28"/>
                <w:lang w:val="uk-UA"/>
              </w:rPr>
              <w:t xml:space="preserve">від </w:t>
            </w:r>
            <w:r w:rsidRPr="009C3234">
              <w:rPr>
                <w:b/>
                <w:color w:val="000000"/>
                <w:spacing w:val="-8"/>
                <w:sz w:val="28"/>
                <w:szCs w:val="28"/>
                <w:lang w:val="uk-UA"/>
              </w:rPr>
              <w:t>загального складу наглядової ради</w:t>
            </w:r>
            <w:r>
              <w:rPr>
                <w:b/>
                <w:color w:val="000000"/>
                <w:spacing w:val="-8"/>
                <w:sz w:val="28"/>
                <w:szCs w:val="28"/>
                <w:lang w:val="uk-UA"/>
              </w:rPr>
              <w:t>.</w:t>
            </w:r>
          </w:p>
          <w:p w:rsidR="00AF2A54" w:rsidRDefault="00AF2A54" w:rsidP="00AD75A0">
            <w:pPr>
              <w:pStyle w:val="rvps2"/>
              <w:shd w:val="clear" w:color="auto" w:fill="FFFFFF"/>
              <w:spacing w:before="120" w:beforeAutospacing="0" w:after="120" w:afterAutospacing="0"/>
              <w:ind w:firstLine="450"/>
              <w:jc w:val="both"/>
            </w:pPr>
            <w:r w:rsidRPr="00CD20F1">
              <w:rPr>
                <w:b/>
                <w:color w:val="000000"/>
                <w:spacing w:val="-8"/>
                <w:sz w:val="28"/>
                <w:szCs w:val="28"/>
                <w:lang w:val="uk-UA"/>
              </w:rPr>
              <w:t>У разі, якщо за результатами конкурсного відбору</w:t>
            </w:r>
            <w:r>
              <w:rPr>
                <w:b/>
                <w:color w:val="000000"/>
                <w:spacing w:val="-8"/>
                <w:sz w:val="28"/>
                <w:szCs w:val="28"/>
                <w:lang w:val="uk-UA"/>
              </w:rPr>
              <w:t xml:space="preserve"> та призначень</w:t>
            </w:r>
            <w:r w:rsidRPr="00CD20F1">
              <w:rPr>
                <w:b/>
                <w:color w:val="000000"/>
                <w:spacing w:val="-8"/>
                <w:sz w:val="28"/>
                <w:szCs w:val="28"/>
                <w:lang w:val="uk-UA"/>
              </w:rPr>
              <w:t xml:space="preserve"> на посади членів наглядової ради </w:t>
            </w:r>
            <w:r>
              <w:rPr>
                <w:b/>
                <w:color w:val="000000"/>
                <w:spacing w:val="-8"/>
                <w:sz w:val="28"/>
                <w:szCs w:val="28"/>
                <w:lang w:val="uk-UA"/>
              </w:rPr>
              <w:t xml:space="preserve">державного банку </w:t>
            </w:r>
            <w:r w:rsidRPr="00CD20F1">
              <w:rPr>
                <w:b/>
                <w:color w:val="000000"/>
                <w:spacing w:val="-8"/>
                <w:sz w:val="28"/>
                <w:szCs w:val="28"/>
                <w:lang w:val="uk-UA"/>
              </w:rPr>
              <w:t xml:space="preserve">не було призначено представників однієї статі у кількості, визначеній цією статтею, при наступному </w:t>
            </w:r>
            <w:r>
              <w:rPr>
                <w:b/>
                <w:color w:val="000000"/>
                <w:spacing w:val="-8"/>
                <w:sz w:val="28"/>
                <w:szCs w:val="28"/>
                <w:lang w:val="uk-UA"/>
              </w:rPr>
              <w:t xml:space="preserve">конкурсному </w:t>
            </w:r>
            <w:r w:rsidRPr="00CD20F1">
              <w:rPr>
                <w:b/>
                <w:color w:val="000000"/>
                <w:spacing w:val="-8"/>
                <w:sz w:val="28"/>
                <w:szCs w:val="28"/>
                <w:lang w:val="uk-UA"/>
              </w:rPr>
              <w:t>відборі та призначенні членів наглядової ради</w:t>
            </w:r>
            <w:r>
              <w:rPr>
                <w:b/>
                <w:color w:val="000000"/>
                <w:spacing w:val="-8"/>
                <w:sz w:val="28"/>
                <w:szCs w:val="28"/>
                <w:lang w:val="uk-UA"/>
              </w:rPr>
              <w:t xml:space="preserve"> державного банку </w:t>
            </w:r>
            <w:r w:rsidRPr="00CD20F1">
              <w:rPr>
                <w:b/>
                <w:color w:val="000000"/>
                <w:spacing w:val="-8"/>
                <w:sz w:val="28"/>
                <w:szCs w:val="28"/>
                <w:lang w:val="uk-UA"/>
              </w:rPr>
              <w:t>перевага надається представникам статі, якої не вистачає для дотримання представництва у наглядовій раді.</w:t>
            </w:r>
            <w:r w:rsidRPr="00CD20F1">
              <w:t xml:space="preserve"> </w:t>
            </w:r>
          </w:p>
          <w:p w:rsidR="00AF2A54" w:rsidRPr="00FB4286" w:rsidRDefault="00AF2A54" w:rsidP="00AD75A0">
            <w:pPr>
              <w:pStyle w:val="rvps2"/>
              <w:shd w:val="clear" w:color="auto" w:fill="FFFFFF"/>
              <w:spacing w:before="0" w:beforeAutospacing="0" w:after="0" w:afterAutospacing="0"/>
              <w:ind w:firstLine="448"/>
              <w:jc w:val="both"/>
              <w:rPr>
                <w:color w:val="000000"/>
                <w:spacing w:val="-8"/>
                <w:sz w:val="28"/>
                <w:szCs w:val="28"/>
                <w:lang w:val="uk-UA"/>
              </w:rPr>
            </w:pPr>
            <w:r w:rsidRPr="00FB4286">
              <w:rPr>
                <w:color w:val="000000"/>
                <w:spacing w:val="-8"/>
                <w:sz w:val="28"/>
                <w:szCs w:val="28"/>
                <w:lang w:val="uk-UA"/>
              </w:rPr>
              <w:t>…</w:t>
            </w:r>
          </w:p>
          <w:p w:rsidR="00AF2A54" w:rsidRDefault="00AF2A54" w:rsidP="00AD75A0">
            <w:pPr>
              <w:pStyle w:val="rvps2"/>
              <w:shd w:val="clear" w:color="auto" w:fill="FFFFFF"/>
              <w:spacing w:before="0" w:beforeAutospacing="0" w:after="0" w:afterAutospacing="0"/>
              <w:ind w:firstLine="448"/>
              <w:jc w:val="both"/>
              <w:rPr>
                <w:color w:val="000000"/>
                <w:spacing w:val="-8"/>
                <w:sz w:val="28"/>
                <w:szCs w:val="28"/>
                <w:lang w:val="uk-UA"/>
              </w:rPr>
            </w:pPr>
            <w:r w:rsidRPr="00FB4286">
              <w:rPr>
                <w:color w:val="000000"/>
                <w:spacing w:val="-8"/>
                <w:sz w:val="28"/>
                <w:szCs w:val="28"/>
                <w:lang w:val="uk-UA"/>
              </w:rPr>
              <w:lastRenderedPageBreak/>
              <w:t>До виключної компетенції наглядової ради державного банку належить прийняття рішень з питань, визначених частиною шостою статті 39 цього Закону, а також:</w:t>
            </w:r>
          </w:p>
          <w:p w:rsidR="00AF2A54" w:rsidRDefault="00AF2A54" w:rsidP="00AD75A0">
            <w:pPr>
              <w:pStyle w:val="rvps2"/>
              <w:shd w:val="clear" w:color="auto" w:fill="FFFFFF"/>
              <w:spacing w:before="0" w:beforeAutospacing="0" w:after="0" w:afterAutospacing="0"/>
              <w:ind w:firstLine="448"/>
              <w:jc w:val="both"/>
              <w:rPr>
                <w:color w:val="000000"/>
                <w:spacing w:val="-8"/>
                <w:sz w:val="28"/>
                <w:szCs w:val="28"/>
                <w:lang w:val="uk-UA"/>
              </w:rPr>
            </w:pPr>
            <w:r>
              <w:rPr>
                <w:color w:val="000000"/>
                <w:spacing w:val="-8"/>
                <w:sz w:val="28"/>
                <w:szCs w:val="28"/>
                <w:lang w:val="uk-UA"/>
              </w:rPr>
              <w:t>…</w:t>
            </w:r>
          </w:p>
          <w:p w:rsidR="00AF2A54" w:rsidRPr="00FB4286" w:rsidRDefault="00AF2A54" w:rsidP="00AD75A0">
            <w:pPr>
              <w:pStyle w:val="rvps2"/>
              <w:shd w:val="clear" w:color="auto" w:fill="FFFFFF"/>
              <w:spacing w:before="0" w:beforeAutospacing="0" w:after="0" w:afterAutospacing="0"/>
              <w:ind w:firstLine="448"/>
              <w:jc w:val="both"/>
              <w:rPr>
                <w:color w:val="000000"/>
                <w:spacing w:val="-8"/>
                <w:sz w:val="28"/>
                <w:szCs w:val="28"/>
                <w:lang w:val="uk-UA"/>
              </w:rPr>
            </w:pPr>
            <w:r w:rsidRPr="00FB4286">
              <w:rPr>
                <w:color w:val="000000"/>
                <w:spacing w:val="-8"/>
                <w:sz w:val="28"/>
                <w:szCs w:val="28"/>
                <w:lang w:val="uk-UA"/>
              </w:rPr>
              <w:t>7) прийняття рішень про утворення комітетів наглядової ради державного банку та затвердження положень про них;</w:t>
            </w:r>
          </w:p>
          <w:p w:rsidR="00AF2A54" w:rsidRPr="001D484E" w:rsidRDefault="00AF2A54" w:rsidP="00AD75A0">
            <w:pPr>
              <w:pStyle w:val="rvps2"/>
              <w:shd w:val="clear" w:color="auto" w:fill="FFFFFF"/>
              <w:spacing w:before="0" w:beforeAutospacing="0" w:after="0" w:afterAutospacing="0"/>
              <w:ind w:firstLine="450"/>
              <w:jc w:val="both"/>
              <w:rPr>
                <w:b/>
                <w:color w:val="000000"/>
                <w:spacing w:val="-8"/>
                <w:sz w:val="28"/>
                <w:szCs w:val="28"/>
                <w:lang w:val="uk-UA"/>
              </w:rPr>
            </w:pPr>
            <w:r w:rsidRPr="00561D5E">
              <w:rPr>
                <w:b/>
                <w:color w:val="000000"/>
                <w:spacing w:val="-8"/>
                <w:sz w:val="28"/>
                <w:szCs w:val="28"/>
                <w:lang w:val="uk-UA"/>
              </w:rPr>
              <w:t>7-1)</w:t>
            </w:r>
            <w:r>
              <w:t xml:space="preserve"> </w:t>
            </w:r>
            <w:r w:rsidRPr="00FB4286">
              <w:rPr>
                <w:b/>
                <w:color w:val="000000"/>
                <w:spacing w:val="-8"/>
                <w:sz w:val="28"/>
                <w:szCs w:val="28"/>
                <w:lang w:val="uk-UA"/>
              </w:rPr>
              <w:t xml:space="preserve">встановлення мінімальної кількості представників однієї статі, що обираються на посади членів </w:t>
            </w:r>
            <w:r>
              <w:rPr>
                <w:b/>
                <w:color w:val="000000"/>
                <w:spacing w:val="-8"/>
                <w:sz w:val="28"/>
                <w:szCs w:val="28"/>
                <w:lang w:val="uk-UA"/>
              </w:rPr>
              <w:t>правління державного банку;</w:t>
            </w:r>
          </w:p>
        </w:tc>
      </w:tr>
    </w:tbl>
    <w:p w:rsidR="00AF2A54" w:rsidRPr="006B1E18" w:rsidRDefault="00AF2A54" w:rsidP="00AF2A54">
      <w:pPr>
        <w:spacing w:before="120" w:after="120"/>
        <w:rPr>
          <w:b/>
          <w:spacing w:val="-8"/>
          <w:sz w:val="28"/>
          <w:szCs w:val="28"/>
          <w:lang w:val="uk-UA"/>
        </w:rPr>
      </w:pPr>
      <w:r w:rsidRPr="003D5B19">
        <w:rPr>
          <w:b/>
          <w:spacing w:val="-8"/>
          <w:sz w:val="28"/>
          <w:szCs w:val="28"/>
          <w:lang w:val="uk-UA"/>
        </w:rPr>
        <w:lastRenderedPageBreak/>
        <w:t xml:space="preserve">Народні депутати України </w:t>
      </w:r>
      <w:r w:rsidRPr="003D5B19">
        <w:rPr>
          <w:b/>
          <w:spacing w:val="-8"/>
          <w:sz w:val="28"/>
          <w:szCs w:val="28"/>
          <w:lang w:val="uk-UA"/>
        </w:rPr>
        <w:tab/>
      </w:r>
      <w:r w:rsidRPr="003D5B19">
        <w:rPr>
          <w:b/>
          <w:spacing w:val="-8"/>
          <w:sz w:val="28"/>
          <w:szCs w:val="28"/>
          <w:lang w:val="uk-UA"/>
        </w:rPr>
        <w:tab/>
      </w:r>
      <w:r w:rsidRPr="003D5B19">
        <w:rPr>
          <w:b/>
          <w:spacing w:val="-8"/>
          <w:sz w:val="28"/>
          <w:szCs w:val="28"/>
          <w:lang w:val="uk-UA"/>
        </w:rPr>
        <w:tab/>
        <w:t xml:space="preserve">                             </w:t>
      </w:r>
      <w:r w:rsidRPr="003D5B19">
        <w:rPr>
          <w:b/>
          <w:spacing w:val="-8"/>
          <w:sz w:val="28"/>
          <w:szCs w:val="28"/>
        </w:rPr>
        <w:t xml:space="preserve">                                              </w:t>
      </w:r>
      <w:r>
        <w:rPr>
          <w:b/>
          <w:spacing w:val="-8"/>
          <w:sz w:val="28"/>
          <w:szCs w:val="28"/>
        </w:rPr>
        <w:t xml:space="preserve">                          </w:t>
      </w:r>
      <w:r w:rsidRPr="003D5B19">
        <w:rPr>
          <w:b/>
          <w:spacing w:val="-8"/>
          <w:sz w:val="28"/>
          <w:szCs w:val="28"/>
        </w:rPr>
        <w:t xml:space="preserve">  </w:t>
      </w:r>
    </w:p>
    <w:tbl>
      <w:tblPr>
        <w:tblW w:w="0" w:type="auto"/>
        <w:tblLook w:val="04A0" w:firstRow="1" w:lastRow="0" w:firstColumn="1" w:lastColumn="0" w:noHBand="0" w:noVBand="1"/>
      </w:tblPr>
      <w:tblGrid>
        <w:gridCol w:w="4856"/>
        <w:gridCol w:w="4857"/>
        <w:gridCol w:w="4857"/>
      </w:tblGrid>
      <w:tr w:rsidR="00AF2A54" w:rsidRPr="00EE445C" w:rsidTr="00AD75A0">
        <w:tc>
          <w:tcPr>
            <w:tcW w:w="4928" w:type="dxa"/>
            <w:shd w:val="clear" w:color="auto" w:fill="auto"/>
          </w:tcPr>
          <w:p w:rsidR="00AF2A54" w:rsidRPr="00EE445C" w:rsidRDefault="00AF2A54" w:rsidP="00AD75A0">
            <w:pPr>
              <w:rPr>
                <w:b/>
                <w:sz w:val="28"/>
                <w:szCs w:val="28"/>
              </w:rPr>
            </w:pPr>
          </w:p>
        </w:tc>
        <w:tc>
          <w:tcPr>
            <w:tcW w:w="4929" w:type="dxa"/>
            <w:shd w:val="clear" w:color="auto" w:fill="auto"/>
          </w:tcPr>
          <w:p w:rsidR="00AF2A54" w:rsidRPr="00EE445C" w:rsidRDefault="00AF2A54" w:rsidP="00AD75A0">
            <w:pPr>
              <w:rPr>
                <w:b/>
                <w:sz w:val="28"/>
                <w:szCs w:val="28"/>
              </w:rPr>
            </w:pPr>
          </w:p>
        </w:tc>
        <w:tc>
          <w:tcPr>
            <w:tcW w:w="4929" w:type="dxa"/>
            <w:shd w:val="clear" w:color="auto" w:fill="auto"/>
          </w:tcPr>
          <w:p w:rsidR="00AF2A54" w:rsidRPr="00EE445C" w:rsidRDefault="00AF2A54" w:rsidP="00AD75A0">
            <w:pPr>
              <w:rPr>
                <w:b/>
                <w:sz w:val="28"/>
                <w:szCs w:val="28"/>
              </w:rPr>
            </w:pPr>
          </w:p>
        </w:tc>
      </w:tr>
    </w:tbl>
    <w:p w:rsidR="003E162E" w:rsidRDefault="00AF2A54" w:rsidP="003E162E">
      <w:pPr>
        <w:widowControl w:val="0"/>
        <w:autoSpaceDE w:val="0"/>
        <w:autoSpaceDN w:val="0"/>
        <w:adjustRightInd w:val="0"/>
        <w:ind w:right="-6"/>
        <w:jc w:val="right"/>
        <w:rPr>
          <w:b/>
          <w:bCs/>
          <w:spacing w:val="-1"/>
          <w:kern w:val="1"/>
          <w:sz w:val="28"/>
          <w:szCs w:val="28"/>
          <w:lang w:val="uk-UA"/>
        </w:rPr>
      </w:pPr>
      <w:r w:rsidRPr="003D5B19">
        <w:rPr>
          <w:b/>
          <w:spacing w:val="-8"/>
          <w:sz w:val="28"/>
          <w:szCs w:val="28"/>
          <w:lang w:val="uk-UA"/>
        </w:rPr>
        <w:t xml:space="preserve">                                                                                                             </w:t>
      </w:r>
      <w:r w:rsidRPr="003D5B19">
        <w:rPr>
          <w:b/>
          <w:spacing w:val="-8"/>
          <w:sz w:val="28"/>
          <w:szCs w:val="28"/>
        </w:rPr>
        <w:t xml:space="preserve">                                                      </w:t>
      </w:r>
      <w:r>
        <w:rPr>
          <w:b/>
          <w:spacing w:val="-8"/>
          <w:sz w:val="28"/>
          <w:szCs w:val="28"/>
        </w:rPr>
        <w:t xml:space="preserve">                    </w:t>
      </w:r>
      <w:r w:rsidR="003E162E">
        <w:rPr>
          <w:b/>
          <w:bCs/>
          <w:spacing w:val="-1"/>
          <w:kern w:val="1"/>
          <w:sz w:val="28"/>
          <w:szCs w:val="28"/>
          <w:lang w:val="uk-UA"/>
        </w:rPr>
        <w:t xml:space="preserve">О.С. </w:t>
      </w:r>
      <w:proofErr w:type="spellStart"/>
      <w:r w:rsidR="003E162E">
        <w:rPr>
          <w:b/>
          <w:bCs/>
          <w:spacing w:val="-1"/>
          <w:kern w:val="1"/>
          <w:sz w:val="28"/>
          <w:szCs w:val="28"/>
          <w:lang w:val="uk-UA"/>
        </w:rPr>
        <w:t>Жмеренецький</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О.В. </w:t>
      </w:r>
      <w:proofErr w:type="spellStart"/>
      <w:r>
        <w:rPr>
          <w:b/>
          <w:bCs/>
          <w:spacing w:val="-1"/>
          <w:kern w:val="1"/>
          <w:sz w:val="28"/>
          <w:szCs w:val="28"/>
          <w:lang w:val="uk-UA"/>
        </w:rPr>
        <w:t>Бєлькова</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Д.Г. </w:t>
      </w:r>
      <w:proofErr w:type="spellStart"/>
      <w:r>
        <w:rPr>
          <w:b/>
          <w:bCs/>
          <w:spacing w:val="-1"/>
          <w:kern w:val="1"/>
          <w:sz w:val="28"/>
          <w:szCs w:val="28"/>
          <w:lang w:val="uk-UA"/>
        </w:rPr>
        <w:t>Арахамія</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О.К. Кондратюк</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О.С. Корнієнко</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Я.І. </w:t>
      </w:r>
      <w:proofErr w:type="spellStart"/>
      <w:r>
        <w:rPr>
          <w:b/>
          <w:bCs/>
          <w:spacing w:val="-1"/>
          <w:kern w:val="1"/>
          <w:sz w:val="28"/>
          <w:szCs w:val="28"/>
          <w:lang w:val="uk-UA"/>
        </w:rPr>
        <w:t>Железняк</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А.І. </w:t>
      </w:r>
      <w:proofErr w:type="spellStart"/>
      <w:r>
        <w:rPr>
          <w:b/>
          <w:bCs/>
          <w:spacing w:val="-1"/>
          <w:kern w:val="1"/>
          <w:sz w:val="28"/>
          <w:szCs w:val="28"/>
          <w:lang w:val="uk-UA"/>
        </w:rPr>
        <w:t>Шкрум</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Д.А. </w:t>
      </w:r>
      <w:proofErr w:type="spellStart"/>
      <w:r>
        <w:rPr>
          <w:b/>
          <w:bCs/>
          <w:spacing w:val="-1"/>
          <w:kern w:val="1"/>
          <w:sz w:val="28"/>
          <w:szCs w:val="28"/>
          <w:lang w:val="uk-UA"/>
        </w:rPr>
        <w:t>Наталуха</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А.А. </w:t>
      </w:r>
      <w:proofErr w:type="spellStart"/>
      <w:r>
        <w:rPr>
          <w:b/>
          <w:bCs/>
          <w:spacing w:val="-1"/>
          <w:kern w:val="1"/>
          <w:sz w:val="28"/>
          <w:szCs w:val="28"/>
          <w:lang w:val="uk-UA"/>
        </w:rPr>
        <w:t>Клочко</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Д.О. </w:t>
      </w:r>
      <w:proofErr w:type="spellStart"/>
      <w:r>
        <w:rPr>
          <w:b/>
          <w:bCs/>
          <w:spacing w:val="-1"/>
          <w:kern w:val="1"/>
          <w:sz w:val="28"/>
          <w:szCs w:val="28"/>
          <w:lang w:val="uk-UA"/>
        </w:rPr>
        <w:t>Гетманцев</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І.В. Геращенко</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В.П. </w:t>
      </w:r>
      <w:proofErr w:type="spellStart"/>
      <w:r>
        <w:rPr>
          <w:b/>
          <w:bCs/>
          <w:spacing w:val="-1"/>
          <w:kern w:val="1"/>
          <w:sz w:val="28"/>
          <w:szCs w:val="28"/>
          <w:lang w:val="uk-UA"/>
        </w:rPr>
        <w:t>Сюмар</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Л.М. Білозір</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Л.А. </w:t>
      </w:r>
      <w:proofErr w:type="spellStart"/>
      <w:r>
        <w:rPr>
          <w:b/>
          <w:bCs/>
          <w:spacing w:val="-1"/>
          <w:kern w:val="1"/>
          <w:sz w:val="28"/>
          <w:szCs w:val="28"/>
          <w:lang w:val="uk-UA"/>
        </w:rPr>
        <w:t>Буймістер</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Р.А. Підласа</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О.Є. </w:t>
      </w:r>
      <w:proofErr w:type="spellStart"/>
      <w:r>
        <w:rPr>
          <w:b/>
          <w:bCs/>
          <w:spacing w:val="-1"/>
          <w:kern w:val="1"/>
          <w:sz w:val="28"/>
          <w:szCs w:val="28"/>
          <w:lang w:val="uk-UA"/>
        </w:rPr>
        <w:t>Копанчук</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А.В. Герасимов</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О.В. </w:t>
      </w:r>
      <w:proofErr w:type="spellStart"/>
      <w:r>
        <w:rPr>
          <w:b/>
          <w:bCs/>
          <w:spacing w:val="-1"/>
          <w:kern w:val="1"/>
          <w:sz w:val="28"/>
          <w:szCs w:val="28"/>
          <w:lang w:val="uk-UA"/>
        </w:rPr>
        <w:t>Мошенець</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lastRenderedPageBreak/>
        <w:t>А.В. Іванчук</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О.В. </w:t>
      </w:r>
      <w:proofErr w:type="spellStart"/>
      <w:r>
        <w:rPr>
          <w:b/>
          <w:bCs/>
          <w:spacing w:val="-1"/>
          <w:kern w:val="1"/>
          <w:sz w:val="28"/>
          <w:szCs w:val="28"/>
          <w:lang w:val="uk-UA"/>
        </w:rPr>
        <w:t>Санченко</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А.В. </w:t>
      </w:r>
      <w:proofErr w:type="spellStart"/>
      <w:r>
        <w:rPr>
          <w:b/>
          <w:bCs/>
          <w:spacing w:val="-1"/>
          <w:kern w:val="1"/>
          <w:sz w:val="28"/>
          <w:szCs w:val="28"/>
          <w:lang w:val="uk-UA"/>
        </w:rPr>
        <w:t>Костюх</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Ю.О. </w:t>
      </w:r>
      <w:proofErr w:type="spellStart"/>
      <w:r>
        <w:rPr>
          <w:b/>
          <w:bCs/>
          <w:spacing w:val="-1"/>
          <w:kern w:val="1"/>
          <w:sz w:val="28"/>
          <w:szCs w:val="28"/>
          <w:lang w:val="uk-UA"/>
        </w:rPr>
        <w:t>Камельчук</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Г.В. Бондар</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Н.Р. </w:t>
      </w:r>
      <w:proofErr w:type="spellStart"/>
      <w:r>
        <w:rPr>
          <w:b/>
          <w:bCs/>
          <w:spacing w:val="-1"/>
          <w:kern w:val="1"/>
          <w:sz w:val="28"/>
          <w:szCs w:val="28"/>
          <w:lang w:val="uk-UA"/>
        </w:rPr>
        <w:t>Піпа</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Г.І. Янченко</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Є.О. Ясько</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А.С. Колісник</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В.О. Наливайченко</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М.Я. Волинець</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М.В. Нікітіна</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С.В. Соболєв</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Є.П. Богуцька</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В.Є. Івченко</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Д.В. Любота</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І.О. </w:t>
      </w:r>
      <w:proofErr w:type="spellStart"/>
      <w:r>
        <w:rPr>
          <w:b/>
          <w:bCs/>
          <w:spacing w:val="-1"/>
          <w:kern w:val="1"/>
          <w:sz w:val="28"/>
          <w:szCs w:val="28"/>
          <w:lang w:val="uk-UA"/>
        </w:rPr>
        <w:t>Климпуш-Цинцадзе</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Я.Р. </w:t>
      </w:r>
      <w:proofErr w:type="spellStart"/>
      <w:r>
        <w:rPr>
          <w:b/>
          <w:bCs/>
          <w:spacing w:val="-1"/>
          <w:kern w:val="1"/>
          <w:sz w:val="28"/>
          <w:szCs w:val="28"/>
          <w:lang w:val="uk-UA"/>
        </w:rPr>
        <w:t>Юрчишин</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В.В. </w:t>
      </w:r>
      <w:proofErr w:type="spellStart"/>
      <w:r>
        <w:rPr>
          <w:b/>
          <w:bCs/>
          <w:spacing w:val="-1"/>
          <w:kern w:val="1"/>
          <w:sz w:val="28"/>
          <w:szCs w:val="28"/>
          <w:lang w:val="uk-UA"/>
        </w:rPr>
        <w:t>Подгорна</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Г.О. </w:t>
      </w:r>
      <w:proofErr w:type="spellStart"/>
      <w:r>
        <w:rPr>
          <w:b/>
          <w:bCs/>
          <w:spacing w:val="-1"/>
          <w:kern w:val="1"/>
          <w:sz w:val="28"/>
          <w:szCs w:val="28"/>
          <w:lang w:val="uk-UA"/>
        </w:rPr>
        <w:t>Михайлюк</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М.О. Бардіна</w:t>
      </w:r>
    </w:p>
    <w:p w:rsidR="003E162E" w:rsidRDefault="003E162E" w:rsidP="003E162E">
      <w:pPr>
        <w:widowControl w:val="0"/>
        <w:autoSpaceDE w:val="0"/>
        <w:autoSpaceDN w:val="0"/>
        <w:adjustRightInd w:val="0"/>
        <w:ind w:right="-6"/>
        <w:jc w:val="right"/>
        <w:rPr>
          <w:b/>
          <w:bCs/>
          <w:spacing w:val="-1"/>
          <w:kern w:val="1"/>
          <w:sz w:val="28"/>
          <w:szCs w:val="28"/>
          <w:lang w:val="uk-UA"/>
        </w:rPr>
      </w:pPr>
      <w:bookmarkStart w:id="30" w:name="_GoBack"/>
      <w:bookmarkEnd w:id="30"/>
      <w:r>
        <w:rPr>
          <w:b/>
          <w:bCs/>
          <w:spacing w:val="-1"/>
          <w:kern w:val="1"/>
          <w:sz w:val="28"/>
          <w:szCs w:val="28"/>
          <w:lang w:val="uk-UA"/>
        </w:rPr>
        <w:t>Р.П. Грищук</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С.Д. Гривко</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І.Р. </w:t>
      </w:r>
      <w:proofErr w:type="spellStart"/>
      <w:r>
        <w:rPr>
          <w:b/>
          <w:bCs/>
          <w:spacing w:val="-1"/>
          <w:kern w:val="1"/>
          <w:sz w:val="28"/>
          <w:szCs w:val="28"/>
          <w:lang w:val="uk-UA"/>
        </w:rPr>
        <w:t>Совсун</w:t>
      </w:r>
      <w:proofErr w:type="spellEnd"/>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С.Ф. Швець</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М.С. Мезенцева</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О.А. Макаров</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Л.В. Василенко</w:t>
      </w:r>
    </w:p>
    <w:p w:rsidR="003E162E" w:rsidRDefault="003E162E" w:rsidP="003E162E">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А.В. </w:t>
      </w:r>
      <w:proofErr w:type="spellStart"/>
      <w:r>
        <w:rPr>
          <w:b/>
          <w:bCs/>
          <w:spacing w:val="-1"/>
          <w:kern w:val="1"/>
          <w:sz w:val="28"/>
          <w:szCs w:val="28"/>
          <w:lang w:val="uk-UA"/>
        </w:rPr>
        <w:t>Жупанін</w:t>
      </w:r>
      <w:proofErr w:type="spellEnd"/>
    </w:p>
    <w:p w:rsidR="005C4425" w:rsidRPr="00423665" w:rsidRDefault="005C4425" w:rsidP="003E162E">
      <w:pPr>
        <w:widowControl w:val="0"/>
        <w:autoSpaceDE w:val="0"/>
        <w:autoSpaceDN w:val="0"/>
        <w:adjustRightInd w:val="0"/>
        <w:ind w:right="-6"/>
        <w:jc w:val="right"/>
        <w:rPr>
          <w:lang w:val="uk-UA"/>
        </w:rPr>
      </w:pPr>
    </w:p>
    <w:sectPr w:rsidR="005C4425" w:rsidRPr="00423665" w:rsidSect="00615EB6">
      <w:headerReference w:type="even" r:id="rId9"/>
      <w:headerReference w:type="default" r:id="rId10"/>
      <w:footerReference w:type="even" r:id="rId11"/>
      <w:footerReference w:type="default" r:id="rId12"/>
      <w:headerReference w:type="first" r:id="rId13"/>
      <w:footerReference w:type="first" r:id="rId14"/>
      <w:type w:val="continuous"/>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72CC" w:rsidRDefault="001272CC">
      <w:r>
        <w:separator/>
      </w:r>
    </w:p>
  </w:endnote>
  <w:endnote w:type="continuationSeparator" w:id="0">
    <w:p w:rsidR="001272CC" w:rsidRDefault="0012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9F0" w:rsidRDefault="001272C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9F0" w:rsidRDefault="001272CC">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9F0" w:rsidRDefault="001272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72CC" w:rsidRDefault="001272CC">
      <w:r>
        <w:separator/>
      </w:r>
    </w:p>
  </w:footnote>
  <w:footnote w:type="continuationSeparator" w:id="0">
    <w:p w:rsidR="001272CC" w:rsidRDefault="0012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9F0" w:rsidRDefault="001272C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9F0" w:rsidRDefault="001272C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9F0" w:rsidRDefault="001272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15C85"/>
    <w:multiLevelType w:val="singleLevel"/>
    <w:tmpl w:val="2A72ADA4"/>
    <w:lvl w:ilvl="0">
      <w:start w:val="1"/>
      <w:numFmt w:val="decimal"/>
      <w:lvlText w:val="%1."/>
      <w:legacy w:legacy="1" w:legacySpace="0" w:legacyIndent="249"/>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25"/>
    <w:rsid w:val="001272CC"/>
    <w:rsid w:val="003B1F55"/>
    <w:rsid w:val="003E162E"/>
    <w:rsid w:val="00423665"/>
    <w:rsid w:val="005C4425"/>
    <w:rsid w:val="00615EB6"/>
    <w:rsid w:val="006B6216"/>
    <w:rsid w:val="0095091F"/>
    <w:rsid w:val="00A22C15"/>
    <w:rsid w:val="00AB01E3"/>
    <w:rsid w:val="00AF2A54"/>
    <w:rsid w:val="00B837DA"/>
    <w:rsid w:val="00C84282"/>
    <w:rsid w:val="00D50D23"/>
    <w:rsid w:val="00DD7740"/>
    <w:rsid w:val="00E42E2B"/>
    <w:rsid w:val="00E46181"/>
    <w:rsid w:val="00F1594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1DD6F-F6AF-3D46-88F9-7D0B69B7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282"/>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84282"/>
    <w:pPr>
      <w:tabs>
        <w:tab w:val="center" w:pos="4677"/>
        <w:tab w:val="right" w:pos="9355"/>
      </w:tabs>
    </w:pPr>
  </w:style>
  <w:style w:type="character" w:customStyle="1" w:styleId="a4">
    <w:name w:val="Нижний колонтитул Знак"/>
    <w:basedOn w:val="a0"/>
    <w:link w:val="a3"/>
    <w:uiPriority w:val="99"/>
    <w:semiHidden/>
    <w:rsid w:val="00C84282"/>
    <w:rPr>
      <w:rFonts w:ascii="Times New Roman" w:eastAsia="Times New Roman" w:hAnsi="Times New Roman" w:cs="Times New Roman"/>
      <w:sz w:val="20"/>
      <w:szCs w:val="20"/>
      <w:lang w:val="ru-RU" w:eastAsia="ru-RU"/>
    </w:rPr>
  </w:style>
  <w:style w:type="paragraph" w:styleId="a5">
    <w:name w:val="header"/>
    <w:basedOn w:val="a"/>
    <w:link w:val="a6"/>
    <w:uiPriority w:val="99"/>
    <w:rsid w:val="00C84282"/>
    <w:pPr>
      <w:widowControl w:val="0"/>
      <w:tabs>
        <w:tab w:val="center" w:pos="4677"/>
        <w:tab w:val="right" w:pos="9355"/>
      </w:tabs>
      <w:autoSpaceDE w:val="0"/>
      <w:autoSpaceDN w:val="0"/>
      <w:adjustRightInd w:val="0"/>
    </w:pPr>
    <w:rPr>
      <w:rFonts w:ascii="Courier New" w:hAnsi="Courier New" w:cs="Courier New"/>
      <w:sz w:val="24"/>
      <w:szCs w:val="24"/>
    </w:rPr>
  </w:style>
  <w:style w:type="character" w:customStyle="1" w:styleId="a6">
    <w:name w:val="Верхний колонтитул Знак"/>
    <w:basedOn w:val="a0"/>
    <w:link w:val="a5"/>
    <w:uiPriority w:val="99"/>
    <w:rsid w:val="00C84282"/>
    <w:rPr>
      <w:rFonts w:ascii="Courier New" w:eastAsia="Times New Roman" w:hAnsi="Courier New" w:cs="Courier New"/>
      <w:lang w:val="ru-RU" w:eastAsia="ru-RU"/>
    </w:rPr>
  </w:style>
  <w:style w:type="paragraph" w:customStyle="1" w:styleId="rvps2">
    <w:name w:val="rvps2"/>
    <w:basedOn w:val="a"/>
    <w:rsid w:val="00615EB6"/>
    <w:pPr>
      <w:spacing w:before="100" w:beforeAutospacing="1" w:after="100" w:afterAutospacing="1"/>
    </w:pPr>
    <w:rPr>
      <w:sz w:val="24"/>
      <w:szCs w:val="24"/>
    </w:rPr>
  </w:style>
  <w:style w:type="character" w:customStyle="1" w:styleId="rvts9">
    <w:name w:val="rvts9"/>
    <w:rsid w:val="00615EB6"/>
  </w:style>
  <w:style w:type="character" w:customStyle="1" w:styleId="rvts23">
    <w:name w:val="rvts23"/>
    <w:rsid w:val="00615EB6"/>
  </w:style>
  <w:style w:type="character" w:customStyle="1" w:styleId="rvts0">
    <w:name w:val="rvts0"/>
    <w:rsid w:val="00615EB6"/>
  </w:style>
  <w:style w:type="paragraph" w:styleId="a7">
    <w:name w:val="Title"/>
    <w:basedOn w:val="a"/>
    <w:next w:val="a"/>
    <w:link w:val="a8"/>
    <w:uiPriority w:val="10"/>
    <w:qFormat/>
    <w:rsid w:val="00615EB6"/>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615EB6"/>
    <w:rPr>
      <w:rFonts w:asciiTheme="majorHAnsi" w:eastAsiaTheme="majorEastAsia" w:hAnsiTheme="majorHAnsi" w:cstheme="majorBidi"/>
      <w:spacing w:val="-10"/>
      <w:kern w:val="28"/>
      <w:sz w:val="56"/>
      <w:szCs w:val="56"/>
      <w:lang w:val="ru-RU" w:eastAsia="ru-RU"/>
    </w:rPr>
  </w:style>
  <w:style w:type="character" w:customStyle="1" w:styleId="rvts37">
    <w:name w:val="rvts37"/>
    <w:rsid w:val="00AF2A54"/>
    <w:rPr>
      <w:rFonts w:cs="Times New Roman"/>
    </w:rPr>
  </w:style>
  <w:style w:type="character" w:styleId="a9">
    <w:name w:val="Hyperlink"/>
    <w:uiPriority w:val="99"/>
    <w:semiHidden/>
    <w:unhideWhenUsed/>
    <w:rsid w:val="00AF2A54"/>
    <w:rPr>
      <w:rFonts w:cs="Times New Roman"/>
      <w:color w:val="0000FF"/>
      <w:u w:val="single"/>
    </w:rPr>
  </w:style>
  <w:style w:type="character" w:customStyle="1" w:styleId="apple-converted-space">
    <w:name w:val="apple-converted-space"/>
    <w:rsid w:val="00AF2A54"/>
    <w:rPr>
      <w:rFonts w:cs="Times New Roman"/>
    </w:rPr>
  </w:style>
  <w:style w:type="paragraph" w:styleId="aa">
    <w:name w:val="List Paragraph"/>
    <w:basedOn w:val="a"/>
    <w:uiPriority w:val="34"/>
    <w:qFormat/>
    <w:rsid w:val="003E1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31-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akon.rada.gov.ua/laws/show/3531-1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3078</Words>
  <Characters>17545</Characters>
  <Application>Microsoft Office Word</Application>
  <DocSecurity>0</DocSecurity>
  <Lines>146</Lines>
  <Paragraphs>41</Paragraphs>
  <ScaleCrop>false</ScaleCrop>
  <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Rudenko</dc:creator>
  <cp:keywords/>
  <dc:description/>
  <cp:lastModifiedBy>Andrey Rudenko</cp:lastModifiedBy>
  <cp:revision>11</cp:revision>
  <dcterms:created xsi:type="dcterms:W3CDTF">2020-03-04T12:18:00Z</dcterms:created>
  <dcterms:modified xsi:type="dcterms:W3CDTF">2020-03-06T12:35:00Z</dcterms:modified>
</cp:coreProperties>
</file>