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A9" w:rsidRPr="00B812A9" w:rsidRDefault="00B812A9" w:rsidP="00B812A9">
      <w:pPr>
        <w:shd w:val="clear" w:color="auto" w:fill="FFFFFF"/>
        <w:spacing w:after="0" w:line="240" w:lineRule="auto"/>
        <w:ind w:firstLine="709"/>
        <w:jc w:val="both"/>
        <w:rPr>
          <w:rFonts w:ascii="Times New Roman" w:hAnsi="Times New Roman"/>
          <w:sz w:val="28"/>
          <w:szCs w:val="28"/>
          <w:lang w:val="uk-UA"/>
        </w:rPr>
      </w:pPr>
    </w:p>
    <w:p w:rsidR="00B812A9" w:rsidRPr="00B812A9" w:rsidRDefault="00B812A9" w:rsidP="00B812A9">
      <w:pPr>
        <w:spacing w:after="0" w:line="240" w:lineRule="auto"/>
        <w:ind w:left="5220"/>
        <w:rPr>
          <w:rFonts w:ascii="Times New Roman" w:hAnsi="Times New Roman"/>
          <w:b/>
          <w:bCs/>
          <w:sz w:val="28"/>
          <w:szCs w:val="28"/>
          <w:lang w:val="uk-UA"/>
        </w:rPr>
      </w:pPr>
      <w:r w:rsidRPr="00B812A9">
        <w:rPr>
          <w:rFonts w:ascii="Times New Roman" w:hAnsi="Times New Roman"/>
          <w:b/>
          <w:bCs/>
          <w:sz w:val="28"/>
          <w:szCs w:val="28"/>
          <w:lang w:val="uk-UA"/>
        </w:rPr>
        <w:t xml:space="preserve">Комітет Верховної Ради України </w:t>
      </w:r>
    </w:p>
    <w:p w:rsidR="00B812A9" w:rsidRPr="00B812A9" w:rsidRDefault="00B812A9" w:rsidP="00B812A9">
      <w:pPr>
        <w:spacing w:after="0" w:line="240" w:lineRule="auto"/>
        <w:ind w:left="5220"/>
        <w:rPr>
          <w:rFonts w:ascii="Times New Roman" w:hAnsi="Times New Roman"/>
          <w:b/>
          <w:bCs/>
          <w:sz w:val="28"/>
          <w:szCs w:val="28"/>
          <w:lang w:val="uk-UA"/>
        </w:rPr>
      </w:pPr>
      <w:r w:rsidRPr="00B812A9">
        <w:rPr>
          <w:rFonts w:ascii="Times New Roman" w:hAnsi="Times New Roman"/>
          <w:b/>
          <w:bCs/>
          <w:sz w:val="28"/>
          <w:szCs w:val="28"/>
          <w:lang w:val="uk-UA"/>
        </w:rPr>
        <w:t>з питань фінансів, податкової та митної політики</w:t>
      </w:r>
    </w:p>
    <w:p w:rsidR="00EC6C7A" w:rsidRPr="00B812A9" w:rsidRDefault="00EC6C7A" w:rsidP="00B812A9">
      <w:pPr>
        <w:shd w:val="clear" w:color="auto" w:fill="FFFFFF"/>
        <w:spacing w:after="0" w:line="240" w:lineRule="auto"/>
        <w:rPr>
          <w:rFonts w:ascii="Times New Roman" w:eastAsia="Times New Roman" w:hAnsi="Times New Roman"/>
          <w:i/>
          <w:sz w:val="28"/>
          <w:szCs w:val="28"/>
          <w:u w:val="single"/>
          <w:lang w:val="uk-UA" w:eastAsia="ru-RU"/>
        </w:rPr>
      </w:pPr>
    </w:p>
    <w:p w:rsidR="00EC6C7A" w:rsidRPr="00B812A9" w:rsidRDefault="00EC6C7A" w:rsidP="00B812A9">
      <w:pPr>
        <w:shd w:val="clear" w:color="auto" w:fill="FFFFFF"/>
        <w:spacing w:after="0" w:line="240" w:lineRule="auto"/>
        <w:rPr>
          <w:rFonts w:ascii="Times New Roman" w:eastAsia="Times New Roman" w:hAnsi="Times New Roman"/>
          <w:i/>
          <w:sz w:val="28"/>
          <w:szCs w:val="28"/>
          <w:u w:val="single"/>
          <w:lang w:val="uk-UA" w:eastAsia="ru-RU"/>
        </w:rPr>
      </w:pPr>
    </w:p>
    <w:p w:rsidR="002E55DF" w:rsidRPr="00945DDC" w:rsidRDefault="007F1A56" w:rsidP="00B812A9">
      <w:pPr>
        <w:shd w:val="clear" w:color="auto" w:fill="FFFFFF"/>
        <w:spacing w:after="0" w:line="240" w:lineRule="auto"/>
        <w:rPr>
          <w:rFonts w:ascii="Times New Roman" w:eastAsia="Times New Roman" w:hAnsi="Times New Roman"/>
          <w:i/>
          <w:sz w:val="24"/>
          <w:szCs w:val="24"/>
          <w:u w:val="single"/>
          <w:lang w:val="uk-UA" w:eastAsia="ru-RU"/>
        </w:rPr>
      </w:pPr>
      <w:r w:rsidRPr="00945DDC">
        <w:rPr>
          <w:rFonts w:ascii="Times New Roman" w:eastAsia="Times New Roman" w:hAnsi="Times New Roman"/>
          <w:i/>
          <w:sz w:val="24"/>
          <w:szCs w:val="24"/>
          <w:u w:val="single"/>
          <w:lang w:val="uk-UA" w:eastAsia="ru-RU"/>
        </w:rPr>
        <w:t>До</w:t>
      </w:r>
      <w:r w:rsidR="007635EF" w:rsidRPr="00945DDC">
        <w:rPr>
          <w:rFonts w:ascii="Times New Roman" w:eastAsia="Times New Roman" w:hAnsi="Times New Roman"/>
          <w:i/>
          <w:sz w:val="24"/>
          <w:szCs w:val="24"/>
          <w:u w:val="single"/>
          <w:lang w:val="uk-UA" w:eastAsia="ru-RU"/>
        </w:rPr>
        <w:t xml:space="preserve"> законопроекту за</w:t>
      </w:r>
      <w:r w:rsidRPr="00945DDC">
        <w:rPr>
          <w:rFonts w:ascii="Times New Roman" w:eastAsia="Times New Roman" w:hAnsi="Times New Roman"/>
          <w:i/>
          <w:sz w:val="24"/>
          <w:szCs w:val="24"/>
          <w:u w:val="single"/>
          <w:lang w:val="uk-UA" w:eastAsia="ru-RU"/>
        </w:rPr>
        <w:t xml:space="preserve"> реєстр. № </w:t>
      </w:r>
      <w:r w:rsidR="00226DFB">
        <w:rPr>
          <w:rFonts w:ascii="Times New Roman" w:eastAsia="Times New Roman" w:hAnsi="Times New Roman"/>
          <w:i/>
          <w:sz w:val="24"/>
          <w:szCs w:val="24"/>
          <w:u w:val="single"/>
          <w:lang w:val="uk-UA" w:eastAsia="ru-RU"/>
        </w:rPr>
        <w:t>3260</w:t>
      </w:r>
      <w:r w:rsidR="001C2758" w:rsidRPr="00945DDC">
        <w:rPr>
          <w:rFonts w:ascii="Times New Roman" w:eastAsia="Times New Roman" w:hAnsi="Times New Roman"/>
          <w:i/>
          <w:sz w:val="24"/>
          <w:szCs w:val="24"/>
          <w:u w:val="single"/>
          <w:lang w:val="uk-UA" w:eastAsia="ru-RU"/>
        </w:rPr>
        <w:t xml:space="preserve"> </w:t>
      </w:r>
      <w:r w:rsidRPr="00945DDC">
        <w:rPr>
          <w:rFonts w:ascii="Times New Roman" w:eastAsia="Times New Roman" w:hAnsi="Times New Roman"/>
          <w:i/>
          <w:sz w:val="24"/>
          <w:szCs w:val="24"/>
          <w:u w:val="single"/>
          <w:lang w:val="uk-UA" w:eastAsia="ru-RU"/>
        </w:rPr>
        <w:t xml:space="preserve">від </w:t>
      </w:r>
      <w:r w:rsidR="00226DFB">
        <w:rPr>
          <w:rFonts w:ascii="Times New Roman" w:eastAsia="Times New Roman" w:hAnsi="Times New Roman"/>
          <w:i/>
          <w:sz w:val="24"/>
          <w:szCs w:val="24"/>
          <w:u w:val="single"/>
          <w:lang w:val="uk-UA" w:eastAsia="ru-RU"/>
        </w:rPr>
        <w:t>24</w:t>
      </w:r>
      <w:r w:rsidRPr="00945DDC">
        <w:rPr>
          <w:rFonts w:ascii="Times New Roman" w:eastAsia="Times New Roman" w:hAnsi="Times New Roman"/>
          <w:i/>
          <w:sz w:val="24"/>
          <w:szCs w:val="24"/>
          <w:u w:val="single"/>
          <w:lang w:val="uk-UA" w:eastAsia="ru-RU"/>
        </w:rPr>
        <w:t>.</w:t>
      </w:r>
      <w:r w:rsidR="00D05F64" w:rsidRPr="00945DDC">
        <w:rPr>
          <w:rFonts w:ascii="Times New Roman" w:eastAsia="Times New Roman" w:hAnsi="Times New Roman"/>
          <w:i/>
          <w:sz w:val="24"/>
          <w:szCs w:val="24"/>
          <w:u w:val="single"/>
          <w:lang w:val="uk-UA" w:eastAsia="ru-RU"/>
        </w:rPr>
        <w:t>0</w:t>
      </w:r>
      <w:r w:rsidR="00226DFB">
        <w:rPr>
          <w:rFonts w:ascii="Times New Roman" w:eastAsia="Times New Roman" w:hAnsi="Times New Roman"/>
          <w:i/>
          <w:sz w:val="24"/>
          <w:szCs w:val="24"/>
          <w:u w:val="single"/>
          <w:lang w:val="uk-UA" w:eastAsia="ru-RU"/>
        </w:rPr>
        <w:t>3</w:t>
      </w:r>
      <w:r w:rsidRPr="00945DDC">
        <w:rPr>
          <w:rFonts w:ascii="Times New Roman" w:eastAsia="Times New Roman" w:hAnsi="Times New Roman"/>
          <w:i/>
          <w:sz w:val="24"/>
          <w:szCs w:val="24"/>
          <w:u w:val="single"/>
          <w:lang w:val="uk-UA" w:eastAsia="ru-RU"/>
        </w:rPr>
        <w:t>.20</w:t>
      </w:r>
      <w:r w:rsidR="00D05F64" w:rsidRPr="00945DDC">
        <w:rPr>
          <w:rFonts w:ascii="Times New Roman" w:eastAsia="Times New Roman" w:hAnsi="Times New Roman"/>
          <w:i/>
          <w:sz w:val="24"/>
          <w:szCs w:val="24"/>
          <w:u w:val="single"/>
          <w:lang w:val="uk-UA" w:eastAsia="ru-RU"/>
        </w:rPr>
        <w:t>20</w:t>
      </w:r>
      <w:r w:rsidRPr="00945DDC">
        <w:rPr>
          <w:rFonts w:ascii="Times New Roman" w:eastAsia="Times New Roman" w:hAnsi="Times New Roman"/>
          <w:i/>
          <w:sz w:val="24"/>
          <w:szCs w:val="24"/>
          <w:u w:val="single"/>
          <w:lang w:val="uk-UA" w:eastAsia="ru-RU"/>
        </w:rPr>
        <w:t> р.</w:t>
      </w:r>
    </w:p>
    <w:p w:rsidR="007F7E1B" w:rsidRPr="00B812A9" w:rsidRDefault="007F7E1B" w:rsidP="00B812A9">
      <w:pPr>
        <w:shd w:val="clear" w:color="auto" w:fill="FFFFFF"/>
        <w:spacing w:after="0" w:line="240" w:lineRule="auto"/>
        <w:ind w:firstLine="709"/>
        <w:jc w:val="both"/>
        <w:rPr>
          <w:rFonts w:ascii="Times New Roman" w:hAnsi="Times New Roman"/>
          <w:sz w:val="28"/>
          <w:szCs w:val="28"/>
          <w:lang w:val="uk-UA"/>
        </w:rPr>
      </w:pPr>
    </w:p>
    <w:p w:rsidR="00B812A9" w:rsidRDefault="00B812A9" w:rsidP="00DF2095">
      <w:pPr>
        <w:shd w:val="clear" w:color="auto" w:fill="FFFFFF"/>
        <w:spacing w:after="0" w:line="240" w:lineRule="auto"/>
        <w:ind w:right="17" w:firstLine="709"/>
        <w:jc w:val="both"/>
        <w:rPr>
          <w:rFonts w:ascii="Times New Roman" w:hAnsi="Times New Roman"/>
          <w:spacing w:val="-2"/>
          <w:sz w:val="28"/>
          <w:szCs w:val="28"/>
          <w:lang w:val="uk-UA"/>
        </w:rPr>
      </w:pPr>
      <w:r w:rsidRPr="00B812A9">
        <w:rPr>
          <w:rFonts w:ascii="Times New Roman" w:hAnsi="Times New Roman"/>
          <w:sz w:val="28"/>
          <w:szCs w:val="28"/>
          <w:lang w:val="uk-UA"/>
        </w:rPr>
        <w:t xml:space="preserve">Комітет Верховної Ради України з питань бюджету на своєму засіданні </w:t>
      </w:r>
      <w:r w:rsidR="00C806A7">
        <w:rPr>
          <w:rFonts w:ascii="Times New Roman" w:hAnsi="Times New Roman"/>
          <w:sz w:val="28"/>
          <w:szCs w:val="28"/>
          <w:lang w:val="uk-UA"/>
        </w:rPr>
        <w:t>18</w:t>
      </w:r>
      <w:r w:rsidR="002C6390" w:rsidRPr="00BB1D3D">
        <w:rPr>
          <w:rFonts w:ascii="Times New Roman" w:hAnsi="Times New Roman"/>
          <w:sz w:val="28"/>
          <w:szCs w:val="28"/>
          <w:lang w:val="uk-UA"/>
        </w:rPr>
        <w:t> </w:t>
      </w:r>
      <w:r w:rsidR="00C806A7">
        <w:rPr>
          <w:rFonts w:ascii="Times New Roman" w:hAnsi="Times New Roman"/>
          <w:sz w:val="28"/>
          <w:szCs w:val="28"/>
          <w:lang w:val="uk-UA"/>
        </w:rPr>
        <w:t>травня</w:t>
      </w:r>
      <w:r w:rsidR="002C6390" w:rsidRPr="00BB1D3D">
        <w:rPr>
          <w:rFonts w:ascii="Times New Roman" w:hAnsi="Times New Roman"/>
          <w:sz w:val="28"/>
          <w:szCs w:val="28"/>
          <w:lang w:val="uk-UA"/>
        </w:rPr>
        <w:t xml:space="preserve"> 2020 року (протокол № </w:t>
      </w:r>
      <w:r w:rsidR="00C806A7">
        <w:rPr>
          <w:rFonts w:ascii="Times New Roman" w:hAnsi="Times New Roman"/>
          <w:sz w:val="28"/>
          <w:szCs w:val="28"/>
          <w:lang w:val="uk-UA"/>
        </w:rPr>
        <w:t>37</w:t>
      </w:r>
      <w:bookmarkStart w:id="0" w:name="_GoBack"/>
      <w:bookmarkEnd w:id="0"/>
      <w:r w:rsidR="002C6390" w:rsidRPr="00BB1D3D">
        <w:rPr>
          <w:rFonts w:ascii="Times New Roman" w:hAnsi="Times New Roman"/>
          <w:sz w:val="28"/>
          <w:szCs w:val="28"/>
          <w:lang w:val="uk-UA"/>
        </w:rPr>
        <w:t>)</w:t>
      </w:r>
      <w:r w:rsidRPr="00B812A9">
        <w:rPr>
          <w:rFonts w:ascii="Times New Roman" w:hAnsi="Times New Roman"/>
          <w:sz w:val="28"/>
          <w:szCs w:val="28"/>
          <w:lang w:val="uk-UA"/>
        </w:rPr>
        <w:t xml:space="preserve"> відповідно до статей 27 і 109 Бюджетного кодексу України та статті 93 Регламенту Верховної Ради України розглянув проект </w:t>
      </w:r>
      <w:r w:rsidRPr="00B812A9">
        <w:rPr>
          <w:rFonts w:ascii="Times New Roman" w:hAnsi="Times New Roman"/>
          <w:spacing w:val="-2"/>
          <w:sz w:val="28"/>
          <w:szCs w:val="28"/>
          <w:lang w:val="uk-UA"/>
        </w:rPr>
        <w:t xml:space="preserve">Закону України «Про внесення змін до </w:t>
      </w:r>
      <w:r w:rsidR="00226DFB">
        <w:rPr>
          <w:rFonts w:ascii="Times New Roman" w:hAnsi="Times New Roman"/>
          <w:spacing w:val="-2"/>
          <w:sz w:val="28"/>
          <w:szCs w:val="28"/>
          <w:lang w:val="uk-UA"/>
        </w:rPr>
        <w:t>законодавчих актів України щодо удосконалення деяких механізмів регулювання банківської діяльності</w:t>
      </w:r>
      <w:r w:rsidRPr="00B812A9">
        <w:rPr>
          <w:rFonts w:ascii="Times New Roman" w:hAnsi="Times New Roman"/>
          <w:spacing w:val="-2"/>
          <w:sz w:val="28"/>
          <w:szCs w:val="28"/>
          <w:lang w:val="uk-UA"/>
        </w:rPr>
        <w:t>» (реєстр. № </w:t>
      </w:r>
      <w:r w:rsidR="00226DFB">
        <w:rPr>
          <w:rFonts w:ascii="Times New Roman" w:hAnsi="Times New Roman"/>
          <w:spacing w:val="-2"/>
          <w:sz w:val="28"/>
          <w:szCs w:val="28"/>
          <w:lang w:val="uk-UA"/>
        </w:rPr>
        <w:t>3260</w:t>
      </w:r>
      <w:r w:rsidRPr="00B812A9">
        <w:rPr>
          <w:rFonts w:ascii="Times New Roman" w:hAnsi="Times New Roman"/>
          <w:spacing w:val="-2"/>
          <w:sz w:val="28"/>
          <w:szCs w:val="28"/>
          <w:lang w:val="uk-UA"/>
        </w:rPr>
        <w:t xml:space="preserve"> від </w:t>
      </w:r>
      <w:r w:rsidR="00226DFB">
        <w:rPr>
          <w:rFonts w:ascii="Times New Roman" w:hAnsi="Times New Roman"/>
          <w:spacing w:val="-2"/>
          <w:sz w:val="28"/>
          <w:szCs w:val="28"/>
          <w:lang w:val="uk-UA"/>
        </w:rPr>
        <w:t>24</w:t>
      </w:r>
      <w:r w:rsidRPr="00B812A9">
        <w:rPr>
          <w:rFonts w:ascii="Times New Roman" w:hAnsi="Times New Roman"/>
          <w:spacing w:val="-2"/>
          <w:sz w:val="28"/>
          <w:szCs w:val="28"/>
          <w:lang w:val="uk-UA"/>
        </w:rPr>
        <w:t>.</w:t>
      </w:r>
      <w:r>
        <w:rPr>
          <w:rFonts w:ascii="Times New Roman" w:hAnsi="Times New Roman"/>
          <w:spacing w:val="-2"/>
          <w:sz w:val="28"/>
          <w:szCs w:val="28"/>
          <w:lang w:val="uk-UA"/>
        </w:rPr>
        <w:t>0</w:t>
      </w:r>
      <w:r w:rsidR="00226DFB">
        <w:rPr>
          <w:rFonts w:ascii="Times New Roman" w:hAnsi="Times New Roman"/>
          <w:spacing w:val="-2"/>
          <w:sz w:val="28"/>
          <w:szCs w:val="28"/>
          <w:lang w:val="uk-UA"/>
        </w:rPr>
        <w:t>3</w:t>
      </w:r>
      <w:r w:rsidRPr="00B812A9">
        <w:rPr>
          <w:rFonts w:ascii="Times New Roman" w:hAnsi="Times New Roman"/>
          <w:spacing w:val="-2"/>
          <w:sz w:val="28"/>
          <w:szCs w:val="28"/>
          <w:lang w:val="uk-UA"/>
        </w:rPr>
        <w:t>.20</w:t>
      </w:r>
      <w:r>
        <w:rPr>
          <w:rFonts w:ascii="Times New Roman" w:hAnsi="Times New Roman"/>
          <w:spacing w:val="-2"/>
          <w:sz w:val="28"/>
          <w:szCs w:val="28"/>
          <w:lang w:val="uk-UA"/>
        </w:rPr>
        <w:t>20</w:t>
      </w:r>
      <w:r w:rsidRPr="00B812A9">
        <w:rPr>
          <w:rFonts w:ascii="Times New Roman" w:hAnsi="Times New Roman"/>
          <w:spacing w:val="-2"/>
          <w:sz w:val="28"/>
          <w:szCs w:val="28"/>
          <w:lang w:val="uk-UA"/>
        </w:rPr>
        <w:t xml:space="preserve"> року), внесений </w:t>
      </w:r>
      <w:r w:rsidR="00226DFB">
        <w:rPr>
          <w:rFonts w:ascii="Times New Roman" w:hAnsi="Times New Roman"/>
          <w:spacing w:val="-2"/>
          <w:sz w:val="28"/>
          <w:szCs w:val="28"/>
          <w:lang w:val="uk-UA"/>
        </w:rPr>
        <w:t>Кабінетом Міністрів України</w:t>
      </w:r>
      <w:r w:rsidRPr="00B812A9">
        <w:rPr>
          <w:rFonts w:ascii="Times New Roman" w:hAnsi="Times New Roman"/>
          <w:spacing w:val="-2"/>
          <w:sz w:val="28"/>
          <w:szCs w:val="28"/>
          <w:lang w:val="uk-UA"/>
        </w:rPr>
        <w:t>.</w:t>
      </w:r>
    </w:p>
    <w:p w:rsidR="00914D79" w:rsidRDefault="00E065FB" w:rsidP="00DF2095">
      <w:pPr>
        <w:shd w:val="clear" w:color="auto" w:fill="FFFFFF"/>
        <w:spacing w:after="0" w:line="240" w:lineRule="auto"/>
        <w:ind w:right="17" w:firstLine="709"/>
        <w:jc w:val="both"/>
        <w:rPr>
          <w:rFonts w:ascii="Times New Roman" w:hAnsi="Times New Roman"/>
          <w:sz w:val="28"/>
          <w:szCs w:val="28"/>
          <w:lang w:val="uk-UA"/>
        </w:rPr>
      </w:pPr>
      <w:r w:rsidRPr="00E065FB">
        <w:rPr>
          <w:rFonts w:ascii="Times New Roman" w:hAnsi="Times New Roman"/>
          <w:sz w:val="28"/>
          <w:szCs w:val="28"/>
          <w:lang w:val="uk-UA"/>
        </w:rPr>
        <w:t xml:space="preserve">У пояснювальній записці до законопроекту </w:t>
      </w:r>
      <w:proofErr w:type="spellStart"/>
      <w:r w:rsidRPr="00E065FB">
        <w:rPr>
          <w:rFonts w:ascii="Times New Roman" w:hAnsi="Times New Roman"/>
          <w:sz w:val="28"/>
          <w:szCs w:val="28"/>
          <w:lang w:val="uk-UA"/>
        </w:rPr>
        <w:t>відмічено</w:t>
      </w:r>
      <w:proofErr w:type="spellEnd"/>
      <w:r w:rsidRPr="00E065FB">
        <w:rPr>
          <w:rFonts w:ascii="Times New Roman" w:hAnsi="Times New Roman"/>
          <w:sz w:val="28"/>
          <w:szCs w:val="28"/>
          <w:lang w:val="uk-UA"/>
        </w:rPr>
        <w:t>, що</w:t>
      </w:r>
      <w:r w:rsidR="00914D79">
        <w:rPr>
          <w:rFonts w:ascii="Times New Roman" w:hAnsi="Times New Roman"/>
          <w:sz w:val="28"/>
          <w:szCs w:val="28"/>
          <w:lang w:val="uk-UA"/>
        </w:rPr>
        <w:t>:</w:t>
      </w:r>
    </w:p>
    <w:p w:rsidR="00E065FB" w:rsidRPr="00E065FB" w:rsidRDefault="00E065FB" w:rsidP="00DF2095">
      <w:pPr>
        <w:shd w:val="clear" w:color="auto" w:fill="FFFFFF"/>
        <w:spacing w:after="0" w:line="240" w:lineRule="auto"/>
        <w:ind w:right="17" w:firstLine="709"/>
        <w:jc w:val="both"/>
        <w:rPr>
          <w:rFonts w:ascii="Times New Roman" w:hAnsi="Times New Roman"/>
          <w:sz w:val="28"/>
          <w:szCs w:val="28"/>
          <w:lang w:val="uk-UA"/>
        </w:rPr>
      </w:pPr>
      <w:r w:rsidRPr="00E065FB">
        <w:rPr>
          <w:rFonts w:ascii="Times New Roman" w:hAnsi="Times New Roman"/>
          <w:sz w:val="28"/>
          <w:szCs w:val="28"/>
          <w:lang w:val="uk-UA"/>
        </w:rPr>
        <w:t>законопроект розроблено з метою підвищення якості та ефективності виконання Національним банком України своїх функцій у сфері банківського регулювання та нагляду, забезпечення сприятливих умов для ефективного виконання законодавчо закріплених повноважень Національного банку України, Фонду гарантування вкладів фізичних осіб (далі – Фонд), Кабінету Міністрів України, Міністерства фінансів України при прийнятті ними рішень щодо виведення банків з ринку, що дозволить завершити процедури виведення банків з ринку/ліквідації тих банків, рішення щодо яких скасовані судами, а також дозволить оптимізувати судові процедури оскарження відповідних рішень Національного банку, Фонду, Кабінету Міністрів України, Міністерства фінансів України шляхом втілення міжнародних стандартів судового</w:t>
      </w:r>
      <w:r w:rsidR="00914D79">
        <w:rPr>
          <w:rFonts w:ascii="Times New Roman" w:hAnsi="Times New Roman"/>
          <w:sz w:val="28"/>
          <w:szCs w:val="28"/>
          <w:lang w:val="uk-UA"/>
        </w:rPr>
        <w:t xml:space="preserve"> розгляду таких категорій справ;</w:t>
      </w:r>
    </w:p>
    <w:p w:rsidR="00E065FB" w:rsidRPr="00C77802" w:rsidRDefault="00914D79" w:rsidP="00DF2095">
      <w:pPr>
        <w:shd w:val="clear" w:color="auto" w:fill="FFFFFF"/>
        <w:spacing w:after="0" w:line="240" w:lineRule="auto"/>
        <w:ind w:right="17" w:firstLine="709"/>
        <w:jc w:val="both"/>
        <w:rPr>
          <w:rFonts w:ascii="Times New Roman" w:hAnsi="Times New Roman"/>
          <w:sz w:val="28"/>
          <w:szCs w:val="28"/>
          <w:lang w:val="uk-UA"/>
        </w:rPr>
      </w:pPr>
      <w:r>
        <w:rPr>
          <w:rFonts w:ascii="Times New Roman" w:hAnsi="Times New Roman"/>
          <w:sz w:val="28"/>
          <w:szCs w:val="28"/>
          <w:lang w:val="uk-UA"/>
        </w:rPr>
        <w:t>р</w:t>
      </w:r>
      <w:r w:rsidR="00E065FB" w:rsidRPr="00E065FB">
        <w:rPr>
          <w:rFonts w:ascii="Times New Roman" w:hAnsi="Times New Roman"/>
          <w:sz w:val="28"/>
          <w:szCs w:val="28"/>
          <w:lang w:val="uk-UA"/>
        </w:rPr>
        <w:t>еалізація положень законопро</w:t>
      </w:r>
      <w:r w:rsidR="00E065FB">
        <w:rPr>
          <w:rFonts w:ascii="Times New Roman" w:hAnsi="Times New Roman"/>
          <w:sz w:val="28"/>
          <w:szCs w:val="28"/>
          <w:lang w:val="uk-UA"/>
        </w:rPr>
        <w:t>е</w:t>
      </w:r>
      <w:r w:rsidR="00E065FB" w:rsidRPr="00E065FB">
        <w:rPr>
          <w:rFonts w:ascii="Times New Roman" w:hAnsi="Times New Roman"/>
          <w:sz w:val="28"/>
          <w:szCs w:val="28"/>
          <w:lang w:val="uk-UA"/>
        </w:rPr>
        <w:t>кту сприятиме підвищенню ефективності застосування Фондом можливих механізмів виведення банків з ринку та збільшенню кількості кредиторів, вимоги яких будуть задоволені в ході ліквідації та після її завершення, зменшенн</w:t>
      </w:r>
      <w:r>
        <w:rPr>
          <w:rFonts w:ascii="Times New Roman" w:hAnsi="Times New Roman"/>
          <w:sz w:val="28"/>
          <w:szCs w:val="28"/>
          <w:lang w:val="uk-UA"/>
        </w:rPr>
        <w:t>ю</w:t>
      </w:r>
      <w:r w:rsidR="00E065FB" w:rsidRPr="00E065FB">
        <w:rPr>
          <w:rFonts w:ascii="Times New Roman" w:hAnsi="Times New Roman"/>
          <w:sz w:val="28"/>
          <w:szCs w:val="28"/>
          <w:lang w:val="uk-UA"/>
        </w:rPr>
        <w:t xml:space="preserve"> витрат Фонду та коштів платників податків у разі прийняття державою рішення про участь у виведенні системно </w:t>
      </w:r>
      <w:r w:rsidR="00E065FB" w:rsidRPr="00C77802">
        <w:rPr>
          <w:rFonts w:ascii="Times New Roman" w:hAnsi="Times New Roman"/>
          <w:sz w:val="28"/>
          <w:szCs w:val="28"/>
          <w:lang w:val="uk-UA"/>
        </w:rPr>
        <w:t>важливого банку з ринку.</w:t>
      </w:r>
    </w:p>
    <w:p w:rsidR="00C77802" w:rsidRPr="00C77802" w:rsidRDefault="00C77802" w:rsidP="00DF2095">
      <w:pPr>
        <w:shd w:val="clear" w:color="auto" w:fill="FFFFFF"/>
        <w:spacing w:after="0" w:line="240" w:lineRule="auto"/>
        <w:ind w:right="17" w:firstLine="709"/>
        <w:jc w:val="both"/>
        <w:rPr>
          <w:rFonts w:ascii="Times New Roman" w:hAnsi="Times New Roman"/>
          <w:spacing w:val="-2"/>
          <w:sz w:val="28"/>
          <w:szCs w:val="28"/>
          <w:lang w:val="uk-UA"/>
        </w:rPr>
      </w:pPr>
      <w:r w:rsidRPr="00C77802">
        <w:rPr>
          <w:rFonts w:ascii="Times New Roman" w:hAnsi="Times New Roman"/>
          <w:color w:val="000000"/>
          <w:spacing w:val="-2"/>
          <w:sz w:val="28"/>
          <w:szCs w:val="28"/>
          <w:lang w:val="uk-UA"/>
        </w:rPr>
        <w:t>Н</w:t>
      </w:r>
      <w:r w:rsidRPr="00C77802">
        <w:rPr>
          <w:rFonts w:ascii="Times New Roman" w:hAnsi="Times New Roman"/>
          <w:color w:val="000000"/>
          <w:sz w:val="28"/>
          <w:szCs w:val="28"/>
          <w:lang w:val="uk-UA"/>
        </w:rPr>
        <w:t>алежить зазначити, що згідно із статтями</w:t>
      </w:r>
      <w:r w:rsidRPr="00C77802">
        <w:rPr>
          <w:rFonts w:ascii="Times New Roman" w:hAnsi="Times New Roman"/>
          <w:sz w:val="28"/>
          <w:szCs w:val="28"/>
          <w:lang w:val="uk-UA"/>
        </w:rPr>
        <w:t xml:space="preserve"> 19 і 25 Закону України «Про систему гарантування вкладів фізичних осіб» одним з джерел формування коштів Фонду у разі наявності ризику недостатності коштів Фонду є кошти державного бюджету (кредит або внесок держави на безповоротній основі), що надається з метою забезпечення дотримання Фондом мінімального обсягу </w:t>
      </w:r>
      <w:r w:rsidRPr="00C77802">
        <w:rPr>
          <w:rFonts w:ascii="Times New Roman" w:hAnsi="Times New Roman"/>
          <w:sz w:val="28"/>
          <w:szCs w:val="28"/>
          <w:lang w:val="uk-UA"/>
        </w:rPr>
        <w:lastRenderedPageBreak/>
        <w:t>коштів.</w:t>
      </w:r>
      <w:r w:rsidR="00914D79">
        <w:rPr>
          <w:rFonts w:ascii="Times New Roman" w:hAnsi="Times New Roman"/>
          <w:sz w:val="28"/>
          <w:szCs w:val="28"/>
          <w:lang w:val="uk-UA"/>
        </w:rPr>
        <w:t xml:space="preserve"> </w:t>
      </w:r>
      <w:r w:rsidRPr="00C77802">
        <w:rPr>
          <w:rFonts w:ascii="Times New Roman" w:hAnsi="Times New Roman"/>
          <w:spacing w:val="-2"/>
          <w:sz w:val="28"/>
          <w:szCs w:val="28"/>
          <w:lang w:val="uk-UA"/>
        </w:rPr>
        <w:t>Згідно із статтею 17 Закону України «Про Державний бюджет України на 2020 рік» надано право Кабінету Міністрів України здійснювати випуски ОВДП понад обсяги в обмін на ці облігації векселів Фонду. У 2014-2016 роках згідно з аналогічними нормами закону про державний бюджет на відповідний рік здій</w:t>
      </w:r>
      <w:r w:rsidR="00740980">
        <w:rPr>
          <w:rFonts w:ascii="Times New Roman" w:hAnsi="Times New Roman"/>
          <w:spacing w:val="-2"/>
          <w:sz w:val="28"/>
          <w:szCs w:val="28"/>
          <w:lang w:val="uk-UA"/>
        </w:rPr>
        <w:t>с</w:t>
      </w:r>
      <w:r w:rsidRPr="00C77802">
        <w:rPr>
          <w:rFonts w:ascii="Times New Roman" w:hAnsi="Times New Roman"/>
          <w:spacing w:val="-2"/>
          <w:sz w:val="28"/>
          <w:szCs w:val="28"/>
          <w:lang w:val="uk-UA"/>
        </w:rPr>
        <w:t>нені такі операції загалом на суму 59,5 млрд грн. При цьому, у 2017-2019 роках такі операції не прово</w:t>
      </w:r>
      <w:r w:rsidR="00914D79">
        <w:rPr>
          <w:rFonts w:ascii="Times New Roman" w:hAnsi="Times New Roman"/>
          <w:spacing w:val="-2"/>
          <w:sz w:val="28"/>
          <w:szCs w:val="28"/>
          <w:lang w:val="uk-UA"/>
        </w:rPr>
        <w:t>дилися, а навпаки протягом 2018</w:t>
      </w:r>
      <w:r w:rsidRPr="00C77802">
        <w:rPr>
          <w:rFonts w:ascii="Times New Roman" w:hAnsi="Times New Roman"/>
          <w:spacing w:val="-2"/>
          <w:sz w:val="28"/>
          <w:szCs w:val="28"/>
          <w:lang w:val="uk-UA"/>
        </w:rPr>
        <w:t xml:space="preserve">-2019 років Фонд достроково погасив векселі за такими операціями, здійсненими у 2014-2016 роках, загалом у сумі 10,1 млрд грн, а також у 2020 році Фондом достроково </w:t>
      </w:r>
      <w:r w:rsidR="00914D79">
        <w:rPr>
          <w:rFonts w:ascii="Times New Roman" w:hAnsi="Times New Roman"/>
          <w:spacing w:val="-2"/>
          <w:sz w:val="28"/>
          <w:szCs w:val="28"/>
          <w:lang w:val="uk-UA"/>
        </w:rPr>
        <w:t>вже погашено</w:t>
      </w:r>
      <w:r w:rsidRPr="00C77802">
        <w:rPr>
          <w:rFonts w:ascii="Times New Roman" w:hAnsi="Times New Roman"/>
          <w:spacing w:val="-2"/>
          <w:sz w:val="28"/>
          <w:szCs w:val="28"/>
          <w:lang w:val="uk-UA"/>
        </w:rPr>
        <w:t xml:space="preserve"> відповідні векселі у сумі 2 млрд грн.</w:t>
      </w:r>
    </w:p>
    <w:p w:rsidR="00B812A9" w:rsidRPr="00B812A9" w:rsidRDefault="00B812A9" w:rsidP="00DF2095">
      <w:pPr>
        <w:shd w:val="clear" w:color="auto" w:fill="FFFFFF"/>
        <w:spacing w:after="0" w:line="240" w:lineRule="auto"/>
        <w:ind w:right="17" w:firstLine="709"/>
        <w:jc w:val="both"/>
        <w:rPr>
          <w:rFonts w:ascii="Times New Roman" w:hAnsi="Times New Roman"/>
          <w:sz w:val="28"/>
          <w:szCs w:val="28"/>
          <w:lang w:val="uk-UA"/>
        </w:rPr>
      </w:pPr>
      <w:r w:rsidRPr="00C77802">
        <w:rPr>
          <w:rFonts w:ascii="Times New Roman" w:hAnsi="Times New Roman"/>
          <w:sz w:val="28"/>
          <w:szCs w:val="28"/>
          <w:lang w:val="uk-UA"/>
        </w:rPr>
        <w:t>Міністерство фінансів України у своєму</w:t>
      </w:r>
      <w:r w:rsidRPr="00B812A9">
        <w:rPr>
          <w:rFonts w:ascii="Times New Roman" w:hAnsi="Times New Roman"/>
          <w:sz w:val="28"/>
          <w:szCs w:val="28"/>
          <w:lang w:val="uk-UA"/>
        </w:rPr>
        <w:t xml:space="preserve"> експертному висновку зазначає, що реалізація положень законопроекту не </w:t>
      </w:r>
      <w:r w:rsidR="00FD7AFB">
        <w:rPr>
          <w:rFonts w:ascii="Times New Roman" w:hAnsi="Times New Roman"/>
          <w:sz w:val="28"/>
          <w:szCs w:val="28"/>
          <w:lang w:val="uk-UA"/>
        </w:rPr>
        <w:t>потребуватиме додаткового фінанс</w:t>
      </w:r>
      <w:r w:rsidR="005423D0">
        <w:rPr>
          <w:rFonts w:ascii="Times New Roman" w:hAnsi="Times New Roman"/>
          <w:sz w:val="28"/>
          <w:szCs w:val="28"/>
          <w:lang w:val="uk-UA"/>
        </w:rPr>
        <w:t>ового забезпечення</w:t>
      </w:r>
      <w:r w:rsidR="00FD7AFB">
        <w:rPr>
          <w:rFonts w:ascii="Times New Roman" w:hAnsi="Times New Roman"/>
          <w:sz w:val="28"/>
          <w:szCs w:val="28"/>
          <w:lang w:val="uk-UA"/>
        </w:rPr>
        <w:t xml:space="preserve"> з </w:t>
      </w:r>
      <w:r w:rsidRPr="00B812A9">
        <w:rPr>
          <w:rFonts w:ascii="Times New Roman" w:hAnsi="Times New Roman"/>
          <w:sz w:val="28"/>
          <w:szCs w:val="28"/>
          <w:lang w:val="uk-UA"/>
        </w:rPr>
        <w:t>державного</w:t>
      </w:r>
      <w:r w:rsidR="00C35969">
        <w:rPr>
          <w:rFonts w:ascii="Times New Roman" w:hAnsi="Times New Roman"/>
          <w:sz w:val="28"/>
          <w:szCs w:val="28"/>
          <w:lang w:val="uk-UA"/>
        </w:rPr>
        <w:t xml:space="preserve"> чи місцевого</w:t>
      </w:r>
      <w:r w:rsidRPr="00B812A9">
        <w:rPr>
          <w:rFonts w:ascii="Times New Roman" w:hAnsi="Times New Roman"/>
          <w:sz w:val="28"/>
          <w:szCs w:val="28"/>
          <w:lang w:val="uk-UA"/>
        </w:rPr>
        <w:t xml:space="preserve"> бюджету та не потребує додаткових ви</w:t>
      </w:r>
      <w:r w:rsidR="00C35969">
        <w:rPr>
          <w:rFonts w:ascii="Times New Roman" w:hAnsi="Times New Roman"/>
          <w:sz w:val="28"/>
          <w:szCs w:val="28"/>
          <w:lang w:val="uk-UA"/>
        </w:rPr>
        <w:t>трат</w:t>
      </w:r>
      <w:r w:rsidRPr="00B812A9">
        <w:rPr>
          <w:rFonts w:ascii="Times New Roman" w:hAnsi="Times New Roman"/>
          <w:sz w:val="28"/>
          <w:szCs w:val="28"/>
          <w:lang w:val="uk-UA"/>
        </w:rPr>
        <w:t xml:space="preserve"> державного бюджету</w:t>
      </w:r>
      <w:r w:rsidR="00C35969">
        <w:rPr>
          <w:rFonts w:ascii="Times New Roman" w:hAnsi="Times New Roman"/>
          <w:sz w:val="28"/>
          <w:szCs w:val="28"/>
          <w:lang w:val="uk-UA"/>
        </w:rPr>
        <w:t xml:space="preserve"> у поточному бюджетному періоді</w:t>
      </w:r>
      <w:r w:rsidRPr="00B812A9">
        <w:rPr>
          <w:rFonts w:ascii="Times New Roman" w:hAnsi="Times New Roman"/>
          <w:sz w:val="28"/>
          <w:szCs w:val="28"/>
          <w:lang w:val="uk-UA"/>
        </w:rPr>
        <w:t xml:space="preserve">. </w:t>
      </w:r>
    </w:p>
    <w:p w:rsidR="00DF2095" w:rsidRPr="00B812A9" w:rsidRDefault="00B812A9" w:rsidP="00DF2095">
      <w:pPr>
        <w:shd w:val="clear" w:color="auto" w:fill="FFFFFF"/>
        <w:spacing w:after="0" w:line="240" w:lineRule="auto"/>
        <w:ind w:right="17" w:firstLine="709"/>
        <w:jc w:val="both"/>
        <w:rPr>
          <w:rFonts w:ascii="Times New Roman" w:hAnsi="Times New Roman"/>
          <w:sz w:val="28"/>
          <w:szCs w:val="28"/>
          <w:lang w:val="uk-UA"/>
        </w:rPr>
      </w:pPr>
      <w:r w:rsidRPr="00B812A9">
        <w:rPr>
          <w:rFonts w:ascii="Times New Roman" w:hAnsi="Times New Roman"/>
          <w:sz w:val="28"/>
          <w:szCs w:val="28"/>
          <w:lang w:val="uk-UA"/>
        </w:rPr>
        <w:t xml:space="preserve">За підсумками розгляду зазначеного законопроекту </w:t>
      </w:r>
      <w:r w:rsidR="00F524E3">
        <w:rPr>
          <w:rFonts w:ascii="Times New Roman" w:hAnsi="Times New Roman"/>
          <w:sz w:val="28"/>
          <w:szCs w:val="28"/>
          <w:lang w:val="uk-UA"/>
        </w:rPr>
        <w:t xml:space="preserve">(реєстр. № 3260) </w:t>
      </w:r>
      <w:r w:rsidRPr="00B812A9">
        <w:rPr>
          <w:rFonts w:ascii="Times New Roman" w:hAnsi="Times New Roman"/>
          <w:sz w:val="28"/>
          <w:szCs w:val="28"/>
          <w:lang w:val="uk-UA"/>
        </w:rPr>
        <w:t>прийнято рішення: законопроект матиме</w:t>
      </w:r>
      <w:r w:rsidR="005423D0">
        <w:rPr>
          <w:rFonts w:ascii="Times New Roman" w:hAnsi="Times New Roman"/>
          <w:sz w:val="28"/>
          <w:szCs w:val="28"/>
          <w:lang w:val="uk-UA"/>
        </w:rPr>
        <w:t xml:space="preserve"> опосередкований</w:t>
      </w:r>
      <w:r w:rsidRPr="00B812A9">
        <w:rPr>
          <w:rFonts w:ascii="Times New Roman" w:hAnsi="Times New Roman"/>
          <w:sz w:val="28"/>
          <w:szCs w:val="28"/>
          <w:lang w:val="uk-UA"/>
        </w:rPr>
        <w:t xml:space="preserve"> вплив на показники бюджету</w:t>
      </w:r>
      <w:r w:rsidR="005423D0">
        <w:rPr>
          <w:rFonts w:ascii="Times New Roman" w:hAnsi="Times New Roman"/>
          <w:sz w:val="28"/>
          <w:szCs w:val="28"/>
          <w:lang w:val="uk-UA"/>
        </w:rPr>
        <w:t xml:space="preserve"> </w:t>
      </w:r>
      <w:r w:rsidR="00DF2095">
        <w:rPr>
          <w:rFonts w:ascii="Times New Roman" w:hAnsi="Times New Roman"/>
          <w:sz w:val="28"/>
          <w:szCs w:val="28"/>
          <w:lang w:val="uk-UA"/>
        </w:rPr>
        <w:t>(може призвести до зміни показників доходів бюджету щодо сплати податків банками та/або зміни показників фінансування державного бюджету щодо розрахунків Фонду з бюджетом залежно від практики застосування даної законодавчої ініціативи)</w:t>
      </w:r>
      <w:r w:rsidR="00DF2095" w:rsidRPr="00B812A9">
        <w:rPr>
          <w:rFonts w:ascii="Times New Roman" w:hAnsi="Times New Roman"/>
          <w:sz w:val="28"/>
          <w:szCs w:val="28"/>
          <w:lang w:val="uk-UA"/>
        </w:rPr>
        <w:t>. У разі прийняття відповідного закону він може набирати чинності згідно із законодавством.</w:t>
      </w:r>
    </w:p>
    <w:p w:rsidR="00B812A9" w:rsidRPr="00B812A9" w:rsidRDefault="00B812A9" w:rsidP="00B812A9">
      <w:pPr>
        <w:shd w:val="clear" w:color="auto" w:fill="FFFFFF"/>
        <w:spacing w:after="0" w:line="240" w:lineRule="auto"/>
        <w:ind w:right="17" w:firstLine="731"/>
        <w:jc w:val="both"/>
        <w:rPr>
          <w:rFonts w:ascii="Times New Roman" w:hAnsi="Times New Roman"/>
          <w:sz w:val="28"/>
          <w:szCs w:val="28"/>
          <w:lang w:val="uk-UA"/>
        </w:rPr>
      </w:pPr>
    </w:p>
    <w:p w:rsidR="00893AFA" w:rsidRPr="00B812A9" w:rsidRDefault="00893AFA" w:rsidP="00B812A9">
      <w:pPr>
        <w:pStyle w:val="Igor"/>
        <w:spacing w:before="0" w:after="0"/>
        <w:rPr>
          <w:spacing w:val="0"/>
        </w:rPr>
      </w:pPr>
    </w:p>
    <w:p w:rsidR="00284213" w:rsidRPr="00B812A9" w:rsidRDefault="00284213" w:rsidP="00B812A9">
      <w:pPr>
        <w:pStyle w:val="Igor"/>
        <w:spacing w:before="0" w:after="0"/>
        <w:rPr>
          <w:spacing w:val="0"/>
        </w:rPr>
      </w:pPr>
    </w:p>
    <w:p w:rsidR="00854D24" w:rsidRPr="00B812A9" w:rsidRDefault="00854D24" w:rsidP="00B812A9">
      <w:pPr>
        <w:pStyle w:val="Igor"/>
        <w:spacing w:before="0" w:after="0"/>
        <w:rPr>
          <w:spacing w:val="0"/>
        </w:rPr>
      </w:pPr>
    </w:p>
    <w:p w:rsidR="00854D24" w:rsidRPr="00B812A9" w:rsidRDefault="00854D24" w:rsidP="00B812A9">
      <w:pPr>
        <w:pStyle w:val="Igor"/>
        <w:spacing w:before="0" w:after="0"/>
        <w:rPr>
          <w:spacing w:val="0"/>
        </w:rPr>
      </w:pPr>
    </w:p>
    <w:p w:rsidR="007635EF" w:rsidRPr="00B812A9" w:rsidRDefault="007635EF" w:rsidP="00B812A9">
      <w:pPr>
        <w:tabs>
          <w:tab w:val="left" w:pos="7088"/>
        </w:tabs>
        <w:spacing w:after="0" w:line="240" w:lineRule="auto"/>
        <w:jc w:val="both"/>
        <w:rPr>
          <w:rFonts w:ascii="Times New Roman" w:hAnsi="Times New Roman"/>
          <w:b/>
          <w:bCs/>
          <w:sz w:val="28"/>
          <w:szCs w:val="28"/>
          <w:lang w:val="uk-UA"/>
        </w:rPr>
      </w:pPr>
      <w:r w:rsidRPr="00B812A9">
        <w:rPr>
          <w:rFonts w:ascii="Times New Roman" w:hAnsi="Times New Roman"/>
          <w:b/>
          <w:bCs/>
          <w:sz w:val="28"/>
          <w:szCs w:val="28"/>
          <w:lang w:val="uk-UA"/>
        </w:rPr>
        <w:t>Голова Комітету</w:t>
      </w:r>
      <w:r w:rsidRPr="00B812A9">
        <w:rPr>
          <w:rFonts w:ascii="Times New Roman" w:hAnsi="Times New Roman"/>
          <w:b/>
          <w:bCs/>
          <w:sz w:val="28"/>
          <w:szCs w:val="28"/>
          <w:lang w:val="uk-UA"/>
        </w:rPr>
        <w:tab/>
      </w:r>
      <w:r w:rsidR="00E219D3" w:rsidRPr="00B812A9">
        <w:rPr>
          <w:rFonts w:ascii="Times New Roman" w:hAnsi="Times New Roman"/>
          <w:b/>
          <w:bCs/>
          <w:sz w:val="28"/>
          <w:szCs w:val="28"/>
          <w:lang w:val="uk-UA"/>
        </w:rPr>
        <w:t xml:space="preserve">          </w:t>
      </w:r>
      <w:r w:rsidRPr="00B812A9">
        <w:rPr>
          <w:rFonts w:ascii="Times New Roman" w:hAnsi="Times New Roman"/>
          <w:b/>
          <w:bCs/>
          <w:sz w:val="28"/>
          <w:szCs w:val="28"/>
          <w:lang w:val="uk-UA"/>
        </w:rPr>
        <w:t>Ю.Ю. Арістов</w:t>
      </w:r>
    </w:p>
    <w:sectPr w:rsidR="007635EF" w:rsidRPr="00B812A9" w:rsidSect="00854D24">
      <w:headerReference w:type="default" r:id="rId8"/>
      <w:headerReference w:type="first" r:id="rId9"/>
      <w:footerReference w:type="first" r:id="rId10"/>
      <w:pgSz w:w="11906" w:h="16838"/>
      <w:pgMar w:top="851" w:right="851" w:bottom="851" w:left="1418"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50" w:rsidRDefault="00304C50" w:rsidP="005E306B">
      <w:pPr>
        <w:spacing w:after="0" w:line="240" w:lineRule="auto"/>
      </w:pPr>
      <w:r>
        <w:separator/>
      </w:r>
    </w:p>
  </w:endnote>
  <w:endnote w:type="continuationSeparator" w:id="0">
    <w:p w:rsidR="00304C50" w:rsidRDefault="00304C50"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304C50">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50" w:rsidRDefault="00304C50" w:rsidP="005E306B">
      <w:pPr>
        <w:spacing w:after="0" w:line="240" w:lineRule="auto"/>
      </w:pPr>
      <w:r>
        <w:separator/>
      </w:r>
    </w:p>
  </w:footnote>
  <w:footnote w:type="continuationSeparator" w:id="0">
    <w:p w:rsidR="00304C50" w:rsidRDefault="00304C50"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3E066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C1A8A"/>
    <w:multiLevelType w:val="hybridMultilevel"/>
    <w:tmpl w:val="ADBA5F80"/>
    <w:lvl w:ilvl="0" w:tplc="04220011">
      <w:start w:val="1"/>
      <w:numFmt w:val="decimal"/>
      <w:lvlText w:val="%1)"/>
      <w:lvlJc w:val="left"/>
      <w:pPr>
        <w:ind w:left="1494"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1591"/>
    <w:rsid w:val="000163C3"/>
    <w:rsid w:val="000245E8"/>
    <w:rsid w:val="000356A0"/>
    <w:rsid w:val="0004046F"/>
    <w:rsid w:val="00047B96"/>
    <w:rsid w:val="00050662"/>
    <w:rsid w:val="0005542B"/>
    <w:rsid w:val="00072BA4"/>
    <w:rsid w:val="000A1A20"/>
    <w:rsid w:val="000F1586"/>
    <w:rsid w:val="0011266C"/>
    <w:rsid w:val="0011316F"/>
    <w:rsid w:val="001159F5"/>
    <w:rsid w:val="00124402"/>
    <w:rsid w:val="00141617"/>
    <w:rsid w:val="00150D16"/>
    <w:rsid w:val="0019108F"/>
    <w:rsid w:val="0019231B"/>
    <w:rsid w:val="001966F0"/>
    <w:rsid w:val="001C272B"/>
    <w:rsid w:val="001C2758"/>
    <w:rsid w:val="001C4D41"/>
    <w:rsid w:val="001D3C24"/>
    <w:rsid w:val="0021032F"/>
    <w:rsid w:val="002201B8"/>
    <w:rsid w:val="00226DFB"/>
    <w:rsid w:val="00235CD7"/>
    <w:rsid w:val="00270720"/>
    <w:rsid w:val="00284213"/>
    <w:rsid w:val="002A5D4C"/>
    <w:rsid w:val="002B5FC1"/>
    <w:rsid w:val="002C6390"/>
    <w:rsid w:val="002D0561"/>
    <w:rsid w:val="002D36FF"/>
    <w:rsid w:val="002E0A18"/>
    <w:rsid w:val="002E31BF"/>
    <w:rsid w:val="002E44DA"/>
    <w:rsid w:val="002E55DF"/>
    <w:rsid w:val="00302EAE"/>
    <w:rsid w:val="00304C50"/>
    <w:rsid w:val="00321EBA"/>
    <w:rsid w:val="00330396"/>
    <w:rsid w:val="00350DF2"/>
    <w:rsid w:val="003530C2"/>
    <w:rsid w:val="00363576"/>
    <w:rsid w:val="00373D8C"/>
    <w:rsid w:val="003C4821"/>
    <w:rsid w:val="003D0996"/>
    <w:rsid w:val="003D1CBA"/>
    <w:rsid w:val="00400743"/>
    <w:rsid w:val="0042443E"/>
    <w:rsid w:val="00451750"/>
    <w:rsid w:val="004717F5"/>
    <w:rsid w:val="004852FA"/>
    <w:rsid w:val="00487089"/>
    <w:rsid w:val="004B7CB8"/>
    <w:rsid w:val="004C53C1"/>
    <w:rsid w:val="004E4F5C"/>
    <w:rsid w:val="004F7B8A"/>
    <w:rsid w:val="00500CE7"/>
    <w:rsid w:val="0050620F"/>
    <w:rsid w:val="00521486"/>
    <w:rsid w:val="005308EC"/>
    <w:rsid w:val="005423D0"/>
    <w:rsid w:val="00545919"/>
    <w:rsid w:val="0055005A"/>
    <w:rsid w:val="0056039F"/>
    <w:rsid w:val="0056352F"/>
    <w:rsid w:val="00565962"/>
    <w:rsid w:val="00592C72"/>
    <w:rsid w:val="005A3074"/>
    <w:rsid w:val="005A4728"/>
    <w:rsid w:val="005B71F5"/>
    <w:rsid w:val="005C087A"/>
    <w:rsid w:val="005C2B98"/>
    <w:rsid w:val="005C674D"/>
    <w:rsid w:val="005E0DAC"/>
    <w:rsid w:val="005E306B"/>
    <w:rsid w:val="005F1A46"/>
    <w:rsid w:val="005F20B5"/>
    <w:rsid w:val="00613F77"/>
    <w:rsid w:val="006152E2"/>
    <w:rsid w:val="00626A3E"/>
    <w:rsid w:val="00660B13"/>
    <w:rsid w:val="0066623D"/>
    <w:rsid w:val="006A4632"/>
    <w:rsid w:val="006E125F"/>
    <w:rsid w:val="006F10E8"/>
    <w:rsid w:val="006F1D08"/>
    <w:rsid w:val="00713E93"/>
    <w:rsid w:val="0073224C"/>
    <w:rsid w:val="00740980"/>
    <w:rsid w:val="00747298"/>
    <w:rsid w:val="007635EF"/>
    <w:rsid w:val="00764809"/>
    <w:rsid w:val="00766307"/>
    <w:rsid w:val="007A0252"/>
    <w:rsid w:val="007B31A3"/>
    <w:rsid w:val="007B470A"/>
    <w:rsid w:val="007D2B6C"/>
    <w:rsid w:val="007F1A56"/>
    <w:rsid w:val="007F4E58"/>
    <w:rsid w:val="007F5D91"/>
    <w:rsid w:val="007F7E1B"/>
    <w:rsid w:val="0080545D"/>
    <w:rsid w:val="00811821"/>
    <w:rsid w:val="00825047"/>
    <w:rsid w:val="0084269F"/>
    <w:rsid w:val="00854D24"/>
    <w:rsid w:val="008638D0"/>
    <w:rsid w:val="008714FA"/>
    <w:rsid w:val="00893AFA"/>
    <w:rsid w:val="008C26E6"/>
    <w:rsid w:val="008C2B17"/>
    <w:rsid w:val="008D0011"/>
    <w:rsid w:val="008D7BBE"/>
    <w:rsid w:val="0090789D"/>
    <w:rsid w:val="00914D79"/>
    <w:rsid w:val="00942541"/>
    <w:rsid w:val="00942714"/>
    <w:rsid w:val="00943379"/>
    <w:rsid w:val="00945B68"/>
    <w:rsid w:val="00945DDC"/>
    <w:rsid w:val="00957D31"/>
    <w:rsid w:val="00972232"/>
    <w:rsid w:val="009751D5"/>
    <w:rsid w:val="009865D4"/>
    <w:rsid w:val="009A720A"/>
    <w:rsid w:val="00A00059"/>
    <w:rsid w:val="00A26251"/>
    <w:rsid w:val="00A26FD4"/>
    <w:rsid w:val="00A34327"/>
    <w:rsid w:val="00A60747"/>
    <w:rsid w:val="00A65632"/>
    <w:rsid w:val="00A71F46"/>
    <w:rsid w:val="00A7635E"/>
    <w:rsid w:val="00A76A60"/>
    <w:rsid w:val="00A833C8"/>
    <w:rsid w:val="00AC1CB9"/>
    <w:rsid w:val="00AD7F82"/>
    <w:rsid w:val="00B00EE1"/>
    <w:rsid w:val="00B06FA1"/>
    <w:rsid w:val="00B268AF"/>
    <w:rsid w:val="00B311E8"/>
    <w:rsid w:val="00B360A1"/>
    <w:rsid w:val="00B41AEF"/>
    <w:rsid w:val="00B60349"/>
    <w:rsid w:val="00B706B4"/>
    <w:rsid w:val="00B812A9"/>
    <w:rsid w:val="00BA62CD"/>
    <w:rsid w:val="00BB57DE"/>
    <w:rsid w:val="00BC5D81"/>
    <w:rsid w:val="00BD0801"/>
    <w:rsid w:val="00BF1E95"/>
    <w:rsid w:val="00C05C14"/>
    <w:rsid w:val="00C11FB6"/>
    <w:rsid w:val="00C27AE9"/>
    <w:rsid w:val="00C35969"/>
    <w:rsid w:val="00C434B6"/>
    <w:rsid w:val="00C77802"/>
    <w:rsid w:val="00C806A7"/>
    <w:rsid w:val="00C86266"/>
    <w:rsid w:val="00C90EFD"/>
    <w:rsid w:val="00C92F3D"/>
    <w:rsid w:val="00CA7044"/>
    <w:rsid w:val="00CB6123"/>
    <w:rsid w:val="00CC39A1"/>
    <w:rsid w:val="00CD32F4"/>
    <w:rsid w:val="00CD4A38"/>
    <w:rsid w:val="00CE0522"/>
    <w:rsid w:val="00CE3E1B"/>
    <w:rsid w:val="00CE6A4B"/>
    <w:rsid w:val="00CE7273"/>
    <w:rsid w:val="00D03CD2"/>
    <w:rsid w:val="00D05F64"/>
    <w:rsid w:val="00D1385F"/>
    <w:rsid w:val="00D22048"/>
    <w:rsid w:val="00D2299C"/>
    <w:rsid w:val="00D242C2"/>
    <w:rsid w:val="00D32AFE"/>
    <w:rsid w:val="00D37FA2"/>
    <w:rsid w:val="00D44ABC"/>
    <w:rsid w:val="00D518EE"/>
    <w:rsid w:val="00D52549"/>
    <w:rsid w:val="00D57E1B"/>
    <w:rsid w:val="00D66F95"/>
    <w:rsid w:val="00DB283A"/>
    <w:rsid w:val="00DD1DEA"/>
    <w:rsid w:val="00DF0115"/>
    <w:rsid w:val="00DF2095"/>
    <w:rsid w:val="00E065FB"/>
    <w:rsid w:val="00E219D3"/>
    <w:rsid w:val="00E32A6B"/>
    <w:rsid w:val="00E6222F"/>
    <w:rsid w:val="00E818AC"/>
    <w:rsid w:val="00E839C8"/>
    <w:rsid w:val="00E94A48"/>
    <w:rsid w:val="00EA127E"/>
    <w:rsid w:val="00EA2E6F"/>
    <w:rsid w:val="00EB3F7A"/>
    <w:rsid w:val="00EB567A"/>
    <w:rsid w:val="00EC6C7A"/>
    <w:rsid w:val="00EE7963"/>
    <w:rsid w:val="00EF229A"/>
    <w:rsid w:val="00EF22D3"/>
    <w:rsid w:val="00F524E3"/>
    <w:rsid w:val="00F55423"/>
    <w:rsid w:val="00F81AB8"/>
    <w:rsid w:val="00F91DD3"/>
    <w:rsid w:val="00FA5C30"/>
    <w:rsid w:val="00FC3DF4"/>
    <w:rsid w:val="00FC7E15"/>
    <w:rsid w:val="00FD7AFB"/>
    <w:rsid w:val="00FF3963"/>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D1FF03"/>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customStyle="1" w:styleId="Igor">
    <w:name w:val="Igor"/>
    <w:basedOn w:val="a"/>
    <w:autoRedefine/>
    <w:rsid w:val="007635EF"/>
    <w:pPr>
      <w:spacing w:before="120" w:after="120" w:line="240" w:lineRule="auto"/>
      <w:ind w:firstLine="709"/>
      <w:jc w:val="both"/>
    </w:pPr>
    <w:rPr>
      <w:rFonts w:ascii="Times New Roman" w:eastAsia="Times New Roman" w:hAnsi="Times New Roman"/>
      <w:spacing w:val="-3"/>
      <w:sz w:val="28"/>
      <w:szCs w:val="28"/>
      <w:lang w:val="uk-UA" w:eastAsia="ru-RU"/>
    </w:rPr>
  </w:style>
  <w:style w:type="character" w:customStyle="1" w:styleId="FontStyle11">
    <w:name w:val="Font Style11"/>
    <w:rsid w:val="00CD32F4"/>
    <w:rPr>
      <w:rFonts w:ascii="Times New Roman" w:hAnsi="Times New Roman" w:cs="Times New Roman"/>
      <w:sz w:val="24"/>
      <w:szCs w:val="24"/>
    </w:rPr>
  </w:style>
  <w:style w:type="character" w:customStyle="1" w:styleId="hps">
    <w:name w:val="hps"/>
    <w:rsid w:val="00CD32F4"/>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E6222F"/>
    <w:pPr>
      <w:spacing w:after="0" w:line="240" w:lineRule="auto"/>
    </w:pPr>
    <w:rPr>
      <w:rFonts w:ascii="Verdana" w:eastAsia="Batang" w:hAnsi="Verdana"/>
      <w:sz w:val="20"/>
      <w:szCs w:val="20"/>
      <w:lang w:val="en-US"/>
    </w:rPr>
  </w:style>
  <w:style w:type="paragraph" w:styleId="ab">
    <w:name w:val="List Paragraph"/>
    <w:basedOn w:val="a"/>
    <w:uiPriority w:val="34"/>
    <w:qFormat/>
    <w:rsid w:val="006F1D08"/>
    <w:pPr>
      <w:ind w:left="720"/>
      <w:contextualSpacing/>
    </w:pPr>
  </w:style>
  <w:style w:type="character" w:customStyle="1" w:styleId="rvts0">
    <w:name w:val="rvts0"/>
    <w:basedOn w:val="a0"/>
    <w:rsid w:val="00A34327"/>
    <w:rPr>
      <w:rFonts w:cs="Times New Roman"/>
    </w:rPr>
  </w:style>
  <w:style w:type="paragraph" w:styleId="ac">
    <w:name w:val="Plain Text"/>
    <w:basedOn w:val="a"/>
    <w:link w:val="ad"/>
    <w:uiPriority w:val="99"/>
    <w:rsid w:val="00B41AEF"/>
    <w:pPr>
      <w:overflowPunct w:val="0"/>
      <w:autoSpaceDE w:val="0"/>
      <w:autoSpaceDN w:val="0"/>
      <w:adjustRightInd w:val="0"/>
      <w:spacing w:after="0" w:line="240" w:lineRule="auto"/>
      <w:textAlignment w:val="baseline"/>
    </w:pPr>
    <w:rPr>
      <w:rFonts w:ascii="Courier New" w:eastAsia="Times New Roman" w:hAnsi="Courier New"/>
      <w:sz w:val="20"/>
      <w:szCs w:val="20"/>
      <w:lang w:eastAsia="uk-UA"/>
    </w:rPr>
  </w:style>
  <w:style w:type="character" w:customStyle="1" w:styleId="ad">
    <w:name w:val="Текст Знак"/>
    <w:basedOn w:val="a0"/>
    <w:link w:val="ac"/>
    <w:uiPriority w:val="99"/>
    <w:rsid w:val="00B41AEF"/>
    <w:rPr>
      <w:rFonts w:ascii="Courier New" w:eastAsia="Times New Roman" w:hAnsi="Courier New"/>
      <w:sz w:val="20"/>
      <w:szCs w:val="20"/>
      <w:lang w:val="ru-RU" w:eastAsia="uk-UA"/>
    </w:rPr>
  </w:style>
  <w:style w:type="character" w:customStyle="1" w:styleId="ListLabel11">
    <w:name w:val="ListLabel 11"/>
    <w:qFormat/>
    <w:rsid w:val="00B00EE1"/>
    <w:rPr>
      <w:rFonts w:ascii="Times New Roman" w:hAnsi="Times New Roman"/>
      <w:sz w:val="28"/>
      <w:szCs w:val="28"/>
      <w:lang w:val="uk-UA"/>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rsid w:val="00C77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rsid w:val="00C77802"/>
    <w:rPr>
      <w:rFonts w:ascii="Courier New" w:eastAsia="Times New Roman"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4C18-3BC3-45C6-9E58-791329C3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2317</Words>
  <Characters>1322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Анна Валентинівна Пінчукова</cp:lastModifiedBy>
  <cp:revision>24</cp:revision>
  <cp:lastPrinted>2020-05-08T11:11:00Z</cp:lastPrinted>
  <dcterms:created xsi:type="dcterms:W3CDTF">2020-04-28T08:10:00Z</dcterms:created>
  <dcterms:modified xsi:type="dcterms:W3CDTF">2020-05-19T12:27:00Z</dcterms:modified>
</cp:coreProperties>
</file>