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E" w:rsidRPr="00E066FE" w:rsidRDefault="004B3EA8" w:rsidP="00E066FE">
      <w:pPr>
        <w:pStyle w:val="a3"/>
        <w:spacing w:before="0" w:after="120"/>
        <w:ind w:left="5664" w:firstLine="0"/>
        <w:jc w:val="left"/>
        <w:rPr>
          <w:rFonts w:ascii="Times New Roman" w:hAnsi="Times New Roman"/>
          <w:sz w:val="28"/>
          <w:szCs w:val="28"/>
        </w:rPr>
      </w:pPr>
      <w:r w:rsidRPr="00E066FE">
        <w:rPr>
          <w:rFonts w:ascii="Times New Roman" w:hAnsi="Times New Roman"/>
          <w:sz w:val="28"/>
          <w:szCs w:val="28"/>
        </w:rPr>
        <w:t xml:space="preserve">ПРОЕКТ </w:t>
      </w:r>
    </w:p>
    <w:p w:rsidR="004B3EA8" w:rsidRDefault="00E066FE" w:rsidP="00E066FE">
      <w:pPr>
        <w:pStyle w:val="a3"/>
        <w:spacing w:before="0" w:after="120"/>
        <w:ind w:left="5664" w:firstLine="0"/>
        <w:jc w:val="left"/>
        <w:rPr>
          <w:rFonts w:ascii="Times New Roman" w:hAnsi="Times New Roman"/>
          <w:sz w:val="28"/>
          <w:szCs w:val="28"/>
        </w:rPr>
      </w:pPr>
      <w:r w:rsidRPr="00E066FE">
        <w:rPr>
          <w:rFonts w:ascii="Times New Roman" w:hAnsi="Times New Roman"/>
          <w:sz w:val="28"/>
          <w:szCs w:val="28"/>
        </w:rPr>
        <w:t>в</w:t>
      </w:r>
      <w:r w:rsidR="004B3EA8" w:rsidRPr="00E066FE">
        <w:rPr>
          <w:rFonts w:ascii="Times New Roman" w:hAnsi="Times New Roman"/>
          <w:sz w:val="28"/>
          <w:szCs w:val="28"/>
        </w:rPr>
        <w:t>носиться</w:t>
      </w:r>
      <w:r w:rsidRPr="00E066FE">
        <w:rPr>
          <w:rFonts w:ascii="Times New Roman" w:hAnsi="Times New Roman"/>
          <w:sz w:val="28"/>
          <w:szCs w:val="28"/>
        </w:rPr>
        <w:t xml:space="preserve"> </w:t>
      </w:r>
      <w:r w:rsidR="004B3EA8" w:rsidRPr="00E066FE">
        <w:rPr>
          <w:rFonts w:ascii="Times New Roman" w:hAnsi="Times New Roman"/>
          <w:sz w:val="28"/>
          <w:szCs w:val="28"/>
        </w:rPr>
        <w:t>народним</w:t>
      </w:r>
      <w:r>
        <w:rPr>
          <w:rFonts w:ascii="Times New Roman" w:hAnsi="Times New Roman"/>
          <w:sz w:val="28"/>
          <w:szCs w:val="28"/>
        </w:rPr>
        <w:t>и</w:t>
      </w:r>
      <w:r w:rsidR="004B3EA8" w:rsidRPr="00E066FE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ами</w:t>
      </w:r>
      <w:r w:rsidR="004B3EA8" w:rsidRPr="00E066FE">
        <w:rPr>
          <w:rFonts w:ascii="Times New Roman" w:hAnsi="Times New Roman"/>
          <w:sz w:val="28"/>
          <w:szCs w:val="28"/>
        </w:rPr>
        <w:t xml:space="preserve"> України</w:t>
      </w:r>
    </w:p>
    <w:p w:rsidR="00E243B4" w:rsidRPr="00E243B4" w:rsidRDefault="00E243B4" w:rsidP="00E066FE">
      <w:pPr>
        <w:pStyle w:val="a3"/>
        <w:spacing w:before="0" w:after="120"/>
        <w:ind w:left="5664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Андрійовичем З.М.</w:t>
      </w:r>
    </w:p>
    <w:p w:rsidR="004B3EA8" w:rsidRPr="00636594" w:rsidRDefault="004B3EA8" w:rsidP="004B3EA8">
      <w:pPr>
        <w:pStyle w:val="a3"/>
        <w:spacing w:before="0" w:after="120"/>
        <w:ind w:left="5387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4B3EA8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4B3EA8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4B3EA8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4B3EA8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4B3EA8" w:rsidRPr="00F779BC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4B3EA8" w:rsidRPr="00E066FE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066FE">
        <w:rPr>
          <w:rFonts w:ascii="Times New Roman" w:eastAsia="Times New Roman" w:hAnsi="Times New Roman" w:cs="Times New Roman"/>
          <w:b/>
          <w:i/>
          <w:sz w:val="36"/>
          <w:szCs w:val="36"/>
        </w:rPr>
        <w:t>ЗАКОН УКРАЇНИ</w:t>
      </w:r>
    </w:p>
    <w:p w:rsidR="004B3EA8" w:rsidRPr="00F779BC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B3EA8" w:rsidRPr="00BC0CE7" w:rsidRDefault="004B3EA8" w:rsidP="00BC0CE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C0C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Податкового кодексу України </w:t>
      </w:r>
      <w:bookmarkStart w:id="0" w:name="_Hlk35255377"/>
      <w:r w:rsidRPr="00BC0CE7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Pr="00BC0CE7">
        <w:rPr>
          <w:rFonts w:ascii="Times New Roman" w:hAnsi="Times New Roman"/>
          <w:b/>
          <w:sz w:val="28"/>
          <w:szCs w:val="28"/>
        </w:rPr>
        <w:t>підт</w:t>
      </w:r>
      <w:r w:rsidR="00E066FE" w:rsidRPr="00BC0CE7">
        <w:rPr>
          <w:rFonts w:ascii="Times New Roman" w:hAnsi="Times New Roman"/>
          <w:b/>
          <w:sz w:val="28"/>
          <w:szCs w:val="28"/>
        </w:rPr>
        <w:t>р</w:t>
      </w:r>
      <w:r w:rsidRPr="00BC0CE7">
        <w:rPr>
          <w:rFonts w:ascii="Times New Roman" w:hAnsi="Times New Roman"/>
          <w:b/>
          <w:sz w:val="28"/>
          <w:szCs w:val="28"/>
        </w:rPr>
        <w:t>имки громадян, територіальних громад, малог</w:t>
      </w:r>
      <w:r w:rsidR="00E066FE" w:rsidRPr="00BC0CE7">
        <w:rPr>
          <w:rFonts w:ascii="Times New Roman" w:hAnsi="Times New Roman"/>
          <w:b/>
          <w:sz w:val="28"/>
          <w:szCs w:val="28"/>
        </w:rPr>
        <w:t>о</w:t>
      </w:r>
      <w:r w:rsidRPr="00BC0CE7">
        <w:rPr>
          <w:rFonts w:ascii="Times New Roman" w:hAnsi="Times New Roman"/>
          <w:b/>
          <w:sz w:val="28"/>
          <w:szCs w:val="28"/>
        </w:rPr>
        <w:t xml:space="preserve"> та середнього бізнесу під час </w:t>
      </w:r>
      <w:bookmarkEnd w:id="0"/>
      <w:r w:rsidRPr="00BC0CE7">
        <w:rPr>
          <w:rFonts w:ascii="Times New Roman" w:hAnsi="Times New Roman"/>
          <w:b/>
          <w:sz w:val="28"/>
          <w:szCs w:val="28"/>
        </w:rPr>
        <w:t>запровадження карантинних заходів</w:t>
      </w:r>
    </w:p>
    <w:p w:rsidR="004B3EA8" w:rsidRPr="00F779BC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EA8" w:rsidRDefault="004B3EA8" w:rsidP="00E066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9BC">
        <w:rPr>
          <w:rFonts w:ascii="Times New Roman" w:eastAsia="Times New Roman" w:hAnsi="Times New Roman" w:cs="Times New Roman"/>
          <w:sz w:val="28"/>
          <w:szCs w:val="28"/>
        </w:rPr>
        <w:t xml:space="preserve">Верховна Рада України  </w:t>
      </w:r>
      <w:r w:rsidRPr="00BC0CE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є</w:t>
      </w:r>
      <w:r w:rsidRPr="00F779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0CE7" w:rsidRPr="00F779BC" w:rsidRDefault="00BC0CE7" w:rsidP="00E066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4B3EA8" w:rsidRPr="002E7DCE" w:rsidRDefault="004B3EA8" w:rsidP="00E066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9BC">
        <w:rPr>
          <w:rFonts w:ascii="Times New Roman" w:eastAsia="Times New Roman" w:hAnsi="Times New Roman" w:cs="Times New Roman"/>
          <w:sz w:val="28"/>
          <w:szCs w:val="28"/>
        </w:rPr>
        <w:t xml:space="preserve">І. </w:t>
      </w:r>
      <w:r w:rsidRPr="0063003F">
        <w:rPr>
          <w:rFonts w:ascii="Times New Roman" w:hAnsi="Times New Roman"/>
          <w:sz w:val="28"/>
          <w:szCs w:val="28"/>
        </w:rPr>
        <w:t xml:space="preserve">Внести до Податкового кодексу України (Відомості Верховної Ради України, </w:t>
      </w:r>
      <w:r w:rsidRPr="002E7DCE">
        <w:rPr>
          <w:rFonts w:ascii="Times New Roman" w:hAnsi="Times New Roman"/>
          <w:sz w:val="28"/>
          <w:szCs w:val="28"/>
        </w:rPr>
        <w:t>2011 р., №№ 13-17, ст. 112) такі зміни:</w:t>
      </w:r>
    </w:p>
    <w:p w:rsidR="004B3EA8" w:rsidRPr="002E7DCE" w:rsidRDefault="004B3EA8" w:rsidP="00E066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" w:name="n6"/>
      <w:bookmarkEnd w:id="2"/>
      <w:r w:rsidRPr="002E7DCE">
        <w:rPr>
          <w:color w:val="000000"/>
          <w:sz w:val="28"/>
          <w:szCs w:val="28"/>
        </w:rPr>
        <w:t>1. У  </w:t>
      </w:r>
      <w:r w:rsidR="00E066FE">
        <w:rPr>
          <w:sz w:val="28"/>
          <w:szCs w:val="28"/>
        </w:rPr>
        <w:t>п</w:t>
      </w:r>
      <w:r w:rsidRPr="00E066FE">
        <w:rPr>
          <w:sz w:val="28"/>
          <w:szCs w:val="28"/>
        </w:rPr>
        <w:t>ідрозділі 10</w:t>
      </w:r>
      <w:r w:rsidRPr="002E7DCE">
        <w:rPr>
          <w:color w:val="000000"/>
          <w:sz w:val="28"/>
          <w:szCs w:val="28"/>
        </w:rPr>
        <w:t> р</w:t>
      </w:r>
      <w:r w:rsidR="00E066FE">
        <w:rPr>
          <w:color w:val="000000"/>
          <w:sz w:val="28"/>
          <w:szCs w:val="28"/>
        </w:rPr>
        <w:t>озділу XX "Перехідні положення"</w:t>
      </w:r>
      <w:r w:rsidRPr="002E7DCE">
        <w:rPr>
          <w:color w:val="000000"/>
          <w:sz w:val="28"/>
          <w:szCs w:val="28"/>
        </w:rPr>
        <w:t>:</w:t>
      </w:r>
    </w:p>
    <w:p w:rsidR="004B3EA8" w:rsidRPr="00E066FE" w:rsidRDefault="004B3EA8" w:rsidP="00E066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066FE">
        <w:rPr>
          <w:color w:val="000000"/>
          <w:sz w:val="28"/>
          <w:szCs w:val="28"/>
        </w:rPr>
        <w:t>1) пункти 52</w:t>
      </w:r>
      <w:r w:rsidRPr="00E066FE">
        <w:rPr>
          <w:rStyle w:val="rvts37"/>
          <w:bCs/>
          <w:color w:val="000000"/>
          <w:sz w:val="28"/>
          <w:szCs w:val="28"/>
          <w:vertAlign w:val="superscript"/>
        </w:rPr>
        <w:t>4</w:t>
      </w:r>
      <w:r w:rsidRPr="00E066FE">
        <w:rPr>
          <w:color w:val="000000"/>
          <w:sz w:val="28"/>
          <w:szCs w:val="28"/>
        </w:rPr>
        <w:t>, 52</w:t>
      </w:r>
      <w:r w:rsidRPr="00E066FE">
        <w:rPr>
          <w:rStyle w:val="rvts37"/>
          <w:bCs/>
          <w:color w:val="000000"/>
          <w:sz w:val="28"/>
          <w:szCs w:val="28"/>
          <w:vertAlign w:val="superscript"/>
        </w:rPr>
        <w:t>5</w:t>
      </w:r>
      <w:r w:rsidRPr="00E066FE">
        <w:rPr>
          <w:color w:val="000000"/>
          <w:sz w:val="28"/>
          <w:szCs w:val="28"/>
        </w:rPr>
        <w:t xml:space="preserve"> виключити;</w:t>
      </w:r>
    </w:p>
    <w:p w:rsidR="004B3EA8" w:rsidRPr="003678F1" w:rsidRDefault="00E066FE" w:rsidP="00E066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доповнити пунктами</w:t>
      </w:r>
      <w:r w:rsidR="004B3EA8" w:rsidRPr="002E7DCE">
        <w:rPr>
          <w:color w:val="000000"/>
          <w:sz w:val="28"/>
          <w:szCs w:val="28"/>
        </w:rPr>
        <w:t xml:space="preserve"> 52</w:t>
      </w:r>
      <w:r w:rsidR="004B3EA8" w:rsidRPr="002E7DCE">
        <w:rPr>
          <w:color w:val="000000"/>
          <w:sz w:val="28"/>
          <w:szCs w:val="28"/>
          <w:vertAlign w:val="superscript"/>
        </w:rPr>
        <w:t>6</w:t>
      </w:r>
      <w:r w:rsidR="004B3EA8">
        <w:rPr>
          <w:color w:val="000000"/>
          <w:sz w:val="28"/>
          <w:szCs w:val="28"/>
        </w:rPr>
        <w:t xml:space="preserve">, </w:t>
      </w:r>
      <w:r w:rsidR="004B3EA8" w:rsidRPr="002E7DCE">
        <w:rPr>
          <w:color w:val="000000"/>
          <w:sz w:val="28"/>
          <w:szCs w:val="28"/>
        </w:rPr>
        <w:t>52</w:t>
      </w:r>
      <w:r w:rsidR="004B3EA8">
        <w:rPr>
          <w:rStyle w:val="rvts37"/>
          <w:b/>
          <w:bCs/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</w:rPr>
        <w:t xml:space="preserve"> </w:t>
      </w:r>
      <w:r w:rsidR="004B3EA8" w:rsidRPr="003678F1">
        <w:rPr>
          <w:color w:val="000000"/>
          <w:sz w:val="28"/>
          <w:szCs w:val="28"/>
        </w:rPr>
        <w:t>такого змісту:</w:t>
      </w:r>
    </w:p>
    <w:p w:rsidR="00E066FE" w:rsidRDefault="004B3EA8" w:rsidP="00E066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7"/>
      <w:bookmarkEnd w:id="3"/>
      <w:r>
        <w:rPr>
          <w:rFonts w:ascii="Times New Roman" w:hAnsi="Times New Roman" w:cs="Times New Roman"/>
          <w:sz w:val="28"/>
          <w:szCs w:val="28"/>
        </w:rPr>
        <w:t>«</w:t>
      </w:r>
      <w:r w:rsidRPr="003678F1">
        <w:rPr>
          <w:rFonts w:ascii="Times New Roman" w:hAnsi="Times New Roman" w:cs="Times New Roman"/>
          <w:sz w:val="28"/>
          <w:szCs w:val="28"/>
        </w:rPr>
        <w:t>52</w:t>
      </w:r>
      <w:r w:rsidRPr="003678F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678F1">
        <w:rPr>
          <w:rFonts w:ascii="Times New Roman" w:hAnsi="Times New Roman" w:cs="Times New Roman"/>
          <w:sz w:val="28"/>
          <w:szCs w:val="28"/>
        </w:rPr>
        <w:t>. Платникам земельного податку, орендної плати за земельні ділянки державної та комунальної власності, податку на нерухоме майно, відмінне від земельної ділянки надається відстрочення сплати ними грошових зобов’язань, нарахованих за період з 1 березня 2020 року по 30 квітня 2020 року на таких умовах:</w:t>
      </w:r>
    </w:p>
    <w:p w:rsidR="00E066FE" w:rsidRDefault="004B3EA8" w:rsidP="00E066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F1">
        <w:rPr>
          <w:rFonts w:ascii="Times New Roman" w:hAnsi="Times New Roman" w:cs="Times New Roman"/>
          <w:sz w:val="28"/>
          <w:szCs w:val="28"/>
        </w:rPr>
        <w:t>строк сплати відстрочених цим пунктом грошових зобов’язань встановлюється до 30 червня 2020 року;</w:t>
      </w:r>
    </w:p>
    <w:p w:rsidR="004B3EA8" w:rsidRPr="00E066FE" w:rsidRDefault="004B3EA8" w:rsidP="00E066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FE">
        <w:rPr>
          <w:rFonts w:ascii="Times New Roman" w:hAnsi="Times New Roman" w:cs="Times New Roman"/>
          <w:sz w:val="28"/>
          <w:szCs w:val="28"/>
        </w:rPr>
        <w:t>проценти за користування відстрочених цим пунктом грошових зобов’язань не сплачуються.</w:t>
      </w:r>
    </w:p>
    <w:p w:rsidR="004B3EA8" w:rsidRPr="003678F1" w:rsidRDefault="004B3EA8" w:rsidP="00E066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F1">
        <w:rPr>
          <w:rFonts w:ascii="Times New Roman" w:hAnsi="Times New Roman" w:cs="Times New Roman"/>
          <w:sz w:val="28"/>
          <w:szCs w:val="28"/>
        </w:rPr>
        <w:t>52</w:t>
      </w:r>
      <w:r w:rsidRPr="003678F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678F1">
        <w:rPr>
          <w:rFonts w:ascii="Times New Roman" w:hAnsi="Times New Roman" w:cs="Times New Roman"/>
          <w:sz w:val="28"/>
          <w:szCs w:val="28"/>
        </w:rPr>
        <w:t>. Встановити, що у 2020 році на проекти рішень, рішення сільських, селищних, міських рад, рад об’єднаних територіальних громад, що створені згідно із законом та перспективним планом формування територій громад, про встановлення місцевих податків і зборів, зміну розміру їх ставок, об'єкта оподаткування, порядку справляння чи надання податкових пільг не поширюється підпункт 4.1.9 пункту 4.1 та пункт 4.5 статті</w:t>
      </w:r>
      <w:r>
        <w:rPr>
          <w:rFonts w:ascii="Times New Roman" w:hAnsi="Times New Roman" w:cs="Times New Roman"/>
          <w:sz w:val="28"/>
          <w:szCs w:val="28"/>
        </w:rPr>
        <w:t xml:space="preserve"> 4, підпункт 12.3.4 пункту 12.3, </w:t>
      </w:r>
      <w:r w:rsidRPr="003678F1">
        <w:rPr>
          <w:rFonts w:ascii="Times New Roman" w:hAnsi="Times New Roman" w:cs="Times New Roman"/>
          <w:sz w:val="28"/>
          <w:szCs w:val="28"/>
        </w:rPr>
        <w:t xml:space="preserve">підпункт 12.4.3 пункту 12.4 (у частині строку прийняття та набрання чинності рішень) та пункт 12.5 (у частині строку набрання чинності </w:t>
      </w:r>
      <w:r w:rsidRPr="003678F1">
        <w:rPr>
          <w:rFonts w:ascii="Times New Roman" w:hAnsi="Times New Roman" w:cs="Times New Roman"/>
          <w:sz w:val="28"/>
          <w:szCs w:val="28"/>
        </w:rPr>
        <w:lastRenderedPageBreak/>
        <w:t>рішень) статті 12 Податкового кодексу України, Закон України "Про засади державної регуляторної політики у сфері господарської діяльності", частина третя статті 15 Закону України "Про доступ до публічної інформації", Закон України "Про державну допомогу суб'єктам господарювання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78F1">
        <w:rPr>
          <w:rFonts w:ascii="Times New Roman" w:hAnsi="Times New Roman" w:cs="Times New Roman"/>
          <w:sz w:val="28"/>
          <w:szCs w:val="28"/>
        </w:rPr>
        <w:t>.</w:t>
      </w:r>
    </w:p>
    <w:p w:rsidR="00134AC3" w:rsidRDefault="00134AC3" w:rsidP="00E066F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B3EA8" w:rsidRPr="003678F1" w:rsidRDefault="004B3EA8" w:rsidP="00E066F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78F1">
        <w:rPr>
          <w:rFonts w:ascii="Times New Roman" w:eastAsia="Times New Roman" w:hAnsi="Times New Roman" w:cs="Times New Roman"/>
          <w:sz w:val="28"/>
          <w:szCs w:val="28"/>
        </w:rPr>
        <w:t>ІІ. Прикінцеві положення</w:t>
      </w:r>
    </w:p>
    <w:p w:rsidR="004B3EA8" w:rsidRDefault="004B3EA8" w:rsidP="00E06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9BC">
        <w:rPr>
          <w:rFonts w:ascii="Times New Roman" w:eastAsia="Times New Roman" w:hAnsi="Times New Roman" w:cs="Times New Roman"/>
          <w:sz w:val="28"/>
          <w:szCs w:val="28"/>
        </w:rPr>
        <w:t>Цей Закон набирає чинності з дня, наступного за днем його опублікування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EA8" w:rsidRPr="00FF6892" w:rsidRDefault="004B3EA8" w:rsidP="00E06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892">
        <w:rPr>
          <w:rFonts w:ascii="Times New Roman" w:eastAsia="Times New Roman" w:hAnsi="Times New Roman" w:cs="Times New Roman"/>
          <w:sz w:val="28"/>
          <w:szCs w:val="28"/>
        </w:rPr>
        <w:t>Кабінету Міністрів України невідкладно:</w:t>
      </w:r>
    </w:p>
    <w:p w:rsidR="004B3EA8" w:rsidRPr="00E066FE" w:rsidRDefault="004B3EA8" w:rsidP="00E066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6FE">
        <w:rPr>
          <w:rFonts w:ascii="Times New Roman" w:eastAsia="Times New Roman" w:hAnsi="Times New Roman" w:cs="Times New Roman"/>
          <w:sz w:val="28"/>
          <w:szCs w:val="28"/>
        </w:rPr>
        <w:t>прийняти нормативно-правові акти, необхідні для реалізації цього Закону;</w:t>
      </w:r>
    </w:p>
    <w:p w:rsidR="004B3EA8" w:rsidRPr="00FF6892" w:rsidRDefault="004B3EA8" w:rsidP="00E066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892">
        <w:rPr>
          <w:rFonts w:ascii="Times New Roman" w:eastAsia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4B3EA8" w:rsidRPr="00F779BC" w:rsidRDefault="004B3EA8" w:rsidP="00E066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892">
        <w:rPr>
          <w:rFonts w:ascii="Times New Roman" w:eastAsia="Times New Roman" w:hAnsi="Times New Roman" w:cs="Times New Roman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відповідність із цим Законом.</w:t>
      </w:r>
    </w:p>
    <w:p w:rsidR="004B3EA8" w:rsidRPr="00F779BC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EA8" w:rsidRPr="00F779BC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EA8" w:rsidRPr="00F779BC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9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Голова </w:t>
      </w:r>
      <w:r w:rsidRPr="00F779BC">
        <w:rPr>
          <w:rFonts w:ascii="Times New Roman" w:eastAsia="Times New Roman" w:hAnsi="Times New Roman" w:cs="Times New Roman"/>
          <w:b/>
          <w:sz w:val="28"/>
          <w:szCs w:val="28"/>
        </w:rPr>
        <w:br/>
        <w:t>Верховної Ради України</w:t>
      </w:r>
    </w:p>
    <w:p w:rsidR="004B3EA8" w:rsidRPr="00F779BC" w:rsidRDefault="004B3EA8" w:rsidP="004B3EA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67A" w:rsidRDefault="00450B2B"/>
    <w:sectPr w:rsidR="0046467A" w:rsidSect="00E066FE">
      <w:footerReference w:type="default" r:id="rId7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2B" w:rsidRDefault="00450B2B">
      <w:r>
        <w:separator/>
      </w:r>
    </w:p>
  </w:endnote>
  <w:endnote w:type="continuationSeparator" w:id="0">
    <w:p w:rsidR="00450B2B" w:rsidRDefault="0045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B5" w:rsidRPr="00E066FE" w:rsidRDefault="004B3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Times New Roman" w:eastAsia="Antiqua" w:hAnsi="Times New Roman" w:cs="Times New Roman"/>
        <w:color w:val="000000"/>
      </w:rPr>
    </w:pPr>
    <w:r w:rsidRPr="00E066FE">
      <w:rPr>
        <w:rFonts w:ascii="Times New Roman" w:eastAsia="Antiqua" w:hAnsi="Times New Roman" w:cs="Times New Roman"/>
        <w:color w:val="000000"/>
      </w:rPr>
      <w:fldChar w:fldCharType="begin"/>
    </w:r>
    <w:r w:rsidRPr="00E066FE">
      <w:rPr>
        <w:rFonts w:ascii="Times New Roman" w:eastAsia="Antiqua" w:hAnsi="Times New Roman" w:cs="Times New Roman"/>
        <w:color w:val="000000"/>
      </w:rPr>
      <w:instrText>PAGE</w:instrText>
    </w:r>
    <w:r w:rsidRPr="00E066FE">
      <w:rPr>
        <w:rFonts w:ascii="Times New Roman" w:eastAsia="Antiqua" w:hAnsi="Times New Roman" w:cs="Times New Roman"/>
        <w:color w:val="000000"/>
      </w:rPr>
      <w:fldChar w:fldCharType="separate"/>
    </w:r>
    <w:r w:rsidR="00BC0CE7">
      <w:rPr>
        <w:rFonts w:ascii="Times New Roman" w:eastAsia="Antiqua" w:hAnsi="Times New Roman" w:cs="Times New Roman"/>
        <w:noProof/>
        <w:color w:val="000000"/>
      </w:rPr>
      <w:t>1</w:t>
    </w:r>
    <w:r w:rsidRPr="00E066FE">
      <w:rPr>
        <w:rFonts w:ascii="Times New Roman" w:eastAsia="Antiqua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2B" w:rsidRDefault="00450B2B">
      <w:r>
        <w:separator/>
      </w:r>
    </w:p>
  </w:footnote>
  <w:footnote w:type="continuationSeparator" w:id="0">
    <w:p w:rsidR="00450B2B" w:rsidRDefault="0045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65ACB"/>
    <w:multiLevelType w:val="multilevel"/>
    <w:tmpl w:val="E9C0149E"/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A8"/>
    <w:rsid w:val="00041A49"/>
    <w:rsid w:val="00134AC3"/>
    <w:rsid w:val="00450B2B"/>
    <w:rsid w:val="004B3EA8"/>
    <w:rsid w:val="00BC0CE7"/>
    <w:rsid w:val="00C82A6B"/>
    <w:rsid w:val="00E066FE"/>
    <w:rsid w:val="00E243B4"/>
    <w:rsid w:val="00EB4233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62770-6BF7-43E0-BA63-B0DC178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EA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B3EA8"/>
    <w:pPr>
      <w:spacing w:before="120"/>
      <w:ind w:firstLine="567"/>
      <w:jc w:val="both"/>
    </w:pPr>
    <w:rPr>
      <w:rFonts w:ascii="Antiqua" w:eastAsia="Times New Roman" w:hAnsi="Antiqua" w:cs="Times New Roman"/>
      <w:sz w:val="26"/>
    </w:rPr>
  </w:style>
  <w:style w:type="paragraph" w:customStyle="1" w:styleId="rvps2">
    <w:name w:val="rvps2"/>
    <w:basedOn w:val="a"/>
    <w:rsid w:val="004B3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B3EA8"/>
    <w:rPr>
      <w:color w:val="0000FF"/>
      <w:u w:val="single"/>
    </w:rPr>
  </w:style>
  <w:style w:type="character" w:customStyle="1" w:styleId="rvts37">
    <w:name w:val="rvts37"/>
    <w:basedOn w:val="a0"/>
    <w:rsid w:val="004B3EA8"/>
  </w:style>
  <w:style w:type="paragraph" w:styleId="a5">
    <w:name w:val="header"/>
    <w:basedOn w:val="a"/>
    <w:link w:val="a6"/>
    <w:uiPriority w:val="99"/>
    <w:unhideWhenUsed/>
    <w:rsid w:val="00E066F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066FE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66F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066FE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Кобялко</dc:creator>
  <cp:lastModifiedBy>Андрійович Зіновій Мирославович</cp:lastModifiedBy>
  <cp:revision>7</cp:revision>
  <dcterms:created xsi:type="dcterms:W3CDTF">2020-03-20T14:11:00Z</dcterms:created>
  <dcterms:modified xsi:type="dcterms:W3CDTF">2020-03-25T06:45:00Z</dcterms:modified>
</cp:coreProperties>
</file>