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81A61">
        <w:rPr>
          <w:rFonts w:ascii="Times New Roman" w:hAnsi="Times New Roman" w:cs="Times New Roman"/>
          <w:b w:val="0"/>
          <w:sz w:val="24"/>
          <w:szCs w:val="24"/>
          <w:lang w:val="uk-UA"/>
        </w:rPr>
        <w:t>До реєстр. №</w:t>
      </w:r>
      <w:r w:rsidR="005439D7">
        <w:rPr>
          <w:rFonts w:ascii="Times New Roman" w:hAnsi="Times New Roman" w:cs="Times New Roman"/>
          <w:b w:val="0"/>
          <w:sz w:val="24"/>
          <w:szCs w:val="24"/>
          <w:lang w:val="uk-UA"/>
        </w:rPr>
        <w:t>3277</w:t>
      </w: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81A6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 </w:t>
      </w:r>
      <w:r w:rsidR="005439D7">
        <w:rPr>
          <w:rFonts w:ascii="Times New Roman" w:hAnsi="Times New Roman" w:cs="Times New Roman"/>
          <w:b w:val="0"/>
          <w:sz w:val="24"/>
          <w:szCs w:val="24"/>
          <w:lang w:val="uk-UA"/>
        </w:rPr>
        <w:t>29</w:t>
      </w:r>
      <w:r w:rsidRPr="00C81A61">
        <w:rPr>
          <w:rFonts w:ascii="Times New Roman" w:hAnsi="Times New Roman" w:cs="Times New Roman"/>
          <w:b w:val="0"/>
          <w:sz w:val="24"/>
          <w:szCs w:val="24"/>
          <w:lang w:val="uk-UA"/>
        </w:rPr>
        <w:t>.03.2020</w:t>
      </w: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F53898" w:rsidRDefault="006B0A37" w:rsidP="00653ECF">
      <w:pPr>
        <w:ind w:firstLine="851"/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</w:p>
    <w:p w:rsidR="00225BA4" w:rsidRDefault="00225BA4" w:rsidP="00653ECF">
      <w:pPr>
        <w:ind w:firstLine="851"/>
        <w:jc w:val="center"/>
        <w:rPr>
          <w:b/>
        </w:rPr>
      </w:pPr>
      <w:bookmarkStart w:id="0" w:name="_GoBack"/>
      <w:bookmarkEnd w:id="0"/>
    </w:p>
    <w:p w:rsidR="00653ECF" w:rsidRDefault="00653ECF" w:rsidP="00653ECF">
      <w:pPr>
        <w:ind w:firstLine="851"/>
        <w:jc w:val="center"/>
        <w:rPr>
          <w:b/>
        </w:rPr>
      </w:pPr>
    </w:p>
    <w:p w:rsidR="00653ECF" w:rsidRDefault="00653ECF" w:rsidP="00653ECF">
      <w:pPr>
        <w:ind w:firstLine="851"/>
        <w:jc w:val="center"/>
        <w:rPr>
          <w:b/>
        </w:rPr>
      </w:pPr>
      <w:r>
        <w:rPr>
          <w:b/>
        </w:rPr>
        <w:t xml:space="preserve">                                                                  ВЕРХОВ</w:t>
      </w:r>
      <w:r w:rsidR="006138CB">
        <w:rPr>
          <w:b/>
        </w:rPr>
        <w:t>Н</w:t>
      </w:r>
      <w:r>
        <w:rPr>
          <w:b/>
        </w:rPr>
        <w:t xml:space="preserve">А РАДА УКРАЇНИ </w:t>
      </w:r>
    </w:p>
    <w:p w:rsidR="00653ECF" w:rsidRPr="00C81A61" w:rsidRDefault="00653ECF" w:rsidP="00653ECF">
      <w:pPr>
        <w:ind w:firstLine="851"/>
        <w:jc w:val="center"/>
      </w:pP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1A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ВИСНОВОК</w:t>
      </w:r>
    </w:p>
    <w:p w:rsidR="00F53898" w:rsidRPr="00C81A61" w:rsidRDefault="00F53898" w:rsidP="00F53898">
      <w:pPr>
        <w:pStyle w:val="3"/>
        <w:spacing w:before="0" w:beforeAutospacing="0" w:after="0" w:afterAutospacing="0"/>
        <w:ind w:right="-5"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3C076A" w:rsidRPr="006E4136" w:rsidRDefault="00F53898" w:rsidP="006E4136">
      <w:pPr>
        <w:jc w:val="center"/>
        <w:rPr>
          <w:b/>
          <w:szCs w:val="28"/>
        </w:rPr>
      </w:pPr>
      <w:r w:rsidRPr="006E4136">
        <w:rPr>
          <w:b/>
          <w:szCs w:val="28"/>
        </w:rPr>
        <w:t xml:space="preserve">на </w:t>
      </w:r>
      <w:r w:rsidR="006E4136" w:rsidRPr="006E4136">
        <w:rPr>
          <w:b/>
        </w:rPr>
        <w:t>проект Закону України «Про внесення змін до Закону України «Про комітети Верховної Ради України», внесений народними депутатами України Разумковим Д.О. та іншими (реєстр. № 3277 від 29.03.2020</w:t>
      </w:r>
      <w:r w:rsidR="006E4136" w:rsidRPr="00F53290">
        <w:rPr>
          <w:rFonts w:eastAsiaTheme="minorHAnsi"/>
          <w:b/>
          <w:sz w:val="24"/>
        </w:rPr>
        <w:t>)</w:t>
      </w:r>
    </w:p>
    <w:p w:rsidR="003C076A" w:rsidRDefault="003C076A" w:rsidP="003C076A">
      <w:pPr>
        <w:rPr>
          <w:b/>
          <w:szCs w:val="28"/>
        </w:rPr>
      </w:pPr>
    </w:p>
    <w:p w:rsidR="003C076A" w:rsidRDefault="003C076A" w:rsidP="003C076A">
      <w:pPr>
        <w:rPr>
          <w:b/>
          <w:szCs w:val="28"/>
        </w:rPr>
      </w:pPr>
    </w:p>
    <w:p w:rsidR="00F53898" w:rsidRDefault="003C076A" w:rsidP="003C076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E4136">
        <w:rPr>
          <w:szCs w:val="28"/>
        </w:rPr>
        <w:t xml:space="preserve">  </w:t>
      </w:r>
      <w:r w:rsidR="00653ECF">
        <w:rPr>
          <w:szCs w:val="28"/>
        </w:rPr>
        <w:t>Комітет на засіданні 30 березня 2020 року (протокол № 30) розглянув з</w:t>
      </w:r>
      <w:r w:rsidR="006E4136">
        <w:rPr>
          <w:szCs w:val="28"/>
        </w:rPr>
        <w:t xml:space="preserve">а дорученням Голови Верховної Ради України Разумкова Д.О. від 29 березня </w:t>
      </w:r>
      <w:proofErr w:type="spellStart"/>
      <w:r w:rsidR="00653ECF">
        <w:rPr>
          <w:szCs w:val="28"/>
        </w:rPr>
        <w:t>ц.р</w:t>
      </w:r>
      <w:proofErr w:type="spellEnd"/>
      <w:r w:rsidR="00653ECF">
        <w:rPr>
          <w:szCs w:val="28"/>
        </w:rPr>
        <w:t>.</w:t>
      </w:r>
      <w:r w:rsidR="006E4136">
        <w:rPr>
          <w:szCs w:val="28"/>
        </w:rPr>
        <w:t xml:space="preserve"> </w:t>
      </w:r>
      <w:r w:rsidR="006E4136">
        <w:t xml:space="preserve">проект Закону України «Про внесення змін до Закону України «Про комітети Верховної Ради України», внесений народними депутатами України </w:t>
      </w:r>
      <w:r w:rsidR="00653ECF">
        <w:t xml:space="preserve">                  </w:t>
      </w:r>
      <w:r w:rsidR="006E4136">
        <w:t>Разумковим Д.О. та іншими (реєстр.  № 3277 від 29.03.2020</w:t>
      </w:r>
      <w:r w:rsidR="006E4136" w:rsidRPr="006E4136">
        <w:rPr>
          <w:rFonts w:eastAsiaTheme="minorHAnsi"/>
          <w:sz w:val="24"/>
        </w:rPr>
        <w:t>)</w:t>
      </w:r>
      <w:r w:rsidR="002742EE">
        <w:rPr>
          <w:rFonts w:eastAsiaTheme="minorHAnsi"/>
          <w:sz w:val="24"/>
        </w:rPr>
        <w:t xml:space="preserve"> та </w:t>
      </w:r>
      <w:r w:rsidR="00F11FDF" w:rsidRPr="00147AB1">
        <w:rPr>
          <w:szCs w:val="28"/>
        </w:rPr>
        <w:t>виснов</w:t>
      </w:r>
      <w:r w:rsidR="00F11FDF">
        <w:rPr>
          <w:szCs w:val="28"/>
        </w:rPr>
        <w:t>ок</w:t>
      </w:r>
      <w:r w:rsidR="00F11FDF" w:rsidRPr="00147AB1">
        <w:rPr>
          <w:szCs w:val="28"/>
        </w:rPr>
        <w:t xml:space="preserve"> Головного науково-експертного управління Апарату Верховної Ради України</w:t>
      </w:r>
      <w:r w:rsidR="002742EE">
        <w:rPr>
          <w:szCs w:val="28"/>
        </w:rPr>
        <w:t xml:space="preserve"> від 30 березня 2020 року</w:t>
      </w:r>
      <w:r w:rsidR="00F11FDF">
        <w:rPr>
          <w:szCs w:val="28"/>
        </w:rPr>
        <w:t>,</w:t>
      </w:r>
      <w:r w:rsidR="006E4136">
        <w:rPr>
          <w:rFonts w:eastAsiaTheme="minorHAnsi"/>
          <w:sz w:val="24"/>
        </w:rPr>
        <w:t xml:space="preserve"> </w:t>
      </w:r>
      <w:r w:rsidR="00666909">
        <w:rPr>
          <w:szCs w:val="28"/>
        </w:rPr>
        <w:t>і зазнач</w:t>
      </w:r>
      <w:r w:rsidR="002742EE">
        <w:rPr>
          <w:szCs w:val="28"/>
        </w:rPr>
        <w:t>ив</w:t>
      </w:r>
      <w:r w:rsidR="00666909">
        <w:rPr>
          <w:szCs w:val="28"/>
        </w:rPr>
        <w:t xml:space="preserve"> таке</w:t>
      </w:r>
      <w:r w:rsidR="00F53898">
        <w:rPr>
          <w:szCs w:val="28"/>
        </w:rPr>
        <w:t>.</w:t>
      </w:r>
    </w:p>
    <w:p w:rsidR="00666909" w:rsidRPr="001E1C4B" w:rsidRDefault="00666909" w:rsidP="00666909">
      <w:pPr>
        <w:ind w:firstLine="709"/>
        <w:jc w:val="both"/>
        <w:rPr>
          <w:szCs w:val="28"/>
        </w:rPr>
      </w:pPr>
      <w:r w:rsidRPr="00C81A61">
        <w:t xml:space="preserve">Відповідно до частини третьої статті 93 Регламенту Верховної Ради України та предмета відання Комітету, визначеного Постановою Верховної Ради України </w:t>
      </w:r>
      <w:r>
        <w:t>«</w:t>
      </w:r>
      <w:r w:rsidRPr="00C81A61">
        <w:t>Про перелік, кількісний склад і предмети відання комітетів Верховної Ради України дев’ятого скликання</w:t>
      </w:r>
      <w:r>
        <w:t>»</w:t>
      </w:r>
      <w:r w:rsidRPr="00C81A61">
        <w:t xml:space="preserve"> від 29 серпня 2019 року </w:t>
      </w:r>
      <w:r w:rsidRPr="00C81A61">
        <w:br/>
        <w:t xml:space="preserve">№ 19-IХ, </w:t>
      </w:r>
      <w:r w:rsidR="00CF68E0">
        <w:t xml:space="preserve">Комітет </w:t>
      </w:r>
      <w:r w:rsidRPr="00C81A61">
        <w:t>зазнач</w:t>
      </w:r>
      <w:r w:rsidR="00CF68E0">
        <w:t>ив</w:t>
      </w:r>
      <w:r w:rsidRPr="00C81A61">
        <w:t xml:space="preserve">, що проект Закону України (реєстр. № </w:t>
      </w:r>
      <w:r w:rsidR="006E4136">
        <w:t>3277</w:t>
      </w:r>
      <w:r w:rsidRPr="00C81A61">
        <w:t xml:space="preserve">) </w:t>
      </w:r>
      <w:proofErr w:type="spellStart"/>
      <w:r w:rsidRPr="00C81A61">
        <w:t>внесено</w:t>
      </w:r>
      <w:proofErr w:type="spellEnd"/>
      <w:r w:rsidRPr="00C81A61">
        <w:t xml:space="preserve"> на реєстрацію згідно з частиною першою статті 89, частиною другою статті 90 та частинами першою, другою і шостою статті 91 Регламенту Верховної Ради України, за підписом осіб, які мають право законодавчої ініціативи, разом з проектом постанови, яку пропонується Верховній Раді України прийняти за результатами його розгляду, пропозицією щодо кандидатури доповідача на пленарному засіданні, пояснювальною запискою, порівняльною таблицею та електронним файлом. </w:t>
      </w:r>
    </w:p>
    <w:p w:rsidR="00F11FDF" w:rsidRDefault="00F53898" w:rsidP="00F11FDF">
      <w:pPr>
        <w:pStyle w:val="a6"/>
        <w:tabs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041ABA">
        <w:rPr>
          <w:sz w:val="28"/>
          <w:szCs w:val="28"/>
        </w:rPr>
        <w:t>Проект</w:t>
      </w:r>
      <w:r w:rsidRPr="001E1C4B">
        <w:rPr>
          <w:sz w:val="28"/>
          <w:szCs w:val="28"/>
        </w:rPr>
        <w:t xml:space="preserve"> З</w:t>
      </w:r>
      <w:r w:rsidRPr="00041ABA">
        <w:rPr>
          <w:sz w:val="28"/>
          <w:szCs w:val="28"/>
        </w:rPr>
        <w:t>акону</w:t>
      </w:r>
      <w:r w:rsidRPr="001E1C4B">
        <w:rPr>
          <w:sz w:val="28"/>
          <w:szCs w:val="28"/>
        </w:rPr>
        <w:t xml:space="preserve">, як зазначено в пояснювальній записці, спрямовано на встановлення законодавчої основи забезпечення безперервного функціонування комітетів Верховної Ради України </w:t>
      </w:r>
      <w:r>
        <w:rPr>
          <w:sz w:val="28"/>
          <w:szCs w:val="28"/>
        </w:rPr>
        <w:t>у період</w:t>
      </w:r>
      <w:r w:rsidR="00CF68E0" w:rsidRPr="00CF68E0">
        <w:rPr>
          <w:sz w:val="28"/>
          <w:szCs w:val="28"/>
        </w:rPr>
        <w:t xml:space="preserve"> </w:t>
      </w:r>
      <w:r w:rsidR="00CF68E0" w:rsidRPr="00330270">
        <w:rPr>
          <w:sz w:val="28"/>
          <w:szCs w:val="28"/>
        </w:rPr>
        <w:t>карантин</w:t>
      </w:r>
      <w:r w:rsidR="00CF68E0">
        <w:rPr>
          <w:sz w:val="28"/>
          <w:szCs w:val="28"/>
        </w:rPr>
        <w:t>у</w:t>
      </w:r>
      <w:r>
        <w:rPr>
          <w:sz w:val="28"/>
          <w:szCs w:val="28"/>
        </w:rPr>
        <w:t>, встановлен</w:t>
      </w:r>
      <w:r w:rsidR="00CF68E0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Кабінетом Міністрів України</w:t>
      </w:r>
      <w:r w:rsidR="00CF68E0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з Законом України «Про захист населення від </w:t>
      </w:r>
      <w:r>
        <w:rPr>
          <w:sz w:val="28"/>
          <w:szCs w:val="28"/>
        </w:rPr>
        <w:lastRenderedPageBreak/>
        <w:t xml:space="preserve">інфекційних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» для здійснення заходів, спрямованих на запобігання поширенню, локалізації та ліквідації спалахів, епідемій та пандемій корона вірусної хвороби (</w:t>
      </w:r>
      <w:r>
        <w:rPr>
          <w:sz w:val="28"/>
          <w:szCs w:val="28"/>
          <w:lang w:val="en-US"/>
        </w:rPr>
        <w:t>COVID</w:t>
      </w:r>
      <w:r w:rsidRPr="00AA1AC5">
        <w:rPr>
          <w:sz w:val="28"/>
          <w:szCs w:val="28"/>
        </w:rPr>
        <w:t>-19</w:t>
      </w:r>
      <w:r>
        <w:rPr>
          <w:sz w:val="28"/>
          <w:szCs w:val="28"/>
        </w:rPr>
        <w:t xml:space="preserve">), а саме </w:t>
      </w:r>
      <w:r w:rsidR="00F11FDF">
        <w:rPr>
          <w:sz w:val="28"/>
          <w:szCs w:val="28"/>
        </w:rPr>
        <w:t xml:space="preserve">законопроект </w:t>
      </w:r>
      <w:r w:rsidR="00F11FDF" w:rsidRPr="00041ABA">
        <w:rPr>
          <w:sz w:val="28"/>
          <w:szCs w:val="28"/>
        </w:rPr>
        <w:t xml:space="preserve"> передбачає</w:t>
      </w:r>
      <w:r w:rsidR="00F11FDF">
        <w:rPr>
          <w:sz w:val="28"/>
          <w:szCs w:val="28"/>
        </w:rPr>
        <w:t xml:space="preserve"> о</w:t>
      </w:r>
      <w:r w:rsidR="00F11FDF" w:rsidRPr="00330270">
        <w:rPr>
          <w:sz w:val="28"/>
          <w:szCs w:val="28"/>
        </w:rPr>
        <w:t>собливості організації робо</w:t>
      </w:r>
      <w:r w:rsidR="00F11FDF">
        <w:rPr>
          <w:sz w:val="28"/>
          <w:szCs w:val="28"/>
        </w:rPr>
        <w:t>ти органів Верховної Ради України</w:t>
      </w:r>
      <w:r w:rsidR="00F11FDF" w:rsidRPr="00330270">
        <w:rPr>
          <w:sz w:val="28"/>
          <w:szCs w:val="28"/>
        </w:rPr>
        <w:t xml:space="preserve"> в умовах </w:t>
      </w:r>
      <w:r w:rsidR="00F11FDF">
        <w:rPr>
          <w:sz w:val="28"/>
          <w:szCs w:val="28"/>
        </w:rPr>
        <w:t>встан</w:t>
      </w:r>
      <w:r w:rsidR="00F11FDF" w:rsidRPr="00330270">
        <w:rPr>
          <w:sz w:val="28"/>
          <w:szCs w:val="28"/>
        </w:rPr>
        <w:t>овлення карантину на території України</w:t>
      </w:r>
      <w:r w:rsidR="00F11FDF">
        <w:rPr>
          <w:sz w:val="28"/>
          <w:szCs w:val="28"/>
        </w:rPr>
        <w:t xml:space="preserve"> шляхом проведення засідань комітетів Верховної Ради України в режимі </w:t>
      </w:r>
      <w:proofErr w:type="spellStart"/>
      <w:r w:rsidR="00F11FDF">
        <w:rPr>
          <w:sz w:val="28"/>
          <w:szCs w:val="28"/>
        </w:rPr>
        <w:t>відеоконференції</w:t>
      </w:r>
      <w:proofErr w:type="spellEnd"/>
      <w:r w:rsidR="00F11FDF">
        <w:rPr>
          <w:sz w:val="28"/>
          <w:szCs w:val="28"/>
        </w:rPr>
        <w:t>, у</w:t>
      </w:r>
      <w:r w:rsidR="00F11FDF" w:rsidRPr="00853311">
        <w:rPr>
          <w:sz w:val="28"/>
          <w:szCs w:val="28"/>
        </w:rPr>
        <w:t xml:space="preserve"> зв’язку з цим, пропо</w:t>
      </w:r>
      <w:r w:rsidR="00F11FDF">
        <w:rPr>
          <w:sz w:val="28"/>
          <w:szCs w:val="28"/>
        </w:rPr>
        <w:t>нується</w:t>
      </w:r>
      <w:r w:rsidR="00F11FDF" w:rsidRPr="00853311">
        <w:rPr>
          <w:sz w:val="28"/>
          <w:szCs w:val="28"/>
        </w:rPr>
        <w:t xml:space="preserve"> доповнити розділ VIII «Прикінцеві положення» Закону України «Про комітети Верховної Ради України» новим пунктом </w:t>
      </w:r>
      <w:r w:rsidR="00F11FDF">
        <w:rPr>
          <w:sz w:val="28"/>
          <w:szCs w:val="28"/>
        </w:rPr>
        <w:t>4.</w:t>
      </w:r>
    </w:p>
    <w:p w:rsidR="00F53898" w:rsidRPr="00DA7EAE" w:rsidRDefault="00F53898" w:rsidP="00F53898">
      <w:pPr>
        <w:pStyle w:val="a6"/>
        <w:tabs>
          <w:tab w:val="left" w:pos="1080"/>
          <w:tab w:val="num" w:pos="12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Зокрема, законопроект передбачає, що організація роботи комітетів Верховної Ради України буде здійснюватися на основі положень Закону України «Про комітети Верховної Ради України» з певними особливостями. Такими особливостями пропонується визначити: повідомлення членів комітетів Верховної Ради України про плани</w:t>
      </w:r>
      <w:r w:rsidR="003C076A">
        <w:rPr>
          <w:sz w:val="28"/>
          <w:szCs w:val="28"/>
        </w:rPr>
        <w:t xml:space="preserve"> роботи комітетів</w:t>
      </w:r>
      <w:r>
        <w:rPr>
          <w:sz w:val="28"/>
          <w:szCs w:val="28"/>
        </w:rPr>
        <w:t xml:space="preserve">, розклади засідань та порядки денні засідань комітетів через єдину автоматизовану систему роботи з документами у Верховній Раді України; здійснення комітетами Верховної Ради України своєї роботи  у формі засідань, які можуть проводитися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 з</w:t>
      </w:r>
      <w:r w:rsidR="003C076A">
        <w:rPr>
          <w:sz w:val="28"/>
          <w:szCs w:val="28"/>
        </w:rPr>
        <w:t xml:space="preserve"> можливою</w:t>
      </w:r>
      <w:r>
        <w:rPr>
          <w:sz w:val="28"/>
          <w:szCs w:val="28"/>
        </w:rPr>
        <w:t xml:space="preserve"> одночасною трансляцією на офіційному веб-сайті Верховної Ради України, за попередньою згодою</w:t>
      </w:r>
      <w:r w:rsidR="003C076A">
        <w:rPr>
          <w:sz w:val="28"/>
          <w:szCs w:val="28"/>
        </w:rPr>
        <w:t xml:space="preserve"> (яку має бути надіслано кожним членом комітету на електронну адресу голови комітету) </w:t>
      </w:r>
      <w:r>
        <w:rPr>
          <w:sz w:val="28"/>
          <w:szCs w:val="28"/>
        </w:rPr>
        <w:t>більшості народних депутатів України</w:t>
      </w:r>
      <w:r w:rsidR="003C07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затвердженого Верховною Радою України кількісного складу комітету; невідкладне надсилання народним депутатам України – членам комітетів Верховної Ради України порядків денних засідань комітетів, що проводитимуться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, та запланованих для розгляду на такому засіданні проектів актів; можливість віддаленого (за допомогою службового планшета) приєднання до участі у засіданні комітету, що проводиться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 w:rsidR="00666909">
        <w:rPr>
          <w:sz w:val="28"/>
          <w:szCs w:val="28"/>
        </w:rPr>
        <w:t xml:space="preserve"> для забезпечення кворуму на такому засіданні</w:t>
      </w:r>
      <w:r>
        <w:rPr>
          <w:sz w:val="28"/>
          <w:szCs w:val="28"/>
        </w:rPr>
        <w:t xml:space="preserve">; здійснення голосування народними депутатами України – членами комітетів Верховної Ради України  на засіданнях, що проводитимуться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 шляхом підняття рук та висловлення позиції «за», «проти» чи «утримався». </w:t>
      </w:r>
      <w:r w:rsidR="00666909">
        <w:rPr>
          <w:sz w:val="28"/>
          <w:szCs w:val="28"/>
        </w:rPr>
        <w:t>Протоколи та стенограми таких</w:t>
      </w:r>
      <w:r>
        <w:rPr>
          <w:sz w:val="28"/>
          <w:szCs w:val="28"/>
        </w:rPr>
        <w:t xml:space="preserve">   </w:t>
      </w:r>
      <w:r w:rsidR="00666909">
        <w:rPr>
          <w:sz w:val="28"/>
          <w:szCs w:val="28"/>
        </w:rPr>
        <w:t>засідань будуть розміщатися на офіційному веб-сайті Верховної Ради України в електронному вигляді, а після закінчення карантину будуть виготовлені паперові копії цих документів.</w:t>
      </w:r>
      <w:r>
        <w:rPr>
          <w:sz w:val="28"/>
          <w:szCs w:val="28"/>
        </w:rPr>
        <w:t xml:space="preserve">   </w:t>
      </w:r>
    </w:p>
    <w:p w:rsidR="00F53898" w:rsidRPr="00C81A61" w:rsidRDefault="00F53898" w:rsidP="00F53898">
      <w:pPr>
        <w:jc w:val="both"/>
        <w:rPr>
          <w:szCs w:val="28"/>
        </w:rPr>
      </w:pPr>
      <w:r w:rsidRPr="00C81A61">
        <w:rPr>
          <w:szCs w:val="28"/>
        </w:rPr>
        <w:t xml:space="preserve">        Положення статті 19 Конституції України передбачають,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F53898" w:rsidRDefault="00F53898" w:rsidP="00F53898">
      <w:pPr>
        <w:ind w:firstLine="709"/>
        <w:jc w:val="both"/>
        <w:outlineLvl w:val="2"/>
        <w:rPr>
          <w:color w:val="000000"/>
          <w:shd w:val="clear" w:color="auto" w:fill="FFFFFF"/>
        </w:rPr>
      </w:pPr>
      <w:r w:rsidRPr="00C81A61">
        <w:rPr>
          <w:szCs w:val="28"/>
        </w:rPr>
        <w:t xml:space="preserve">Відповідно до частини </w:t>
      </w:r>
      <w:r>
        <w:rPr>
          <w:szCs w:val="28"/>
        </w:rPr>
        <w:t xml:space="preserve">першої статті </w:t>
      </w:r>
      <w:r w:rsidRPr="00C81A61">
        <w:rPr>
          <w:szCs w:val="28"/>
        </w:rPr>
        <w:t>8</w:t>
      </w:r>
      <w:r>
        <w:rPr>
          <w:szCs w:val="28"/>
        </w:rPr>
        <w:t>9</w:t>
      </w:r>
      <w:r w:rsidRPr="00C81A61">
        <w:rPr>
          <w:szCs w:val="28"/>
        </w:rPr>
        <w:t xml:space="preserve"> Конституції України </w:t>
      </w:r>
      <w:r>
        <w:rPr>
          <w:color w:val="000000"/>
          <w:shd w:val="clear" w:color="auto" w:fill="FFFFFF"/>
        </w:rPr>
        <w:t>Верховна Рада України</w:t>
      </w:r>
      <w:r w:rsidR="00666909">
        <w:rPr>
          <w:color w:val="000000"/>
          <w:shd w:val="clear" w:color="auto" w:fill="FFFFFF"/>
        </w:rPr>
        <w:t>, зокрема</w:t>
      </w:r>
      <w:r w:rsidR="005344E9" w:rsidRPr="005344E9">
        <w:rPr>
          <w:color w:val="000000"/>
          <w:shd w:val="clear" w:color="auto" w:fill="FFFFFF"/>
        </w:rPr>
        <w:t xml:space="preserve"> </w:t>
      </w:r>
      <w:r w:rsidR="005344E9">
        <w:rPr>
          <w:color w:val="000000"/>
          <w:shd w:val="clear" w:color="auto" w:fill="FFFFFF"/>
        </w:rPr>
        <w:t>створює з числа народних депутатів України комітети Верховної Ради України</w:t>
      </w:r>
      <w:r>
        <w:rPr>
          <w:color w:val="000000"/>
          <w:shd w:val="clear" w:color="auto" w:fill="FFFFFF"/>
        </w:rPr>
        <w:t xml:space="preserve"> для здійснення законопроектної роботи, підготовки і попереднього розгляду питань, віднесених до її повноважень, виконання контрольних функцій відповідно до Конституції України</w:t>
      </w:r>
      <w:r w:rsidR="0066690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5344E9" w:rsidRPr="00C81A61" w:rsidRDefault="005344E9" w:rsidP="005344E9">
      <w:pPr>
        <w:pStyle w:val="a3"/>
        <w:ind w:firstLine="567"/>
        <w:jc w:val="both"/>
      </w:pPr>
      <w:r w:rsidRPr="00C81A61">
        <w:t xml:space="preserve">Організація, повноваження та порядок діяльності комітетів Верховної Ради України визначаються Конституцією України, законами України </w:t>
      </w:r>
      <w:r>
        <w:t>«</w:t>
      </w:r>
      <w:r w:rsidRPr="00C81A61">
        <w:t>Про комітети Верховної Ради України</w:t>
      </w:r>
      <w:r>
        <w:t>»</w:t>
      </w:r>
      <w:r w:rsidRPr="00C81A61">
        <w:t xml:space="preserve">, </w:t>
      </w:r>
      <w:r>
        <w:t>«</w:t>
      </w:r>
      <w:r w:rsidRPr="00C81A61">
        <w:t>Про статус народного депутата України</w:t>
      </w:r>
      <w:r>
        <w:t>»</w:t>
      </w:r>
      <w:r w:rsidRPr="00C81A61">
        <w:t xml:space="preserve">, іншими </w:t>
      </w:r>
      <w:r w:rsidRPr="00C81A61">
        <w:lastRenderedPageBreak/>
        <w:t>законами України, Регламентом Верховної Ради України та постановами Верховної Ради України.</w:t>
      </w:r>
    </w:p>
    <w:p w:rsidR="00F53898" w:rsidRPr="00C81A61" w:rsidRDefault="00F53898" w:rsidP="00F53898">
      <w:pPr>
        <w:pStyle w:val="a3"/>
        <w:ind w:firstLine="567"/>
        <w:jc w:val="both"/>
        <w:rPr>
          <w:rStyle w:val="rvts0"/>
          <w:szCs w:val="28"/>
        </w:rPr>
      </w:pPr>
      <w:r w:rsidRPr="00C81A61">
        <w:rPr>
          <w:szCs w:val="28"/>
        </w:rPr>
        <w:t xml:space="preserve">Комітет Верховної Ради України це орган Верховної Ради України, який утворюється з числа народних депутатів України </w:t>
      </w:r>
      <w:r w:rsidRPr="00C81A61">
        <w:rPr>
          <w:rStyle w:val="rvts0"/>
          <w:szCs w:val="28"/>
        </w:rPr>
        <w:t xml:space="preserve">для здійснення за окремими напрямами законопроектної роботи, підготовки і попереднього розгляду питань, віднесених до повноважень Верховної Ради України, виконання контрольних функцій (частина перша статті 1 Закону України </w:t>
      </w:r>
      <w:r>
        <w:rPr>
          <w:rStyle w:val="rvts0"/>
          <w:szCs w:val="28"/>
        </w:rPr>
        <w:t>«</w:t>
      </w:r>
      <w:r w:rsidRPr="00C81A61">
        <w:rPr>
          <w:rStyle w:val="rvts0"/>
          <w:szCs w:val="28"/>
        </w:rPr>
        <w:t>Про комітети Верховної Ради України</w:t>
      </w:r>
      <w:r>
        <w:rPr>
          <w:rStyle w:val="rvts0"/>
          <w:szCs w:val="28"/>
        </w:rPr>
        <w:t>»)</w:t>
      </w:r>
      <w:r w:rsidRPr="00C81A61">
        <w:rPr>
          <w:rStyle w:val="rvts0"/>
          <w:szCs w:val="28"/>
        </w:rPr>
        <w:t xml:space="preserve">. </w:t>
      </w:r>
    </w:p>
    <w:p w:rsidR="00F53898" w:rsidRPr="00C81A61" w:rsidRDefault="00F53898" w:rsidP="00F53898">
      <w:pPr>
        <w:pStyle w:val="a3"/>
        <w:ind w:firstLine="567"/>
        <w:jc w:val="both"/>
        <w:rPr>
          <w:szCs w:val="28"/>
        </w:rPr>
      </w:pPr>
      <w:r w:rsidRPr="00C81A61">
        <w:rPr>
          <w:szCs w:val="28"/>
        </w:rPr>
        <w:t xml:space="preserve">Положеннями статті 44 Закону України </w:t>
      </w:r>
      <w:r>
        <w:rPr>
          <w:szCs w:val="28"/>
        </w:rPr>
        <w:t>«</w:t>
      </w:r>
      <w:r w:rsidRPr="00C81A61">
        <w:rPr>
          <w:szCs w:val="28"/>
        </w:rPr>
        <w:t>Про комітети Верховної Ради України</w:t>
      </w:r>
      <w:r>
        <w:rPr>
          <w:szCs w:val="28"/>
        </w:rPr>
        <w:t>»</w:t>
      </w:r>
      <w:r w:rsidRPr="00C81A61">
        <w:rPr>
          <w:szCs w:val="28"/>
        </w:rPr>
        <w:t xml:space="preserve"> встановлено єдиний порядок проведення засідань комітету, зокрема, засідання комітету є повноважним, якщо на ньому присутні більше половини від затвердженого Верховною Радою України складу його членів (частина перша); голосування на засіданні комітету здійснюється членами комітету особисто і відкрито (частина третя); за результатами розгляду питань на засіданнях комітетів більшістю голосів присутніх приймаються акти (частина четверта).</w:t>
      </w:r>
    </w:p>
    <w:p w:rsidR="00F53898" w:rsidRDefault="00F53898" w:rsidP="00F53898">
      <w:pPr>
        <w:ind w:firstLine="567"/>
        <w:jc w:val="both"/>
        <w:rPr>
          <w:bCs/>
          <w:color w:val="000000"/>
          <w:lang w:eastAsia="uk-UA"/>
        </w:rPr>
      </w:pPr>
      <w:r w:rsidRPr="00C81A61">
        <w:rPr>
          <w:bCs/>
          <w:color w:val="000000"/>
          <w:lang w:eastAsia="uk-UA"/>
        </w:rPr>
        <w:t xml:space="preserve">Відповідно до статті 42 Закону України </w:t>
      </w:r>
      <w:r>
        <w:rPr>
          <w:bCs/>
          <w:color w:val="000000"/>
          <w:lang w:eastAsia="uk-UA"/>
        </w:rPr>
        <w:t>«</w:t>
      </w:r>
      <w:r w:rsidRPr="00C81A61">
        <w:rPr>
          <w:bCs/>
          <w:color w:val="000000"/>
          <w:lang w:eastAsia="uk-UA"/>
        </w:rPr>
        <w:t>Про комітети Верховної Ради України</w:t>
      </w:r>
      <w:r>
        <w:rPr>
          <w:bCs/>
          <w:color w:val="000000"/>
          <w:lang w:eastAsia="uk-UA"/>
        </w:rPr>
        <w:t>»</w:t>
      </w:r>
      <w:r w:rsidRPr="00C81A61">
        <w:rPr>
          <w:bCs/>
          <w:color w:val="000000"/>
          <w:lang w:eastAsia="uk-UA"/>
        </w:rPr>
        <w:t xml:space="preserve"> засідання комітетів Верховної Ради України</w:t>
      </w:r>
      <w:r w:rsidRPr="00C81A61">
        <w:rPr>
          <w:lang w:eastAsia="uk-UA"/>
        </w:rPr>
        <w:t xml:space="preserve"> можуть бути відкритими або закритими, які, в свою чергу, </w:t>
      </w:r>
      <w:bookmarkStart w:id="1" w:name="n326"/>
      <w:bookmarkEnd w:id="1"/>
      <w:r w:rsidRPr="00C81A61">
        <w:rPr>
          <w:lang w:eastAsia="uk-UA"/>
        </w:rPr>
        <w:t xml:space="preserve">можуть бути виїзними чи спільними з іншими </w:t>
      </w:r>
      <w:r w:rsidRPr="00970A45">
        <w:rPr>
          <w:bCs/>
          <w:color w:val="000000"/>
          <w:lang w:eastAsia="uk-UA"/>
        </w:rPr>
        <w:t>комітетами. Формами роботи комітетів є засідання, слухання в комітетах.</w:t>
      </w:r>
    </w:p>
    <w:p w:rsidR="00F53898" w:rsidRPr="00970A45" w:rsidRDefault="00653ECF" w:rsidP="00F53898">
      <w:pPr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 xml:space="preserve">Комітет </w:t>
      </w:r>
      <w:r w:rsidR="00F53898" w:rsidRPr="00970A45">
        <w:rPr>
          <w:bCs/>
          <w:color w:val="000000"/>
          <w:lang w:eastAsia="uk-UA"/>
        </w:rPr>
        <w:t>зазначи</w:t>
      </w:r>
      <w:r>
        <w:rPr>
          <w:bCs/>
          <w:color w:val="000000"/>
          <w:lang w:eastAsia="uk-UA"/>
        </w:rPr>
        <w:t>в</w:t>
      </w:r>
      <w:r w:rsidR="00F53898" w:rsidRPr="00970A45">
        <w:rPr>
          <w:bCs/>
          <w:color w:val="000000"/>
          <w:lang w:eastAsia="uk-UA"/>
        </w:rPr>
        <w:t xml:space="preserve">, що незважаючи на певні особливості роботи комітетів у період карантину, які, зокрема, передбачатимуть і спосіб проведення засідання віддалено, і інший спосіб волевиявлення – голосування тощо, пропозиція щодо запровадження такого порядку проведення засідань комітетів Верховної Ради України узгоджується з основними принципами діяльності комітетів, визначених Законом України «Про комітети Верховної Ради України», зокрема, - принципами гласності, функціональності, колегіальності, вільного обговорення і </w:t>
      </w:r>
      <w:r w:rsidR="00680C59">
        <w:rPr>
          <w:bCs/>
          <w:color w:val="000000"/>
          <w:lang w:eastAsia="uk-UA"/>
        </w:rPr>
        <w:t>прийняття рішень</w:t>
      </w:r>
      <w:r w:rsidR="00F53898" w:rsidRPr="00970A45">
        <w:rPr>
          <w:bCs/>
          <w:color w:val="000000"/>
          <w:lang w:eastAsia="uk-UA"/>
        </w:rPr>
        <w:t>.</w:t>
      </w:r>
    </w:p>
    <w:p w:rsidR="00F53898" w:rsidRDefault="00F53898" w:rsidP="00F53898">
      <w:pPr>
        <w:ind w:firstLine="567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Водночас,</w:t>
      </w:r>
      <w:r w:rsidR="00653ECF">
        <w:rPr>
          <w:bCs/>
          <w:color w:val="000000"/>
          <w:lang w:eastAsia="uk-UA"/>
        </w:rPr>
        <w:t xml:space="preserve"> Комітет</w:t>
      </w:r>
      <w:r>
        <w:rPr>
          <w:bCs/>
          <w:color w:val="000000"/>
          <w:lang w:eastAsia="uk-UA"/>
        </w:rPr>
        <w:t xml:space="preserve"> </w:t>
      </w:r>
      <w:r w:rsidR="005344E9">
        <w:rPr>
          <w:bCs/>
          <w:color w:val="000000"/>
          <w:lang w:eastAsia="uk-UA"/>
        </w:rPr>
        <w:t>привер</w:t>
      </w:r>
      <w:r w:rsidR="00653ECF">
        <w:rPr>
          <w:bCs/>
          <w:color w:val="000000"/>
          <w:lang w:eastAsia="uk-UA"/>
        </w:rPr>
        <w:t>нув</w:t>
      </w:r>
      <w:r w:rsidR="006E4136">
        <w:rPr>
          <w:bCs/>
          <w:color w:val="000000"/>
          <w:lang w:eastAsia="uk-UA"/>
        </w:rPr>
        <w:t xml:space="preserve"> </w:t>
      </w:r>
      <w:r>
        <w:rPr>
          <w:bCs/>
          <w:color w:val="000000"/>
          <w:lang w:eastAsia="uk-UA"/>
        </w:rPr>
        <w:t>уваг</w:t>
      </w:r>
      <w:r w:rsidR="005344E9">
        <w:rPr>
          <w:bCs/>
          <w:color w:val="000000"/>
          <w:lang w:eastAsia="uk-UA"/>
        </w:rPr>
        <w:t>у до того</w:t>
      </w:r>
      <w:r>
        <w:rPr>
          <w:bCs/>
          <w:color w:val="000000"/>
          <w:lang w:eastAsia="uk-UA"/>
        </w:rPr>
        <w:t>, що законодавча пропозиція, зокрема, у підпункті 2 пункту 4, як</w:t>
      </w:r>
      <w:r w:rsidR="0045151E">
        <w:rPr>
          <w:bCs/>
          <w:color w:val="000000"/>
          <w:lang w:eastAsia="uk-UA"/>
        </w:rPr>
        <w:t>ою</w:t>
      </w:r>
      <w:r>
        <w:rPr>
          <w:bCs/>
          <w:color w:val="000000"/>
          <w:lang w:eastAsia="uk-UA"/>
        </w:rPr>
        <w:t xml:space="preserve"> пропонується доповнити Розділ </w:t>
      </w:r>
      <w:r>
        <w:rPr>
          <w:bCs/>
          <w:color w:val="000000"/>
          <w:lang w:val="en-US" w:eastAsia="uk-UA"/>
        </w:rPr>
        <w:t>VIII</w:t>
      </w:r>
      <w:r>
        <w:rPr>
          <w:bCs/>
          <w:color w:val="000000"/>
          <w:lang w:eastAsia="uk-UA"/>
        </w:rPr>
        <w:t xml:space="preserve"> Закону України «Про комітети Верховної Ради України», передбачає проведення засідань комітетів Верховної Ради України у режимі </w:t>
      </w:r>
      <w:proofErr w:type="spellStart"/>
      <w:r>
        <w:rPr>
          <w:bCs/>
          <w:color w:val="000000"/>
          <w:lang w:eastAsia="uk-UA"/>
        </w:rPr>
        <w:t>відеоконференції</w:t>
      </w:r>
      <w:proofErr w:type="spellEnd"/>
      <w:r>
        <w:rPr>
          <w:bCs/>
          <w:color w:val="000000"/>
          <w:lang w:eastAsia="uk-UA"/>
        </w:rPr>
        <w:t xml:space="preserve"> з одночасною </w:t>
      </w:r>
      <w:r w:rsidR="005344E9">
        <w:rPr>
          <w:bCs/>
          <w:color w:val="000000"/>
          <w:lang w:eastAsia="uk-UA"/>
        </w:rPr>
        <w:t xml:space="preserve">можливістю їх </w:t>
      </w:r>
      <w:r>
        <w:rPr>
          <w:bCs/>
          <w:color w:val="000000"/>
          <w:lang w:eastAsia="uk-UA"/>
        </w:rPr>
        <w:t>трансляці</w:t>
      </w:r>
      <w:r w:rsidR="00680C59">
        <w:rPr>
          <w:bCs/>
          <w:color w:val="000000"/>
          <w:lang w:eastAsia="uk-UA"/>
        </w:rPr>
        <w:t>ї</w:t>
      </w:r>
      <w:r>
        <w:rPr>
          <w:bCs/>
          <w:color w:val="000000"/>
          <w:lang w:eastAsia="uk-UA"/>
        </w:rPr>
        <w:t xml:space="preserve"> на офіційному веб-сайті Верховної Ради України. З огляду на запропоновані новели, в</w:t>
      </w:r>
      <w:r w:rsidRPr="00970A45">
        <w:rPr>
          <w:bCs/>
          <w:color w:val="000000"/>
          <w:lang w:eastAsia="uk-UA"/>
        </w:rPr>
        <w:t xml:space="preserve">икликає сумнів щодо технічної можливості </w:t>
      </w:r>
      <w:r>
        <w:rPr>
          <w:bCs/>
          <w:color w:val="000000"/>
          <w:lang w:eastAsia="uk-UA"/>
        </w:rPr>
        <w:t xml:space="preserve">здійснення </w:t>
      </w:r>
      <w:r w:rsidRPr="00970A45">
        <w:rPr>
          <w:bCs/>
          <w:color w:val="000000"/>
          <w:lang w:eastAsia="uk-UA"/>
        </w:rPr>
        <w:t>одночасно</w:t>
      </w:r>
      <w:r>
        <w:rPr>
          <w:bCs/>
          <w:color w:val="000000"/>
          <w:lang w:eastAsia="uk-UA"/>
        </w:rPr>
        <w:t>ї</w:t>
      </w:r>
      <w:r w:rsidRPr="00970A45">
        <w:rPr>
          <w:bCs/>
          <w:color w:val="000000"/>
          <w:lang w:eastAsia="uk-UA"/>
        </w:rPr>
        <w:t xml:space="preserve"> трансляці</w:t>
      </w:r>
      <w:r>
        <w:rPr>
          <w:bCs/>
          <w:color w:val="000000"/>
          <w:lang w:eastAsia="uk-UA"/>
        </w:rPr>
        <w:t>ї</w:t>
      </w:r>
      <w:r w:rsidRPr="00970A45">
        <w:rPr>
          <w:bCs/>
          <w:color w:val="000000"/>
          <w:lang w:eastAsia="uk-UA"/>
        </w:rPr>
        <w:t xml:space="preserve"> на офіційному веб-сайті Верховної Ради України. По-перше, одночасно можуть відбуватися засідання декількох комітетів Верховної Ради України, тому трансляцію можливо варто здійснювати на веб-сайтах комітетів, а не Верховної Ради України. По-друге, на сьогодні, технічно таку трансляцію спроможні здійснювати далеко не всі комітети Верховної Ради України, тому </w:t>
      </w:r>
      <w:r w:rsidRPr="00075F74">
        <w:rPr>
          <w:bCs/>
          <w:lang w:eastAsia="uk-UA"/>
        </w:rPr>
        <w:t>за умови</w:t>
      </w:r>
      <w:r w:rsidRPr="0045151E">
        <w:rPr>
          <w:bCs/>
          <w:color w:val="FF0000"/>
          <w:lang w:eastAsia="uk-UA"/>
        </w:rPr>
        <w:t xml:space="preserve"> </w:t>
      </w:r>
      <w:r w:rsidR="005344E9">
        <w:rPr>
          <w:bCs/>
          <w:color w:val="000000"/>
          <w:lang w:eastAsia="uk-UA"/>
        </w:rPr>
        <w:t>в</w:t>
      </w:r>
      <w:r w:rsidR="0045151E">
        <w:rPr>
          <w:bCs/>
          <w:color w:val="000000"/>
          <w:lang w:eastAsia="uk-UA"/>
        </w:rPr>
        <w:t>становлення такого обов’</w:t>
      </w:r>
      <w:r w:rsidRPr="00970A45">
        <w:rPr>
          <w:bCs/>
          <w:color w:val="000000"/>
          <w:lang w:eastAsia="uk-UA"/>
        </w:rPr>
        <w:t xml:space="preserve">язку </w:t>
      </w:r>
      <w:r>
        <w:rPr>
          <w:bCs/>
          <w:color w:val="000000"/>
          <w:lang w:eastAsia="uk-UA"/>
        </w:rPr>
        <w:t>(</w:t>
      </w:r>
      <w:r w:rsidRPr="00970A45">
        <w:rPr>
          <w:bCs/>
          <w:color w:val="000000"/>
          <w:lang w:eastAsia="uk-UA"/>
        </w:rPr>
        <w:t>одночасної трансляції</w:t>
      </w:r>
      <w:r>
        <w:rPr>
          <w:bCs/>
          <w:color w:val="000000"/>
          <w:lang w:eastAsia="uk-UA"/>
        </w:rPr>
        <w:t>)</w:t>
      </w:r>
      <w:r w:rsidRPr="00970A45">
        <w:rPr>
          <w:bCs/>
          <w:color w:val="000000"/>
          <w:lang w:eastAsia="uk-UA"/>
        </w:rPr>
        <w:t xml:space="preserve"> унеможливить виконання комітетами </w:t>
      </w:r>
      <w:r>
        <w:rPr>
          <w:bCs/>
          <w:color w:val="000000"/>
          <w:lang w:eastAsia="uk-UA"/>
        </w:rPr>
        <w:t>Верховної Ради України підпункту 2 пункту 4 Прикінцевих положень Закону України «Про комітети Верховної Ради України»</w:t>
      </w:r>
      <w:r w:rsidRPr="00970A45">
        <w:rPr>
          <w:bCs/>
          <w:color w:val="000000"/>
          <w:lang w:eastAsia="uk-UA"/>
        </w:rPr>
        <w:t xml:space="preserve">. </w:t>
      </w:r>
      <w:r w:rsidR="005344E9">
        <w:rPr>
          <w:bCs/>
          <w:color w:val="000000"/>
          <w:lang w:eastAsia="uk-UA"/>
        </w:rPr>
        <w:t>По-третє</w:t>
      </w:r>
      <w:r w:rsidRPr="00970A45">
        <w:rPr>
          <w:bCs/>
          <w:color w:val="000000"/>
          <w:lang w:eastAsia="uk-UA"/>
        </w:rPr>
        <w:t xml:space="preserve">, здійснення обов‘язкової одночасної трансляції на офіційному веб-сайті Верховної Ради України унеможливить проведення засідання комітету (власне знаходження голови </w:t>
      </w:r>
      <w:r w:rsidRPr="00970A45">
        <w:rPr>
          <w:bCs/>
          <w:color w:val="000000"/>
          <w:lang w:eastAsia="uk-UA"/>
        </w:rPr>
        <w:lastRenderedPageBreak/>
        <w:t xml:space="preserve">комітету або головуючого на засіданні комітету) не у приміщенні комітету, тобто в адміністративному будинку Верховної Ради України.    </w:t>
      </w:r>
    </w:p>
    <w:p w:rsidR="00495788" w:rsidRDefault="00033603" w:rsidP="00653ECF">
      <w:pPr>
        <w:ind w:firstLine="709"/>
        <w:jc w:val="both"/>
        <w:rPr>
          <w:bCs/>
          <w:lang w:eastAsia="uk-UA"/>
        </w:rPr>
      </w:pPr>
      <w:r w:rsidRPr="00C47DBA">
        <w:rPr>
          <w:bCs/>
          <w:lang w:eastAsia="uk-UA"/>
        </w:rPr>
        <w:t xml:space="preserve">Під час обговорення на засіданні Комітету проекту Закону  (реєстр.                            № 3277) народними депутатами України – членами Комітету було запропоновано </w:t>
      </w:r>
      <w:proofErr w:type="spellStart"/>
      <w:r w:rsidR="002F7FE1" w:rsidRPr="00C47DBA">
        <w:rPr>
          <w:bCs/>
          <w:lang w:eastAsia="uk-UA"/>
        </w:rPr>
        <w:t>внести</w:t>
      </w:r>
      <w:proofErr w:type="spellEnd"/>
      <w:r w:rsidR="002F7FE1" w:rsidRPr="00C47DBA">
        <w:rPr>
          <w:bCs/>
          <w:lang w:eastAsia="uk-UA"/>
        </w:rPr>
        <w:t xml:space="preserve"> зміни до підпункту 3) пункту 4 розділу І законопроекту</w:t>
      </w:r>
      <w:r w:rsidR="00D53110">
        <w:rPr>
          <w:bCs/>
          <w:lang w:eastAsia="uk-UA"/>
        </w:rPr>
        <w:t>,</w:t>
      </w:r>
      <w:r w:rsidR="002F7FE1" w:rsidRPr="00C47DBA">
        <w:rPr>
          <w:bCs/>
          <w:lang w:eastAsia="uk-UA"/>
        </w:rPr>
        <w:t xml:space="preserve"> </w:t>
      </w:r>
      <w:r w:rsidR="002F7FE1">
        <w:rPr>
          <w:bCs/>
          <w:lang w:eastAsia="uk-UA"/>
        </w:rPr>
        <w:t xml:space="preserve">в якому йдеться про надсилання </w:t>
      </w:r>
      <w:r w:rsidR="002F7FE1" w:rsidRPr="00C47DBA">
        <w:rPr>
          <w:bCs/>
          <w:lang w:eastAsia="uk-UA"/>
        </w:rPr>
        <w:t>народни</w:t>
      </w:r>
      <w:r w:rsidR="002F7FE1">
        <w:rPr>
          <w:bCs/>
          <w:lang w:eastAsia="uk-UA"/>
        </w:rPr>
        <w:t>м</w:t>
      </w:r>
      <w:r w:rsidR="002F7FE1" w:rsidRPr="00C47DBA">
        <w:rPr>
          <w:bCs/>
          <w:lang w:eastAsia="uk-UA"/>
        </w:rPr>
        <w:t xml:space="preserve"> депутат</w:t>
      </w:r>
      <w:r w:rsidR="002F7FE1">
        <w:rPr>
          <w:bCs/>
          <w:lang w:eastAsia="uk-UA"/>
        </w:rPr>
        <w:t>ам</w:t>
      </w:r>
      <w:r w:rsidR="002F7FE1" w:rsidRPr="00C47DBA">
        <w:rPr>
          <w:bCs/>
          <w:lang w:eastAsia="uk-UA"/>
        </w:rPr>
        <w:t xml:space="preserve"> України – член</w:t>
      </w:r>
      <w:r w:rsidR="002F7FE1">
        <w:rPr>
          <w:bCs/>
          <w:lang w:eastAsia="uk-UA"/>
        </w:rPr>
        <w:t>ам</w:t>
      </w:r>
      <w:r w:rsidR="002F7FE1" w:rsidRPr="00C47DBA">
        <w:rPr>
          <w:bCs/>
          <w:lang w:eastAsia="uk-UA"/>
        </w:rPr>
        <w:t xml:space="preserve"> відповідного комітету</w:t>
      </w:r>
      <w:r w:rsidR="002F7FE1">
        <w:rPr>
          <w:bCs/>
          <w:lang w:eastAsia="uk-UA"/>
        </w:rPr>
        <w:t xml:space="preserve"> проекту порядку денного та проектів актів, які заплановано для розгляду на засіданні комітету</w:t>
      </w:r>
      <w:r w:rsidR="002F7FE1" w:rsidRPr="00C47DBA">
        <w:rPr>
          <w:bCs/>
          <w:lang w:eastAsia="uk-UA"/>
        </w:rPr>
        <w:t>, а саме: слова «не пізніше як за три години» замінити слова</w:t>
      </w:r>
      <w:r w:rsidR="002F7FE1">
        <w:rPr>
          <w:bCs/>
          <w:lang w:eastAsia="uk-UA"/>
        </w:rPr>
        <w:t>ми</w:t>
      </w:r>
      <w:r w:rsidR="002F7FE1" w:rsidRPr="00C47DBA">
        <w:rPr>
          <w:bCs/>
          <w:lang w:eastAsia="uk-UA"/>
        </w:rPr>
        <w:t xml:space="preserve"> «не пізніш як за двадцять чотири години».  </w:t>
      </w:r>
      <w:r w:rsidR="002F7FE1">
        <w:rPr>
          <w:bCs/>
          <w:lang w:eastAsia="uk-UA"/>
        </w:rPr>
        <w:t xml:space="preserve"> </w:t>
      </w:r>
    </w:p>
    <w:p w:rsidR="00701E65" w:rsidRPr="00147AB1" w:rsidRDefault="00701E65" w:rsidP="00701E65">
      <w:pPr>
        <w:ind w:firstLine="709"/>
        <w:jc w:val="both"/>
        <w:rPr>
          <w:szCs w:val="28"/>
        </w:rPr>
      </w:pPr>
      <w:r>
        <w:rPr>
          <w:szCs w:val="28"/>
        </w:rPr>
        <w:t>Комітетом взято до уваги</w:t>
      </w:r>
      <w:r w:rsidRPr="00F11FDF">
        <w:rPr>
          <w:szCs w:val="28"/>
        </w:rPr>
        <w:t xml:space="preserve"> </w:t>
      </w:r>
      <w:r w:rsidRPr="00147AB1">
        <w:rPr>
          <w:szCs w:val="28"/>
        </w:rPr>
        <w:t>виснов</w:t>
      </w:r>
      <w:r>
        <w:rPr>
          <w:szCs w:val="28"/>
        </w:rPr>
        <w:t>ок</w:t>
      </w:r>
      <w:r w:rsidRPr="00147AB1">
        <w:rPr>
          <w:szCs w:val="28"/>
        </w:rPr>
        <w:t xml:space="preserve"> Головного науково-експертного управління Апарату Верховної Ради України.</w:t>
      </w:r>
    </w:p>
    <w:p w:rsidR="00653ECF" w:rsidRDefault="00653ECF" w:rsidP="00653ECF">
      <w:pPr>
        <w:ind w:firstLine="709"/>
        <w:jc w:val="both"/>
        <w:rPr>
          <w:szCs w:val="28"/>
        </w:rPr>
      </w:pPr>
      <w:r w:rsidRPr="00C47DBA">
        <w:rPr>
          <w:bCs/>
          <w:lang w:eastAsia="uk-UA"/>
        </w:rPr>
        <w:t>Комітет у</w:t>
      </w:r>
      <w:r w:rsidRPr="00C47DBA">
        <w:rPr>
          <w:szCs w:val="28"/>
        </w:rPr>
        <w:t>хвали</w:t>
      </w:r>
      <w:r w:rsidR="00870236">
        <w:rPr>
          <w:szCs w:val="28"/>
        </w:rPr>
        <w:t>в</w:t>
      </w:r>
      <w:r w:rsidRPr="00C47DBA">
        <w:rPr>
          <w:szCs w:val="28"/>
        </w:rPr>
        <w:t xml:space="preserve"> висновок на проект Закону України «Про внесення змін до Закону України «Про комітети Верховної Ради України», внесений народними депутатами України Разумковим Д.О. та іншими (реєстр.  № 3277 від 29.03.2020), </w:t>
      </w:r>
      <w:r w:rsidRPr="00C47DBA">
        <w:t xml:space="preserve">та прийняв рішення </w:t>
      </w:r>
      <w:r w:rsidRPr="00C47DBA">
        <w:rPr>
          <w:szCs w:val="28"/>
          <w:lang w:eastAsia="uk-UA"/>
        </w:rPr>
        <w:t xml:space="preserve">рекомендувати Верховній Раді України </w:t>
      </w:r>
      <w:r w:rsidRPr="00C47DBA">
        <w:rPr>
          <w:szCs w:val="28"/>
        </w:rPr>
        <w:t>включити зазначений законопроект</w:t>
      </w:r>
      <w:r w:rsidRPr="00C47DBA">
        <w:t xml:space="preserve"> до порядку денного третьої сесії Верховної Ради України дев’ятого скликання</w:t>
      </w:r>
      <w:r w:rsidRPr="00C47DBA">
        <w:rPr>
          <w:shd w:val="clear" w:color="auto" w:fill="FFFFFF"/>
        </w:rPr>
        <w:t xml:space="preserve"> і</w:t>
      </w:r>
      <w:r w:rsidRPr="00C47DBA">
        <w:rPr>
          <w:szCs w:val="28"/>
          <w:lang w:eastAsia="uk-UA"/>
        </w:rPr>
        <w:t xml:space="preserve">  </w:t>
      </w:r>
      <w:r w:rsidRPr="00C47DBA">
        <w:t xml:space="preserve">за наслідками розгляду в першому читанні прийняти </w:t>
      </w:r>
      <w:r w:rsidRPr="0053295B">
        <w:t>його за основу</w:t>
      </w:r>
      <w:r>
        <w:t xml:space="preserve"> та в цілому</w:t>
      </w:r>
      <w:r w:rsidR="002F7FE1" w:rsidRPr="002F7FE1">
        <w:t xml:space="preserve"> </w:t>
      </w:r>
      <w:r w:rsidR="002F7FE1" w:rsidRPr="00C47DBA">
        <w:t>з урахуванням пропозиці</w:t>
      </w:r>
      <w:r w:rsidR="002F7FE1">
        <w:t>ї</w:t>
      </w:r>
      <w:r w:rsidR="002F7FE1" w:rsidRPr="00C47DBA">
        <w:t xml:space="preserve"> Комітету</w:t>
      </w:r>
      <w:r>
        <w:rPr>
          <w:szCs w:val="28"/>
        </w:rPr>
        <w:t>.</w:t>
      </w:r>
    </w:p>
    <w:p w:rsidR="00DE6566" w:rsidRPr="005D7A67" w:rsidRDefault="00DE6566" w:rsidP="00DE6566">
      <w:pPr>
        <w:pStyle w:val="ac"/>
        <w:ind w:left="4" w:right="4" w:firstLine="561"/>
        <w:jc w:val="both"/>
        <w:rPr>
          <w:sz w:val="27"/>
          <w:szCs w:val="27"/>
          <w:lang w:val="uk-UA"/>
        </w:rPr>
      </w:pPr>
      <w:r w:rsidRPr="005D7A67">
        <w:rPr>
          <w:sz w:val="27"/>
          <w:szCs w:val="27"/>
          <w:lang w:val="uk-UA"/>
        </w:rPr>
        <w:t>Співдоповідачем від Комітету на пленарному засіданні Верховної Ради України з цього питання визнач</w:t>
      </w:r>
      <w:r>
        <w:rPr>
          <w:sz w:val="27"/>
          <w:szCs w:val="27"/>
          <w:lang w:val="uk-UA"/>
        </w:rPr>
        <w:t>ено</w:t>
      </w:r>
      <w:r w:rsidRPr="005D7A67">
        <w:rPr>
          <w:sz w:val="27"/>
          <w:szCs w:val="27"/>
          <w:lang w:val="uk-UA"/>
        </w:rPr>
        <w:t xml:space="preserve"> голову Комітету.</w:t>
      </w:r>
    </w:p>
    <w:p w:rsidR="00DE6566" w:rsidRDefault="00DE6566" w:rsidP="00DE6566">
      <w:pPr>
        <w:ind w:firstLine="709"/>
        <w:jc w:val="both"/>
        <w:rPr>
          <w:sz w:val="27"/>
          <w:szCs w:val="27"/>
        </w:rPr>
      </w:pPr>
    </w:p>
    <w:p w:rsidR="00DE6566" w:rsidRPr="005D7A67" w:rsidRDefault="00DE6566" w:rsidP="00DE6566">
      <w:pPr>
        <w:ind w:firstLine="709"/>
        <w:jc w:val="both"/>
        <w:rPr>
          <w:sz w:val="27"/>
          <w:szCs w:val="27"/>
        </w:rPr>
      </w:pPr>
    </w:p>
    <w:p w:rsidR="00DE6566" w:rsidRPr="005D7A67" w:rsidRDefault="00DE6566" w:rsidP="00DE6566">
      <w:pPr>
        <w:pStyle w:val="ac"/>
        <w:ind w:left="4" w:right="4" w:firstLine="561"/>
        <w:jc w:val="both"/>
        <w:rPr>
          <w:b/>
          <w:sz w:val="27"/>
          <w:szCs w:val="27"/>
          <w:lang w:val="uk-UA"/>
        </w:rPr>
      </w:pPr>
    </w:p>
    <w:p w:rsidR="00DE6566" w:rsidRPr="00C31BA6" w:rsidRDefault="00DE6566" w:rsidP="00DE6566">
      <w:pPr>
        <w:pStyle w:val="ac"/>
        <w:ind w:left="4" w:right="4" w:firstLine="561"/>
        <w:jc w:val="both"/>
        <w:rPr>
          <w:sz w:val="27"/>
          <w:szCs w:val="27"/>
          <w:lang w:eastAsia="uk-UA"/>
        </w:rPr>
      </w:pPr>
      <w:r w:rsidRPr="00C31BA6">
        <w:rPr>
          <w:sz w:val="27"/>
          <w:szCs w:val="27"/>
          <w:lang w:val="uk-UA"/>
        </w:rPr>
        <w:t xml:space="preserve">Голова Комітету </w:t>
      </w:r>
      <w:r>
        <w:rPr>
          <w:sz w:val="27"/>
          <w:szCs w:val="27"/>
          <w:lang w:val="uk-UA"/>
        </w:rPr>
        <w:t xml:space="preserve">                                                               </w:t>
      </w:r>
      <w:r w:rsidRPr="00C31BA6">
        <w:rPr>
          <w:b/>
          <w:sz w:val="27"/>
          <w:szCs w:val="27"/>
          <w:lang w:val="uk-UA"/>
        </w:rPr>
        <w:t>С.В.КАЛЬЧЕНКО</w:t>
      </w:r>
    </w:p>
    <w:p w:rsidR="00A065E1" w:rsidRDefault="00A065E1" w:rsidP="006B0A37">
      <w:pPr>
        <w:ind w:firstLine="567"/>
        <w:jc w:val="both"/>
        <w:rPr>
          <w:bCs/>
          <w:color w:val="000000"/>
          <w:lang w:eastAsia="uk-UA"/>
        </w:rPr>
      </w:pPr>
    </w:p>
    <w:p w:rsidR="00A065E1" w:rsidRDefault="00A065E1" w:rsidP="006B0A37">
      <w:pPr>
        <w:ind w:firstLine="567"/>
        <w:jc w:val="both"/>
        <w:rPr>
          <w:bCs/>
          <w:color w:val="000000"/>
          <w:lang w:eastAsia="uk-UA"/>
        </w:rPr>
      </w:pPr>
    </w:p>
    <w:p w:rsidR="00A065E1" w:rsidRDefault="00A065E1" w:rsidP="006B0A37">
      <w:pPr>
        <w:ind w:firstLine="567"/>
        <w:jc w:val="both"/>
        <w:rPr>
          <w:bCs/>
          <w:color w:val="000000"/>
          <w:lang w:eastAsia="uk-UA"/>
        </w:rPr>
      </w:pPr>
    </w:p>
    <w:p w:rsidR="00A065E1" w:rsidRDefault="00A065E1" w:rsidP="006B0A37">
      <w:pPr>
        <w:ind w:firstLine="567"/>
        <w:jc w:val="both"/>
        <w:rPr>
          <w:bCs/>
          <w:color w:val="000000"/>
          <w:lang w:eastAsia="uk-UA"/>
        </w:rPr>
      </w:pPr>
    </w:p>
    <w:p w:rsidR="00A065E1" w:rsidRDefault="00A065E1" w:rsidP="006B0A37">
      <w:pPr>
        <w:ind w:firstLine="567"/>
        <w:jc w:val="both"/>
        <w:rPr>
          <w:bCs/>
          <w:color w:val="000000"/>
          <w:lang w:eastAsia="uk-UA"/>
        </w:rPr>
      </w:pPr>
    </w:p>
    <w:sectPr w:rsidR="00A065E1" w:rsidSect="003E7BC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2B" w:rsidRDefault="00B1782B">
      <w:r>
        <w:separator/>
      </w:r>
    </w:p>
  </w:endnote>
  <w:endnote w:type="continuationSeparator" w:id="0">
    <w:p w:rsidR="00B1782B" w:rsidRDefault="00B1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2B" w:rsidRDefault="00B1782B">
      <w:r>
        <w:separator/>
      </w:r>
    </w:p>
  </w:footnote>
  <w:footnote w:type="continuationSeparator" w:id="0">
    <w:p w:rsidR="00B1782B" w:rsidRDefault="00B1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67412"/>
      <w:docPartObj>
        <w:docPartGallery w:val="Page Numbers (Top of Page)"/>
        <w:docPartUnique/>
      </w:docPartObj>
    </w:sdtPr>
    <w:sdtEndPr/>
    <w:sdtContent>
      <w:p w:rsidR="006B0A37" w:rsidRDefault="006B0A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A4" w:rsidRPr="00225BA4">
          <w:rPr>
            <w:noProof/>
            <w:lang w:val="ru-RU"/>
          </w:rPr>
          <w:t>4</w:t>
        </w:r>
        <w:r>
          <w:fldChar w:fldCharType="end"/>
        </w:r>
      </w:p>
    </w:sdtContent>
  </w:sdt>
  <w:p w:rsidR="003E7BC3" w:rsidRDefault="00B17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8"/>
    <w:rsid w:val="00033603"/>
    <w:rsid w:val="00075F74"/>
    <w:rsid w:val="000B2DBD"/>
    <w:rsid w:val="000F7E6F"/>
    <w:rsid w:val="001B541B"/>
    <w:rsid w:val="001D41AC"/>
    <w:rsid w:val="00225BA4"/>
    <w:rsid w:val="002742EE"/>
    <w:rsid w:val="00295928"/>
    <w:rsid w:val="002F7FE1"/>
    <w:rsid w:val="00351C40"/>
    <w:rsid w:val="003C076A"/>
    <w:rsid w:val="003E4CAC"/>
    <w:rsid w:val="0045151E"/>
    <w:rsid w:val="004575D2"/>
    <w:rsid w:val="00495788"/>
    <w:rsid w:val="005344E9"/>
    <w:rsid w:val="005439D7"/>
    <w:rsid w:val="005F4EC1"/>
    <w:rsid w:val="00607F7C"/>
    <w:rsid w:val="006138CB"/>
    <w:rsid w:val="00653ECF"/>
    <w:rsid w:val="00666909"/>
    <w:rsid w:val="00680C59"/>
    <w:rsid w:val="006B0A37"/>
    <w:rsid w:val="006E4136"/>
    <w:rsid w:val="00701E65"/>
    <w:rsid w:val="00762054"/>
    <w:rsid w:val="007D0843"/>
    <w:rsid w:val="00870236"/>
    <w:rsid w:val="008773AC"/>
    <w:rsid w:val="008B497C"/>
    <w:rsid w:val="00A065E1"/>
    <w:rsid w:val="00B1782B"/>
    <w:rsid w:val="00B43E0A"/>
    <w:rsid w:val="00BE4C05"/>
    <w:rsid w:val="00C47DBA"/>
    <w:rsid w:val="00CF68E0"/>
    <w:rsid w:val="00D53110"/>
    <w:rsid w:val="00D54971"/>
    <w:rsid w:val="00DE6566"/>
    <w:rsid w:val="00DF78E5"/>
    <w:rsid w:val="00F11FDF"/>
    <w:rsid w:val="00F53290"/>
    <w:rsid w:val="00F53898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2E5"/>
  <w15:docId w15:val="{428C7251-0F7E-4B08-903C-A76DEE8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link w:val="30"/>
    <w:qFormat/>
    <w:rsid w:val="00F5389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17"/>
      <w:szCs w:val="1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898"/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character" w:customStyle="1" w:styleId="rvts0">
    <w:name w:val="rvts0"/>
    <w:basedOn w:val="a0"/>
    <w:rsid w:val="00F53898"/>
  </w:style>
  <w:style w:type="paragraph" w:styleId="a3">
    <w:name w:val="No Spacing"/>
    <w:uiPriority w:val="1"/>
    <w:qFormat/>
    <w:rsid w:val="00F538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5389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538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F53898"/>
    <w:pPr>
      <w:ind w:left="5760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F538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B0A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B0A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29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53290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c">
    <w:name w:val="Стиль"/>
    <w:rsid w:val="00DE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6192</Words>
  <Characters>3530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Тетяна Миколаївна Меть</cp:lastModifiedBy>
  <cp:revision>19</cp:revision>
  <cp:lastPrinted>2020-03-30T08:42:00Z</cp:lastPrinted>
  <dcterms:created xsi:type="dcterms:W3CDTF">2020-03-30T06:05:00Z</dcterms:created>
  <dcterms:modified xsi:type="dcterms:W3CDTF">2020-03-30T08:48:00Z</dcterms:modified>
</cp:coreProperties>
</file>