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BA" w:rsidRPr="001837EF" w:rsidRDefault="001837EF" w:rsidP="001837EF">
      <w:pPr>
        <w:jc w:val="right"/>
        <w:rPr>
          <w:b/>
          <w:sz w:val="24"/>
        </w:rPr>
      </w:pPr>
      <w:r w:rsidRPr="001837EF">
        <w:rPr>
          <w:b/>
          <w:sz w:val="24"/>
        </w:rPr>
        <w:t>До реєстр.№3236, №3236-1</w:t>
      </w:r>
    </w:p>
    <w:tbl>
      <w:tblPr>
        <w:tblW w:w="11957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1837EF" w:rsidRPr="00AD7F82" w:rsidTr="007D1BA4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1837EF" w:rsidRPr="00AD7F82" w:rsidRDefault="001837EF" w:rsidP="007D1BA4">
            <w:pPr>
              <w:pStyle w:val="ab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1837EF" w:rsidRPr="00AD7F82" w:rsidRDefault="001837EF" w:rsidP="007D1BA4">
            <w:pPr>
              <w:pStyle w:val="ab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1837EF" w:rsidRPr="00AD7F82" w:rsidRDefault="001837EF" w:rsidP="007D1BA4">
            <w:pPr>
              <w:pStyle w:val="ab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1837EF" w:rsidRPr="0021032F" w:rsidRDefault="001837EF" w:rsidP="007D1BA4">
            <w:pPr>
              <w:pStyle w:val="ab"/>
              <w:tabs>
                <w:tab w:val="clear" w:pos="4677"/>
                <w:tab w:val="clear" w:pos="9355"/>
              </w:tabs>
              <w:spacing w:before="80"/>
              <w:jc w:val="center"/>
              <w:rPr>
                <w:rFonts w:ascii="Times New Roman" w:hAnsi="Times New Roman"/>
                <w:color w:val="1829A8"/>
                <w:spacing w:val="20"/>
                <w:sz w:val="34"/>
                <w:szCs w:val="34"/>
              </w:rPr>
            </w:pPr>
            <w:r w:rsidRPr="0021032F">
              <w:rPr>
                <w:noProof/>
                <w:spacing w:val="20"/>
                <w:sz w:val="34"/>
                <w:szCs w:val="34"/>
                <w:lang w:val="uk-UA" w:eastAsia="uk-UA"/>
              </w:rPr>
              <w:drawing>
                <wp:anchor distT="360045" distB="0" distL="114300" distR="114300" simplePos="0" relativeHeight="251659264" behindDoc="0" locked="0" layoutInCell="1" allowOverlap="1" wp14:anchorId="23C72158" wp14:editId="2956F7D3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032F">
              <w:rPr>
                <w:rFonts w:ascii="Times New Roman" w:hAnsi="Times New Roman"/>
                <w:color w:val="1829A8"/>
                <w:spacing w:val="20"/>
                <w:sz w:val="34"/>
                <w:szCs w:val="34"/>
                <w:lang w:val="uk-UA"/>
              </w:rPr>
              <w:t>ВЕРХОВНА РАДА УКРАЇНИ</w:t>
            </w:r>
          </w:p>
          <w:p w:rsidR="001837EF" w:rsidRPr="00A833C8" w:rsidRDefault="001837EF" w:rsidP="007D1BA4">
            <w:pPr>
              <w:pStyle w:val="ab"/>
              <w:tabs>
                <w:tab w:val="clear" w:pos="4677"/>
                <w:tab w:val="clear" w:pos="9355"/>
              </w:tabs>
              <w:spacing w:before="100"/>
              <w:jc w:val="center"/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</w:pPr>
            <w:r w:rsidRPr="00C86266"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  <w:t xml:space="preserve">Комітет з питань </w:t>
            </w:r>
            <w:r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  <w:t>фінансів, податкової та митної політики</w:t>
            </w:r>
          </w:p>
          <w:p w:rsidR="001837EF" w:rsidRPr="00C86266" w:rsidRDefault="001837EF" w:rsidP="007D1BA4">
            <w:pPr>
              <w:pStyle w:val="ab"/>
              <w:tabs>
                <w:tab w:val="clear" w:pos="4677"/>
                <w:tab w:val="clear" w:pos="9355"/>
              </w:tabs>
              <w:spacing w:before="160" w:after="6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0</w:t>
            </w:r>
            <w:r w:rsidRPr="00A833C8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 xml:space="preserve">1008, м.Київ-8, вул. М. Грушевського, 5, </w:t>
            </w:r>
            <w:proofErr w:type="spellStart"/>
            <w:r w:rsidRPr="00A833C8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тел</w:t>
            </w:r>
            <w:proofErr w:type="spellEnd"/>
            <w:r w:rsidRPr="00A833C8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 xml:space="preserve">: </w:t>
            </w:r>
            <w:r w:rsidRPr="00A833C8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55</w:t>
            </w:r>
            <w:r w:rsidRPr="00A833C8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28</w:t>
            </w:r>
            <w:r w:rsidRPr="00A833C8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07, факс: 255-25-91</w:t>
            </w:r>
          </w:p>
        </w:tc>
      </w:tr>
    </w:tbl>
    <w:tbl>
      <w:tblPr>
        <w:tblStyle w:val="ad"/>
        <w:tblW w:w="11887" w:type="dxa"/>
        <w:tblInd w:w="-1680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9714"/>
        <w:gridCol w:w="1086"/>
      </w:tblGrid>
      <w:tr w:rsidR="001837EF" w:rsidRPr="00053776" w:rsidTr="007D1BA4">
        <w:tc>
          <w:tcPr>
            <w:tcW w:w="1087" w:type="dxa"/>
            <w:tcBorders>
              <w:top w:val="nil"/>
            </w:tcBorders>
          </w:tcPr>
          <w:p w:rsidR="001837EF" w:rsidRPr="00053776" w:rsidRDefault="001837EF" w:rsidP="007D1BA4">
            <w:pPr>
              <w:pStyle w:val="ab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lang w:val="uk-UA"/>
              </w:rPr>
            </w:pPr>
          </w:p>
        </w:tc>
        <w:tc>
          <w:tcPr>
            <w:tcW w:w="9714" w:type="dxa"/>
          </w:tcPr>
          <w:p w:rsidR="001837EF" w:rsidRPr="00053776" w:rsidRDefault="001837EF" w:rsidP="007D1BA4">
            <w:pPr>
              <w:pStyle w:val="ab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lang w:val="uk-UA"/>
              </w:rPr>
            </w:pPr>
          </w:p>
        </w:tc>
        <w:tc>
          <w:tcPr>
            <w:tcW w:w="1086" w:type="dxa"/>
            <w:tcBorders>
              <w:top w:val="nil"/>
            </w:tcBorders>
          </w:tcPr>
          <w:p w:rsidR="001837EF" w:rsidRPr="00053776" w:rsidRDefault="001837EF" w:rsidP="007D1BA4">
            <w:pPr>
              <w:pStyle w:val="ab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lang w:val="uk-UA"/>
              </w:rPr>
            </w:pPr>
          </w:p>
        </w:tc>
      </w:tr>
    </w:tbl>
    <w:p w:rsidR="001837EF" w:rsidRPr="004F7B8A" w:rsidRDefault="001837EF" w:rsidP="001837EF">
      <w:pPr>
        <w:pStyle w:val="ab"/>
        <w:tabs>
          <w:tab w:val="clear" w:pos="4677"/>
          <w:tab w:val="clear" w:pos="9355"/>
        </w:tabs>
        <w:rPr>
          <w:rFonts w:ascii="Times New Roman" w:hAnsi="Times New Roman"/>
          <w:color w:val="002060"/>
          <w:sz w:val="2"/>
          <w:szCs w:val="2"/>
        </w:rPr>
      </w:pPr>
    </w:p>
    <w:p w:rsidR="007C4D03" w:rsidRDefault="007C4D03" w:rsidP="006E039D">
      <w:pPr>
        <w:ind w:left="5220"/>
        <w:rPr>
          <w:b/>
          <w:szCs w:val="28"/>
        </w:rPr>
      </w:pPr>
    </w:p>
    <w:p w:rsidR="006E039D" w:rsidRDefault="006E039D" w:rsidP="006E039D">
      <w:pPr>
        <w:ind w:left="5220"/>
        <w:rPr>
          <w:b/>
          <w:szCs w:val="28"/>
        </w:rPr>
      </w:pPr>
      <w:r>
        <w:rPr>
          <w:b/>
          <w:szCs w:val="28"/>
        </w:rPr>
        <w:t>ВЕРХОВНА РАДА УКРАЇНИ</w:t>
      </w:r>
    </w:p>
    <w:p w:rsidR="007C4D03" w:rsidRDefault="007C4D03" w:rsidP="006E039D">
      <w:pPr>
        <w:ind w:left="5220"/>
        <w:rPr>
          <w:b/>
          <w:szCs w:val="28"/>
        </w:rPr>
      </w:pPr>
    </w:p>
    <w:p w:rsidR="001837EF" w:rsidRDefault="00265ED2" w:rsidP="007903FB">
      <w:pPr>
        <w:pStyle w:val="3"/>
        <w:ind w:firstLine="709"/>
        <w:jc w:val="both"/>
        <w:rPr>
          <w:szCs w:val="28"/>
        </w:rPr>
      </w:pPr>
      <w:r w:rsidRPr="00331C6B">
        <w:rPr>
          <w:szCs w:val="28"/>
        </w:rPr>
        <w:t xml:space="preserve">Комітет Верховної Ради України з питань </w:t>
      </w:r>
      <w:r w:rsidR="00363A63" w:rsidRPr="00331C6B">
        <w:rPr>
          <w:szCs w:val="28"/>
        </w:rPr>
        <w:t xml:space="preserve">фінансів, </w:t>
      </w:r>
      <w:r w:rsidRPr="00331C6B">
        <w:rPr>
          <w:szCs w:val="28"/>
        </w:rPr>
        <w:t xml:space="preserve">податкової та митної політики на своєму засіданні </w:t>
      </w:r>
      <w:r w:rsidR="001837EF">
        <w:rPr>
          <w:szCs w:val="28"/>
        </w:rPr>
        <w:t xml:space="preserve">3 червня </w:t>
      </w:r>
      <w:r w:rsidRPr="00331C6B">
        <w:rPr>
          <w:szCs w:val="28"/>
        </w:rPr>
        <w:t>20</w:t>
      </w:r>
      <w:r w:rsidR="00363A63" w:rsidRPr="00331C6B">
        <w:rPr>
          <w:szCs w:val="28"/>
        </w:rPr>
        <w:t>20</w:t>
      </w:r>
      <w:r w:rsidRPr="00331C6B">
        <w:rPr>
          <w:szCs w:val="28"/>
        </w:rPr>
        <w:t xml:space="preserve"> року (протокол №</w:t>
      </w:r>
      <w:r w:rsidR="001837EF">
        <w:rPr>
          <w:szCs w:val="28"/>
        </w:rPr>
        <w:t>34</w:t>
      </w:r>
      <w:r w:rsidRPr="00331C6B">
        <w:rPr>
          <w:szCs w:val="28"/>
        </w:rPr>
        <w:t xml:space="preserve">) розглянув </w:t>
      </w:r>
      <w:r w:rsidR="00A81330" w:rsidRPr="00331C6B">
        <w:rPr>
          <w:szCs w:val="28"/>
        </w:rPr>
        <w:t>проект</w:t>
      </w:r>
      <w:r w:rsidR="001837EF">
        <w:rPr>
          <w:szCs w:val="28"/>
        </w:rPr>
        <w:t>и</w:t>
      </w:r>
      <w:r w:rsidR="00A81330" w:rsidRPr="00331C6B">
        <w:rPr>
          <w:szCs w:val="28"/>
        </w:rPr>
        <w:t xml:space="preserve"> Закон</w:t>
      </w:r>
      <w:r w:rsidR="001837EF">
        <w:rPr>
          <w:szCs w:val="28"/>
        </w:rPr>
        <w:t>ів:</w:t>
      </w:r>
    </w:p>
    <w:p w:rsidR="00C8321D" w:rsidRDefault="00A81330" w:rsidP="007903FB">
      <w:pPr>
        <w:pStyle w:val="3"/>
        <w:ind w:firstLine="709"/>
        <w:jc w:val="both"/>
        <w:rPr>
          <w:szCs w:val="28"/>
        </w:rPr>
      </w:pPr>
      <w:r w:rsidRPr="00331C6B">
        <w:rPr>
          <w:szCs w:val="28"/>
        </w:rPr>
        <w:t xml:space="preserve"> про внесення змін до Декрету Кабінету Міністрів України "Про державне мито" </w:t>
      </w:r>
      <w:r w:rsidRPr="00331C6B">
        <w:rPr>
          <w:b/>
          <w:bCs/>
          <w:szCs w:val="28"/>
          <w:shd w:val="clear" w:color="auto" w:fill="FFFFFF"/>
        </w:rPr>
        <w:t>(реєстр. №</w:t>
      </w:r>
      <w:r w:rsidRPr="00331C6B">
        <w:rPr>
          <w:b/>
          <w:szCs w:val="28"/>
        </w:rPr>
        <w:t>3236 від 20.03.2020)</w:t>
      </w:r>
      <w:r w:rsidR="00F37631">
        <w:rPr>
          <w:b/>
          <w:szCs w:val="28"/>
        </w:rPr>
        <w:t>,</w:t>
      </w:r>
      <w:r w:rsidRPr="00331C6B">
        <w:rPr>
          <w:szCs w:val="28"/>
        </w:rPr>
        <w:t xml:space="preserve"> поданий </w:t>
      </w:r>
      <w:r w:rsidR="00BD1867" w:rsidRPr="00F37631">
        <w:rPr>
          <w:szCs w:val="28"/>
        </w:rPr>
        <w:t>н</w:t>
      </w:r>
      <w:r w:rsidR="00F37631" w:rsidRPr="00F37631">
        <w:rPr>
          <w:szCs w:val="28"/>
        </w:rPr>
        <w:t xml:space="preserve">ародним </w:t>
      </w:r>
      <w:r w:rsidR="00BD1867" w:rsidRPr="00F37631">
        <w:rPr>
          <w:szCs w:val="28"/>
        </w:rPr>
        <w:t>д</w:t>
      </w:r>
      <w:r w:rsidR="00F37631" w:rsidRPr="00F37631">
        <w:rPr>
          <w:szCs w:val="28"/>
        </w:rPr>
        <w:t>епутатом України</w:t>
      </w:r>
      <w:r w:rsidR="00BD1867">
        <w:rPr>
          <w:szCs w:val="28"/>
        </w:rPr>
        <w:t xml:space="preserve"> </w:t>
      </w:r>
      <w:r w:rsidRPr="00331C6B">
        <w:rPr>
          <w:szCs w:val="28"/>
        </w:rPr>
        <w:t>Демченком С.О.</w:t>
      </w:r>
      <w:r w:rsidR="00C8321D">
        <w:rPr>
          <w:szCs w:val="28"/>
        </w:rPr>
        <w:t>;</w:t>
      </w:r>
    </w:p>
    <w:p w:rsidR="00A81330" w:rsidRPr="00331C6B" w:rsidRDefault="00A81330" w:rsidP="007903FB">
      <w:pPr>
        <w:pStyle w:val="3"/>
        <w:ind w:firstLine="709"/>
        <w:jc w:val="both"/>
        <w:rPr>
          <w:szCs w:val="28"/>
        </w:rPr>
      </w:pPr>
      <w:r w:rsidRPr="00331C6B">
        <w:rPr>
          <w:szCs w:val="28"/>
        </w:rPr>
        <w:t xml:space="preserve">проект Закону про внесення змін до статті 3 Декрету Кабінету Міністрів України “Про державне мито”( щодо приведення у відповідність розміру ставок на деякі нотаріальні дії) </w:t>
      </w:r>
      <w:r w:rsidRPr="00331C6B">
        <w:rPr>
          <w:b/>
          <w:bCs/>
          <w:szCs w:val="28"/>
          <w:shd w:val="clear" w:color="auto" w:fill="FFFFFF"/>
        </w:rPr>
        <w:t>(реєстр. №</w:t>
      </w:r>
      <w:r w:rsidRPr="00331C6B">
        <w:rPr>
          <w:b/>
          <w:szCs w:val="28"/>
        </w:rPr>
        <w:t xml:space="preserve">3236-1 від 06.04.2020) </w:t>
      </w:r>
      <w:r w:rsidRPr="00331C6B">
        <w:rPr>
          <w:szCs w:val="28"/>
        </w:rPr>
        <w:t xml:space="preserve">поданий </w:t>
      </w:r>
      <w:r w:rsidR="00ED157F" w:rsidRPr="00ED157F">
        <w:rPr>
          <w:szCs w:val="28"/>
        </w:rPr>
        <w:t xml:space="preserve">народним депутатом України </w:t>
      </w:r>
      <w:r w:rsidR="00BD1867">
        <w:rPr>
          <w:szCs w:val="28"/>
        </w:rPr>
        <w:t xml:space="preserve"> </w:t>
      </w:r>
      <w:proofErr w:type="spellStart"/>
      <w:r w:rsidRPr="00331C6B">
        <w:rPr>
          <w:szCs w:val="28"/>
        </w:rPr>
        <w:t>Гетманцевим</w:t>
      </w:r>
      <w:proofErr w:type="spellEnd"/>
      <w:r w:rsidRPr="00331C6B">
        <w:rPr>
          <w:szCs w:val="28"/>
        </w:rPr>
        <w:t xml:space="preserve"> Д.О.</w:t>
      </w:r>
    </w:p>
    <w:p w:rsidR="00324D5A" w:rsidRPr="00331C6B" w:rsidRDefault="00324D5A" w:rsidP="007903FB">
      <w:pPr>
        <w:ind w:firstLine="709"/>
        <w:jc w:val="both"/>
        <w:rPr>
          <w:bCs/>
          <w:szCs w:val="28"/>
          <w:shd w:val="clear" w:color="auto" w:fill="FFFFFF"/>
        </w:rPr>
      </w:pPr>
    </w:p>
    <w:p w:rsidR="00B0055E" w:rsidRDefault="00EF1F38" w:rsidP="007903FB">
      <w:pPr>
        <w:ind w:firstLine="709"/>
        <w:jc w:val="both"/>
        <w:rPr>
          <w:szCs w:val="28"/>
        </w:rPr>
      </w:pPr>
      <w:r w:rsidRPr="00331C6B">
        <w:rPr>
          <w:szCs w:val="28"/>
        </w:rPr>
        <w:t xml:space="preserve">Згідно з пояснювальною запискою основною метою законопроекту </w:t>
      </w:r>
      <w:r w:rsidR="00A81330" w:rsidRPr="00331C6B">
        <w:rPr>
          <w:b/>
          <w:bCs/>
          <w:szCs w:val="28"/>
          <w:shd w:val="clear" w:color="auto" w:fill="FFFFFF"/>
        </w:rPr>
        <w:t>(реєстр. №</w:t>
      </w:r>
      <w:r w:rsidR="00A81330" w:rsidRPr="00331C6B">
        <w:rPr>
          <w:b/>
          <w:szCs w:val="28"/>
        </w:rPr>
        <w:t>3236 від 20.03.2020)</w:t>
      </w:r>
      <w:r w:rsidR="00A81330" w:rsidRPr="00331C6B">
        <w:rPr>
          <w:szCs w:val="28"/>
        </w:rPr>
        <w:t xml:space="preserve"> </w:t>
      </w:r>
      <w:r w:rsidRPr="00331C6B">
        <w:rPr>
          <w:szCs w:val="28"/>
        </w:rPr>
        <w:t>є</w:t>
      </w:r>
      <w:r w:rsidR="00A81330" w:rsidRPr="00331C6B">
        <w:rPr>
          <w:szCs w:val="28"/>
        </w:rPr>
        <w:t xml:space="preserve"> врахування сучасних соціальних та економічних умов, що склалися після 1993 року зокрема в контексті кризових та інфляційних процесів та сприяти наповненню місцевих бюджетів.</w:t>
      </w:r>
      <w:r w:rsidR="00B0055E" w:rsidRPr="00B0055E">
        <w:rPr>
          <w:szCs w:val="28"/>
        </w:rPr>
        <w:t xml:space="preserve"> </w:t>
      </w:r>
    </w:p>
    <w:p w:rsidR="00C514FA" w:rsidRDefault="00324D5A" w:rsidP="00C514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31C6B">
        <w:rPr>
          <w:szCs w:val="28"/>
        </w:rPr>
        <w:t xml:space="preserve">Законопроектом пропонується </w:t>
      </w:r>
      <w:r w:rsidR="00A81330" w:rsidRPr="00331C6B">
        <w:rPr>
          <w:szCs w:val="28"/>
        </w:rPr>
        <w:t xml:space="preserve">внести зміни до статті 3 Декрету Кабінету Міністрів України «Про державне мито», в </w:t>
      </w:r>
      <w:r w:rsidR="00833E6A">
        <w:rPr>
          <w:szCs w:val="28"/>
        </w:rPr>
        <w:t>частині</w:t>
      </w:r>
      <w:r w:rsidR="00A81330" w:rsidRPr="00331C6B">
        <w:rPr>
          <w:szCs w:val="28"/>
        </w:rPr>
        <w:t xml:space="preserve"> збільшення </w:t>
      </w:r>
      <w:r w:rsidR="00833E6A">
        <w:rPr>
          <w:szCs w:val="28"/>
        </w:rPr>
        <w:t>ставки</w:t>
      </w:r>
      <w:r w:rsidR="00A81330" w:rsidRPr="00331C6B">
        <w:rPr>
          <w:szCs w:val="28"/>
        </w:rPr>
        <w:t xml:space="preserve"> державного мита, зокрема стосовно </w:t>
      </w:r>
      <w:r w:rsidR="00833E6A">
        <w:rPr>
          <w:szCs w:val="28"/>
        </w:rPr>
        <w:t xml:space="preserve">нотаріальних дій за </w:t>
      </w:r>
      <w:r w:rsidR="00A81330" w:rsidRPr="00331C6B">
        <w:rPr>
          <w:szCs w:val="28"/>
        </w:rPr>
        <w:t>посвідчення заповітів, засвідчення вірності копій документів та витягів, за засвідчення справжності кожного підпису на документах, за видачу дублікату документів та за вчинення актів цивільного стану.</w:t>
      </w:r>
      <w:r w:rsidR="00C514FA" w:rsidRPr="00C514FA">
        <w:rPr>
          <w:szCs w:val="28"/>
        </w:rPr>
        <w:t xml:space="preserve"> </w:t>
      </w:r>
      <w:r w:rsidR="00C514FA">
        <w:rPr>
          <w:szCs w:val="28"/>
        </w:rPr>
        <w:t>Тобто з</w:t>
      </w:r>
      <w:r w:rsidR="00C514FA" w:rsidRPr="00E544B5">
        <w:rPr>
          <w:szCs w:val="28"/>
        </w:rPr>
        <w:t>аконопроект</w:t>
      </w:r>
      <w:r w:rsidR="00C514FA">
        <w:rPr>
          <w:szCs w:val="28"/>
        </w:rPr>
        <w:t>ами</w:t>
      </w:r>
      <w:r w:rsidR="00C514FA" w:rsidRPr="00E544B5">
        <w:rPr>
          <w:szCs w:val="28"/>
        </w:rPr>
        <w:t xml:space="preserve"> врегульовується питанн</w:t>
      </w:r>
      <w:r w:rsidR="0030556F">
        <w:rPr>
          <w:szCs w:val="28"/>
        </w:rPr>
        <w:t>я актуалізації розмірів ставок д</w:t>
      </w:r>
      <w:r w:rsidR="00C514FA" w:rsidRPr="00E544B5">
        <w:rPr>
          <w:szCs w:val="28"/>
        </w:rPr>
        <w:t xml:space="preserve">ержавного мита </w:t>
      </w:r>
      <w:r w:rsidR="00C514FA">
        <w:rPr>
          <w:szCs w:val="28"/>
        </w:rPr>
        <w:t xml:space="preserve">і їх приведення </w:t>
      </w:r>
      <w:r w:rsidR="00C514FA" w:rsidRPr="00E544B5">
        <w:rPr>
          <w:szCs w:val="28"/>
        </w:rPr>
        <w:t>до реалій сьогодення.</w:t>
      </w:r>
      <w:r w:rsidR="00C514FA">
        <w:rPr>
          <w:szCs w:val="28"/>
        </w:rPr>
        <w:t xml:space="preserve"> Реалізація цих норм призведе </w:t>
      </w:r>
      <w:r w:rsidR="0030556F">
        <w:rPr>
          <w:szCs w:val="28"/>
        </w:rPr>
        <w:t xml:space="preserve">також </w:t>
      </w:r>
      <w:r w:rsidR="00C514FA">
        <w:rPr>
          <w:szCs w:val="28"/>
        </w:rPr>
        <w:t>до додаткового наповнення місцевих бюджетів у тих населених пунктах, де відсутні нотаріуси (відповідно до статті 37 Закону України «Про нотаріат» уповноважені на це посадові особи органу місцевого самоврядування  вчиняють такі нотаріальні дії).</w:t>
      </w:r>
    </w:p>
    <w:p w:rsidR="00324D5A" w:rsidRPr="00331C6B" w:rsidRDefault="00324D5A" w:rsidP="007903FB">
      <w:pPr>
        <w:ind w:firstLine="709"/>
        <w:jc w:val="both"/>
        <w:rPr>
          <w:szCs w:val="28"/>
        </w:rPr>
      </w:pPr>
    </w:p>
    <w:p w:rsidR="00A81330" w:rsidRPr="00331C6B" w:rsidRDefault="00324D5A" w:rsidP="007903FB">
      <w:pPr>
        <w:ind w:firstLine="709"/>
        <w:jc w:val="both"/>
        <w:rPr>
          <w:szCs w:val="28"/>
        </w:rPr>
      </w:pPr>
      <w:r w:rsidRPr="00331C6B">
        <w:rPr>
          <w:szCs w:val="28"/>
        </w:rPr>
        <w:t xml:space="preserve">Згідно з пояснювальною запискою основною метою законопроекту </w:t>
      </w:r>
      <w:r w:rsidR="00A81330" w:rsidRPr="00331C6B">
        <w:rPr>
          <w:b/>
          <w:bCs/>
          <w:szCs w:val="28"/>
          <w:shd w:val="clear" w:color="auto" w:fill="FFFFFF"/>
        </w:rPr>
        <w:t>(реєстр. №</w:t>
      </w:r>
      <w:r w:rsidR="00A81330" w:rsidRPr="00331C6B">
        <w:rPr>
          <w:b/>
          <w:szCs w:val="28"/>
        </w:rPr>
        <w:t>3236-1 від 06.04.2020)</w:t>
      </w:r>
      <w:r w:rsidRPr="00331C6B">
        <w:rPr>
          <w:szCs w:val="28"/>
        </w:rPr>
        <w:t xml:space="preserve"> є</w:t>
      </w:r>
      <w:r w:rsidR="001A16DA" w:rsidRPr="00331C6B">
        <w:rPr>
          <w:szCs w:val="28"/>
        </w:rPr>
        <w:t xml:space="preserve"> </w:t>
      </w:r>
      <w:r w:rsidR="00A81330" w:rsidRPr="00331C6B">
        <w:rPr>
          <w:szCs w:val="28"/>
        </w:rPr>
        <w:t>врахування сучасних соціальних та економічних умов, що склалися після 1993 року зокрема в контексті кризових та інфляційних процесів та сприяти наповненню місцевих бюджетів.</w:t>
      </w:r>
    </w:p>
    <w:p w:rsidR="00A81330" w:rsidRDefault="001A16DA" w:rsidP="007903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31C6B">
        <w:rPr>
          <w:szCs w:val="28"/>
          <w:shd w:val="clear" w:color="auto" w:fill="FFFFFF"/>
        </w:rPr>
        <w:t xml:space="preserve">Законопроектом пропонується </w:t>
      </w:r>
      <w:r w:rsidR="00A81330" w:rsidRPr="00331C6B">
        <w:rPr>
          <w:szCs w:val="28"/>
        </w:rPr>
        <w:t xml:space="preserve">внести зміни до статті 3 Декрету Кабінету Міністрів України «Про державне мито», в частині збільшення деяких </w:t>
      </w:r>
      <w:r w:rsidR="002B75D5">
        <w:rPr>
          <w:szCs w:val="28"/>
        </w:rPr>
        <w:t>ставок</w:t>
      </w:r>
      <w:r w:rsidR="00A81330" w:rsidRPr="00331C6B">
        <w:rPr>
          <w:szCs w:val="28"/>
        </w:rPr>
        <w:t xml:space="preserve"> </w:t>
      </w:r>
      <w:r w:rsidR="00A81330" w:rsidRPr="00331C6B">
        <w:rPr>
          <w:szCs w:val="28"/>
        </w:rPr>
        <w:lastRenderedPageBreak/>
        <w:t xml:space="preserve">державного мита, зокрема стосовно </w:t>
      </w:r>
      <w:r w:rsidR="002B75D5">
        <w:rPr>
          <w:szCs w:val="28"/>
        </w:rPr>
        <w:t>нотаріальних дій за</w:t>
      </w:r>
      <w:r w:rsidR="002B75D5" w:rsidRPr="00331C6B">
        <w:rPr>
          <w:szCs w:val="28"/>
        </w:rPr>
        <w:t xml:space="preserve"> </w:t>
      </w:r>
      <w:r w:rsidR="00A81330" w:rsidRPr="00331C6B">
        <w:rPr>
          <w:szCs w:val="28"/>
        </w:rPr>
        <w:t>посвідчення заповітів, посвідчення доручень, засвідчення вірності копій документів та витягів, за засвідчення справжності кожного підпису на документах, за видачу дублікату документів, що справляються при здійсненні  нотаріальних дій, держав</w:t>
      </w:r>
      <w:r w:rsidR="00C514FA">
        <w:rPr>
          <w:szCs w:val="28"/>
        </w:rPr>
        <w:t xml:space="preserve">ними нотаріальними конторами і </w:t>
      </w:r>
      <w:r w:rsidR="00A81330" w:rsidRPr="00331C6B">
        <w:rPr>
          <w:szCs w:val="28"/>
        </w:rPr>
        <w:t>виконавчими комітетами сільських, селищних, міських Рад народних депутатів.</w:t>
      </w:r>
    </w:p>
    <w:p w:rsidR="00612D57" w:rsidRPr="00612D57" w:rsidRDefault="00E544B5" w:rsidP="00612D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Разом з цим з</w:t>
      </w:r>
      <w:r w:rsidRPr="00E544B5">
        <w:rPr>
          <w:szCs w:val="28"/>
        </w:rPr>
        <w:t>аконопроект</w:t>
      </w:r>
      <w:r>
        <w:rPr>
          <w:szCs w:val="28"/>
        </w:rPr>
        <w:t xml:space="preserve">ом </w:t>
      </w:r>
      <w:r w:rsidRPr="00331C6B">
        <w:rPr>
          <w:b/>
          <w:bCs/>
          <w:szCs w:val="28"/>
          <w:shd w:val="clear" w:color="auto" w:fill="FFFFFF"/>
        </w:rPr>
        <w:t>реєстр. №</w:t>
      </w:r>
      <w:r w:rsidRPr="00331C6B">
        <w:rPr>
          <w:b/>
          <w:szCs w:val="28"/>
        </w:rPr>
        <w:t>3236-1</w:t>
      </w:r>
      <w:r>
        <w:rPr>
          <w:b/>
          <w:szCs w:val="28"/>
        </w:rPr>
        <w:t xml:space="preserve"> </w:t>
      </w:r>
      <w:r w:rsidR="00C63542">
        <w:rPr>
          <w:b/>
          <w:szCs w:val="28"/>
        </w:rPr>
        <w:t xml:space="preserve">в </w:t>
      </w:r>
      <w:r w:rsidR="00C63542" w:rsidRPr="0030556F">
        <w:rPr>
          <w:szCs w:val="28"/>
        </w:rPr>
        <w:t>порівнянні</w:t>
      </w:r>
      <w:r w:rsidR="00C63542">
        <w:rPr>
          <w:b/>
          <w:szCs w:val="28"/>
        </w:rPr>
        <w:t xml:space="preserve"> з проект </w:t>
      </w:r>
      <w:r w:rsidR="00C63542" w:rsidRPr="00331C6B">
        <w:rPr>
          <w:b/>
          <w:bCs/>
          <w:szCs w:val="28"/>
          <w:shd w:val="clear" w:color="auto" w:fill="FFFFFF"/>
        </w:rPr>
        <w:t>реєстр. №</w:t>
      </w:r>
      <w:r w:rsidR="00C63542" w:rsidRPr="00331C6B">
        <w:rPr>
          <w:b/>
          <w:szCs w:val="28"/>
        </w:rPr>
        <w:t>3236</w:t>
      </w:r>
      <w:r w:rsidR="00C63542">
        <w:rPr>
          <w:b/>
          <w:szCs w:val="28"/>
        </w:rPr>
        <w:t xml:space="preserve"> </w:t>
      </w:r>
      <w:r w:rsidR="00C63542" w:rsidRPr="00612D57">
        <w:rPr>
          <w:szCs w:val="28"/>
        </w:rPr>
        <w:t>додатково запропонован</w:t>
      </w:r>
      <w:r w:rsidR="008222BB">
        <w:rPr>
          <w:szCs w:val="28"/>
        </w:rPr>
        <w:t>о</w:t>
      </w:r>
      <w:r w:rsidR="00C63542" w:rsidRPr="00612D57">
        <w:rPr>
          <w:szCs w:val="28"/>
        </w:rPr>
        <w:t xml:space="preserve"> </w:t>
      </w:r>
      <w:r w:rsidR="008222BB">
        <w:rPr>
          <w:szCs w:val="28"/>
        </w:rPr>
        <w:t xml:space="preserve">підвищити </w:t>
      </w:r>
      <w:r w:rsidR="00C63542" w:rsidRPr="00612D57">
        <w:rPr>
          <w:szCs w:val="28"/>
        </w:rPr>
        <w:t xml:space="preserve">ставки державного мита </w:t>
      </w:r>
      <w:r w:rsidR="00612D57">
        <w:rPr>
          <w:szCs w:val="28"/>
        </w:rPr>
        <w:t>з</w:t>
      </w:r>
      <w:r w:rsidR="00612D57">
        <w:rPr>
          <w:color w:val="292B2C"/>
          <w:szCs w:val="28"/>
        </w:rPr>
        <w:t xml:space="preserve">а нотаріальні дії, вчинювані державними нотаріальними конторами і виконавчими комітетами сільських, селищних, міських Рад народних депутатів: </w:t>
      </w:r>
      <w:r w:rsidR="00612D57" w:rsidRPr="00EF5493">
        <w:rPr>
          <w:szCs w:val="28"/>
        </w:rPr>
        <w:t>за посвідчення доручень на право  користування і розпорядження майном, крім транспортних засобів, інших самохідних машин і механізмів, та здійснення кредитних операцій</w:t>
      </w:r>
      <w:r w:rsidR="00612D57">
        <w:rPr>
          <w:szCs w:val="28"/>
        </w:rPr>
        <w:t>;</w:t>
      </w:r>
      <w:r w:rsidR="00612D57" w:rsidRPr="00612D57">
        <w:rPr>
          <w:szCs w:val="28"/>
        </w:rPr>
        <w:t xml:space="preserve"> </w:t>
      </w:r>
      <w:r w:rsidR="00612D57" w:rsidRPr="00EF5493">
        <w:rPr>
          <w:szCs w:val="28"/>
        </w:rPr>
        <w:t>за посвідчення доручень на право користування і розпорядження транспортними засобами</w:t>
      </w:r>
      <w:r w:rsidR="00612D57">
        <w:rPr>
          <w:szCs w:val="28"/>
        </w:rPr>
        <w:t>;</w:t>
      </w:r>
      <w:r w:rsidR="00612D57" w:rsidRPr="00612D57">
        <w:rPr>
          <w:szCs w:val="28"/>
        </w:rPr>
        <w:t xml:space="preserve"> </w:t>
      </w:r>
      <w:r w:rsidR="00612D57" w:rsidRPr="00EF5493">
        <w:rPr>
          <w:szCs w:val="28"/>
        </w:rPr>
        <w:t xml:space="preserve">за посвідчення інших </w:t>
      </w:r>
      <w:r w:rsidR="00612D57">
        <w:rPr>
          <w:szCs w:val="28"/>
        </w:rPr>
        <w:t xml:space="preserve">доручень; </w:t>
      </w:r>
      <w:r w:rsidR="00612D57" w:rsidRPr="00EF5493">
        <w:rPr>
          <w:szCs w:val="28"/>
        </w:rPr>
        <w:t>за передачу заяв громадян, державних установ, підприємств та організацій, селянських (фермерських) господарств, колективних сільськогосподарських підприємств, кооперативних об'єднань, об'єднань громадян іншим громадянам, державним установам, підприємствам і організаціям, селянським (фермерським) господарствам, колективним сільськогосподарським підприємствам, іншим кооперативним об'єднанням та об'єднанням громадян і вчинення інших нотаріальних дій, крім зазначених у підпунктах "а" - "с" цього пункту</w:t>
      </w:r>
      <w:r w:rsidR="00921051">
        <w:rPr>
          <w:szCs w:val="28"/>
        </w:rPr>
        <w:t>.</w:t>
      </w:r>
    </w:p>
    <w:p w:rsidR="00E544B5" w:rsidRPr="00331C6B" w:rsidRDefault="00E544B5" w:rsidP="007903F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022F7" w:rsidRPr="00331C6B" w:rsidRDefault="00A022F7" w:rsidP="007903FB">
      <w:pPr>
        <w:ind w:firstLine="708"/>
        <w:jc w:val="both"/>
        <w:rPr>
          <w:b/>
          <w:szCs w:val="28"/>
        </w:rPr>
      </w:pPr>
      <w:r w:rsidRPr="00331C6B">
        <w:rPr>
          <w:b/>
          <w:szCs w:val="28"/>
        </w:rPr>
        <w:t xml:space="preserve">Головне науково-експертне управління Апарату Верховної Ради України </w:t>
      </w:r>
      <w:r w:rsidR="0031401A" w:rsidRPr="00331C6B">
        <w:rPr>
          <w:szCs w:val="28"/>
        </w:rPr>
        <w:t xml:space="preserve">надає </w:t>
      </w:r>
      <w:r w:rsidR="007903FB" w:rsidRPr="00331C6B">
        <w:rPr>
          <w:szCs w:val="28"/>
        </w:rPr>
        <w:t>зауваження</w:t>
      </w:r>
      <w:r w:rsidR="0031401A" w:rsidRPr="00331C6B">
        <w:rPr>
          <w:szCs w:val="28"/>
        </w:rPr>
        <w:t xml:space="preserve"> до законопроекту </w:t>
      </w:r>
      <w:r w:rsidR="007903FB" w:rsidRPr="00331C6B">
        <w:rPr>
          <w:b/>
          <w:bCs/>
          <w:szCs w:val="28"/>
          <w:shd w:val="clear" w:color="auto" w:fill="FFFFFF"/>
        </w:rPr>
        <w:t>(реєстр. №</w:t>
      </w:r>
      <w:r w:rsidR="007903FB" w:rsidRPr="00331C6B">
        <w:rPr>
          <w:b/>
          <w:szCs w:val="28"/>
        </w:rPr>
        <w:t xml:space="preserve">3236 від 20.03.2020) </w:t>
      </w:r>
      <w:r w:rsidRPr="00331C6B">
        <w:rPr>
          <w:b/>
          <w:szCs w:val="28"/>
        </w:rPr>
        <w:t>(додається).</w:t>
      </w:r>
    </w:p>
    <w:p w:rsidR="007903FB" w:rsidRPr="00331C6B" w:rsidRDefault="007903FB" w:rsidP="007903FB">
      <w:pPr>
        <w:ind w:firstLine="709"/>
        <w:jc w:val="both"/>
        <w:rPr>
          <w:rStyle w:val="st42"/>
          <w:szCs w:val="28"/>
        </w:rPr>
      </w:pPr>
      <w:r w:rsidRPr="00331C6B">
        <w:rPr>
          <w:szCs w:val="28"/>
        </w:rPr>
        <w:t xml:space="preserve">Запропоноване у проекті збільшення ставок державного мита певним чином створить для окремих (малозабезпечених) осіб перешкоди до реалізації законних, у тому числі, конституційних, прав. Проектом передбачаються зміни лише до однієї статті Декрету, що і слід зазначити у його назві. Також у назві проекту слід уточнити його предмет. Пропозиція розділу ІІ проекту, згідно з якою «цей Закон набирає чинності з 1 липня 2020 року», не узгоджується з вимогами </w:t>
      </w:r>
      <w:proofErr w:type="spellStart"/>
      <w:r w:rsidRPr="00331C6B">
        <w:rPr>
          <w:szCs w:val="28"/>
        </w:rPr>
        <w:t>пп</w:t>
      </w:r>
      <w:proofErr w:type="spellEnd"/>
      <w:r w:rsidRPr="00331C6B">
        <w:rPr>
          <w:szCs w:val="28"/>
        </w:rPr>
        <w:t>. 4.1.9 п. 4.1 ст. 4 Податкового кодексу України, яким визначено принцип стабільності податкового законодавства України, за змістом якого «</w:t>
      </w:r>
      <w:r w:rsidRPr="00331C6B">
        <w:rPr>
          <w:i/>
          <w:szCs w:val="28"/>
        </w:rPr>
        <w:t>п</w:t>
      </w:r>
      <w:r w:rsidRPr="00331C6B">
        <w:rPr>
          <w:rStyle w:val="st42"/>
          <w:i/>
          <w:szCs w:val="28"/>
        </w:rPr>
        <w:t>одатки та збори, їх ставки, а також податкові пільги не можуть змінюватися протягом бюджетного року</w:t>
      </w:r>
      <w:r w:rsidRPr="00331C6B">
        <w:rPr>
          <w:rStyle w:val="st42"/>
          <w:szCs w:val="28"/>
        </w:rPr>
        <w:t>».</w:t>
      </w:r>
    </w:p>
    <w:p w:rsidR="00A022F7" w:rsidRPr="00331C6B" w:rsidRDefault="00A022F7" w:rsidP="00265ED2">
      <w:pPr>
        <w:ind w:firstLine="709"/>
        <w:jc w:val="both"/>
        <w:rPr>
          <w:b/>
          <w:szCs w:val="28"/>
        </w:rPr>
      </w:pPr>
    </w:p>
    <w:p w:rsidR="0031401A" w:rsidRPr="00CE4317" w:rsidRDefault="0031401A" w:rsidP="008739B5">
      <w:pPr>
        <w:ind w:firstLine="709"/>
        <w:jc w:val="both"/>
        <w:rPr>
          <w:szCs w:val="28"/>
        </w:rPr>
      </w:pPr>
      <w:r w:rsidRPr="00331C6B">
        <w:rPr>
          <w:b/>
          <w:szCs w:val="28"/>
        </w:rPr>
        <w:t>Головн</w:t>
      </w:r>
      <w:r w:rsidR="00CE4317">
        <w:rPr>
          <w:b/>
          <w:szCs w:val="28"/>
        </w:rPr>
        <w:t>е</w:t>
      </w:r>
      <w:r w:rsidRPr="00331C6B">
        <w:rPr>
          <w:b/>
          <w:szCs w:val="28"/>
        </w:rPr>
        <w:t xml:space="preserve"> науково-експертного управління Апарату Верховної Ради України</w:t>
      </w:r>
      <w:r w:rsidRPr="00331C6B">
        <w:rPr>
          <w:szCs w:val="28"/>
        </w:rPr>
        <w:t xml:space="preserve"> (додається) до законопроекту </w:t>
      </w:r>
      <w:r w:rsidRPr="00331C6B">
        <w:rPr>
          <w:b/>
          <w:szCs w:val="28"/>
        </w:rPr>
        <w:t>(реєстр. №</w:t>
      </w:r>
      <w:r w:rsidR="007903FB" w:rsidRPr="00331C6B">
        <w:rPr>
          <w:b/>
          <w:szCs w:val="28"/>
        </w:rPr>
        <w:t>3236-1 від 06.04.2020</w:t>
      </w:r>
      <w:r w:rsidRPr="00331C6B">
        <w:rPr>
          <w:b/>
          <w:szCs w:val="28"/>
        </w:rPr>
        <w:t xml:space="preserve">) </w:t>
      </w:r>
      <w:r w:rsidR="008739B5" w:rsidRPr="00CE4317">
        <w:rPr>
          <w:szCs w:val="28"/>
        </w:rPr>
        <w:t xml:space="preserve">має зауваження. </w:t>
      </w:r>
    </w:p>
    <w:p w:rsidR="00A022F7" w:rsidRPr="00331C6B" w:rsidRDefault="00A022F7" w:rsidP="00265ED2">
      <w:pPr>
        <w:ind w:firstLine="709"/>
        <w:jc w:val="both"/>
        <w:rPr>
          <w:b/>
          <w:szCs w:val="28"/>
        </w:rPr>
      </w:pPr>
    </w:p>
    <w:p w:rsidR="00D8056C" w:rsidRPr="00331C6B" w:rsidRDefault="00265ED2" w:rsidP="003C1CB6">
      <w:pPr>
        <w:spacing w:before="120"/>
        <w:ind w:firstLine="720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331C6B">
        <w:rPr>
          <w:b/>
          <w:szCs w:val="28"/>
        </w:rPr>
        <w:t xml:space="preserve">Комітет з питань бюджету </w:t>
      </w:r>
      <w:r w:rsidRPr="00331C6B">
        <w:rPr>
          <w:szCs w:val="28"/>
        </w:rPr>
        <w:t>у сво</w:t>
      </w:r>
      <w:r w:rsidR="00D8056C" w:rsidRPr="00331C6B">
        <w:rPr>
          <w:szCs w:val="28"/>
        </w:rPr>
        <w:t>їх</w:t>
      </w:r>
      <w:r w:rsidRPr="00331C6B">
        <w:rPr>
          <w:szCs w:val="28"/>
        </w:rPr>
        <w:t xml:space="preserve"> висновк</w:t>
      </w:r>
      <w:r w:rsidR="00D8056C" w:rsidRPr="00331C6B">
        <w:rPr>
          <w:szCs w:val="28"/>
        </w:rPr>
        <w:t>ах</w:t>
      </w:r>
      <w:r w:rsidRPr="00331C6B">
        <w:rPr>
          <w:szCs w:val="28"/>
        </w:rPr>
        <w:t xml:space="preserve"> </w:t>
      </w:r>
      <w:r w:rsidR="00D8056C" w:rsidRPr="00331C6B">
        <w:rPr>
          <w:szCs w:val="28"/>
        </w:rPr>
        <w:t xml:space="preserve">до законопроектів </w:t>
      </w:r>
      <w:r w:rsidR="003C1CB6" w:rsidRPr="00331C6B">
        <w:rPr>
          <w:b/>
          <w:bCs/>
          <w:szCs w:val="28"/>
          <w:shd w:val="clear" w:color="auto" w:fill="FFFFFF"/>
        </w:rPr>
        <w:t>(реєстр. №</w:t>
      </w:r>
      <w:r w:rsidR="003C1CB6" w:rsidRPr="00331C6B">
        <w:rPr>
          <w:b/>
          <w:szCs w:val="28"/>
        </w:rPr>
        <w:t>3236 від 20.03.2020)</w:t>
      </w:r>
      <w:r w:rsidR="00D8056C" w:rsidRPr="00331C6B">
        <w:rPr>
          <w:b/>
          <w:szCs w:val="28"/>
        </w:rPr>
        <w:t xml:space="preserve"> та </w:t>
      </w:r>
      <w:r w:rsidR="003C1CB6" w:rsidRPr="00331C6B">
        <w:rPr>
          <w:b/>
          <w:szCs w:val="28"/>
        </w:rPr>
        <w:t xml:space="preserve">(реєстр. №3236-1 від 06.04.2020) </w:t>
      </w:r>
      <w:r w:rsidR="00D8056C" w:rsidRPr="00331C6B">
        <w:rPr>
          <w:szCs w:val="28"/>
        </w:rPr>
        <w:t>зазначив,</w:t>
      </w:r>
      <w:r w:rsidR="003C1CB6" w:rsidRPr="00331C6B">
        <w:rPr>
          <w:szCs w:val="28"/>
        </w:rPr>
        <w:t xml:space="preserve"> що </w:t>
      </w:r>
      <w:r w:rsidR="00D3282B">
        <w:rPr>
          <w:szCs w:val="28"/>
        </w:rPr>
        <w:t xml:space="preserve">їх </w:t>
      </w:r>
      <w:r w:rsidR="003C1CB6" w:rsidRPr="00331C6B">
        <w:rPr>
          <w:szCs w:val="28"/>
        </w:rPr>
        <w:t xml:space="preserve">прийняття матиме вплив на показники бюджету (може призвести до збільшення доходів бюджетів місцевого самоврядування від державного </w:t>
      </w:r>
      <w:r w:rsidR="003C1CB6" w:rsidRPr="00331C6B">
        <w:rPr>
          <w:szCs w:val="28"/>
        </w:rPr>
        <w:lastRenderedPageBreak/>
        <w:t>мита).</w:t>
      </w:r>
      <w:r w:rsidR="003C1CB6" w:rsidRPr="00331C6B">
        <w:rPr>
          <w:bCs/>
          <w:iCs/>
          <w:szCs w:val="28"/>
        </w:rPr>
        <w:t xml:space="preserve"> </w:t>
      </w:r>
      <w:r w:rsidR="003C1CB6" w:rsidRPr="00331C6B">
        <w:rPr>
          <w:szCs w:val="28"/>
        </w:rPr>
        <w:t xml:space="preserve">У разі прийняття відповідного закону він може набирати </w:t>
      </w:r>
      <w:r w:rsidR="003C1CB6" w:rsidRPr="00331C6B">
        <w:rPr>
          <w:color w:val="000000"/>
          <w:szCs w:val="28"/>
        </w:rPr>
        <w:t>чинності згідно із законодавством</w:t>
      </w:r>
      <w:r w:rsidR="00D8056C" w:rsidRPr="00331C6B">
        <w:rPr>
          <w:szCs w:val="28"/>
        </w:rPr>
        <w:t xml:space="preserve"> </w:t>
      </w:r>
      <w:r w:rsidR="00D8056C" w:rsidRPr="00331C6B">
        <w:rPr>
          <w:b/>
          <w:szCs w:val="28"/>
        </w:rPr>
        <w:t>(дода</w:t>
      </w:r>
      <w:r w:rsidR="00D3282B">
        <w:rPr>
          <w:b/>
          <w:szCs w:val="28"/>
        </w:rPr>
        <w:t>ю</w:t>
      </w:r>
      <w:r w:rsidR="00D8056C" w:rsidRPr="00331C6B">
        <w:rPr>
          <w:b/>
          <w:szCs w:val="28"/>
        </w:rPr>
        <w:t>ться).</w:t>
      </w:r>
    </w:p>
    <w:p w:rsidR="00D8056C" w:rsidRPr="00331C6B" w:rsidRDefault="00D8056C" w:rsidP="00265ED2">
      <w:pPr>
        <w:ind w:firstLine="709"/>
        <w:jc w:val="both"/>
        <w:rPr>
          <w:szCs w:val="28"/>
        </w:rPr>
      </w:pPr>
    </w:p>
    <w:p w:rsidR="00E17223" w:rsidRPr="00331C6B" w:rsidRDefault="00331C6B" w:rsidP="00E17223">
      <w:pPr>
        <w:spacing w:before="120"/>
        <w:ind w:right="57" w:firstLine="709"/>
        <w:jc w:val="both"/>
        <w:rPr>
          <w:szCs w:val="28"/>
        </w:rPr>
      </w:pPr>
      <w:r w:rsidRPr="00331C6B">
        <w:rPr>
          <w:b/>
          <w:szCs w:val="28"/>
        </w:rPr>
        <w:t xml:space="preserve">Міністерство </w:t>
      </w:r>
      <w:r w:rsidR="003C1CB6" w:rsidRPr="00331C6B">
        <w:rPr>
          <w:b/>
          <w:szCs w:val="28"/>
        </w:rPr>
        <w:t>юстиції України</w:t>
      </w:r>
      <w:r w:rsidR="00E17223" w:rsidRPr="00331C6B">
        <w:rPr>
          <w:szCs w:val="28"/>
        </w:rPr>
        <w:t xml:space="preserve"> на виконання доручення Кабінету Міністрів України у висновку до законопроекту </w:t>
      </w:r>
      <w:r w:rsidR="00E17223" w:rsidRPr="00331C6B">
        <w:rPr>
          <w:b/>
          <w:szCs w:val="28"/>
        </w:rPr>
        <w:t>(реєстр.№</w:t>
      </w:r>
      <w:r w:rsidRPr="00331C6B">
        <w:rPr>
          <w:b/>
          <w:szCs w:val="28"/>
        </w:rPr>
        <w:t>3236</w:t>
      </w:r>
      <w:r w:rsidR="00E17223" w:rsidRPr="00331C6B">
        <w:rPr>
          <w:b/>
          <w:szCs w:val="28"/>
        </w:rPr>
        <w:t>)</w:t>
      </w:r>
      <w:r w:rsidR="00E17223" w:rsidRPr="00331C6B">
        <w:rPr>
          <w:szCs w:val="28"/>
        </w:rPr>
        <w:t xml:space="preserve"> </w:t>
      </w:r>
      <w:r w:rsidR="00E17223" w:rsidRPr="007B6A54">
        <w:rPr>
          <w:szCs w:val="28"/>
        </w:rPr>
        <w:t>(додається)</w:t>
      </w:r>
      <w:r w:rsidR="00E17223" w:rsidRPr="00331C6B">
        <w:rPr>
          <w:szCs w:val="28"/>
        </w:rPr>
        <w:t xml:space="preserve"> зазначил</w:t>
      </w:r>
      <w:r w:rsidRPr="00331C6B">
        <w:rPr>
          <w:szCs w:val="28"/>
        </w:rPr>
        <w:t>и, про відсутність пропозицій та зауважень з питань, що віднесені до компетенції Міністерства.</w:t>
      </w:r>
    </w:p>
    <w:p w:rsidR="00E17223" w:rsidRPr="00331C6B" w:rsidRDefault="00331C6B" w:rsidP="00331C6B">
      <w:pPr>
        <w:pStyle w:val="Default"/>
        <w:ind w:firstLine="709"/>
        <w:jc w:val="both"/>
        <w:rPr>
          <w:sz w:val="28"/>
          <w:szCs w:val="28"/>
        </w:rPr>
      </w:pPr>
      <w:r w:rsidRPr="00331C6B">
        <w:rPr>
          <w:b/>
          <w:sz w:val="28"/>
          <w:szCs w:val="28"/>
        </w:rPr>
        <w:t xml:space="preserve">Міністерство фінансів України </w:t>
      </w:r>
      <w:r w:rsidRPr="00331C6B">
        <w:rPr>
          <w:sz w:val="28"/>
          <w:szCs w:val="28"/>
        </w:rPr>
        <w:t xml:space="preserve">проект Закону </w:t>
      </w:r>
      <w:r w:rsidRPr="00331C6B">
        <w:rPr>
          <w:b/>
          <w:bCs/>
          <w:sz w:val="28"/>
          <w:szCs w:val="28"/>
          <w:shd w:val="clear" w:color="auto" w:fill="FFFFFF"/>
        </w:rPr>
        <w:t>(реєстр. №</w:t>
      </w:r>
      <w:r w:rsidRPr="00331C6B">
        <w:rPr>
          <w:b/>
          <w:sz w:val="28"/>
          <w:szCs w:val="28"/>
        </w:rPr>
        <w:t>3236 від 20.03.2020)</w:t>
      </w:r>
      <w:r w:rsidRPr="00331C6B">
        <w:rPr>
          <w:sz w:val="28"/>
          <w:szCs w:val="28"/>
        </w:rPr>
        <w:t xml:space="preserve"> </w:t>
      </w:r>
      <w:r w:rsidR="00D3282B" w:rsidRPr="00331C6B">
        <w:rPr>
          <w:b/>
          <w:sz w:val="28"/>
          <w:szCs w:val="28"/>
        </w:rPr>
        <w:t>підтримує</w:t>
      </w:r>
      <w:r w:rsidR="00D3282B">
        <w:rPr>
          <w:b/>
          <w:sz w:val="28"/>
          <w:szCs w:val="28"/>
        </w:rPr>
        <w:t>.</w:t>
      </w:r>
    </w:p>
    <w:p w:rsidR="00E17223" w:rsidRPr="00331C6B" w:rsidRDefault="00E17223" w:rsidP="00265ED2">
      <w:pPr>
        <w:ind w:firstLine="709"/>
        <w:jc w:val="both"/>
        <w:rPr>
          <w:b/>
          <w:szCs w:val="28"/>
        </w:rPr>
      </w:pPr>
    </w:p>
    <w:p w:rsidR="00331C6B" w:rsidRPr="003076AB" w:rsidRDefault="001F2B51" w:rsidP="003076AB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331C6B">
        <w:rPr>
          <w:b/>
          <w:szCs w:val="28"/>
        </w:rPr>
        <w:t>Міністерство фінансів України</w:t>
      </w:r>
      <w:r w:rsidRPr="00331C6B">
        <w:rPr>
          <w:szCs w:val="28"/>
        </w:rPr>
        <w:t xml:space="preserve"> </w:t>
      </w:r>
      <w:r w:rsidR="00331C6B" w:rsidRPr="00331C6B">
        <w:rPr>
          <w:szCs w:val="28"/>
        </w:rPr>
        <w:t xml:space="preserve">та </w:t>
      </w:r>
      <w:r w:rsidR="00331C6B" w:rsidRPr="00331C6B">
        <w:rPr>
          <w:b/>
          <w:szCs w:val="28"/>
        </w:rPr>
        <w:t>Міністерство юстиції України</w:t>
      </w:r>
      <w:r w:rsidR="00331C6B" w:rsidRPr="00331C6B">
        <w:rPr>
          <w:szCs w:val="28"/>
        </w:rPr>
        <w:t xml:space="preserve"> </w:t>
      </w:r>
      <w:r w:rsidRPr="00331C6B">
        <w:rPr>
          <w:szCs w:val="28"/>
        </w:rPr>
        <w:t xml:space="preserve">на виконання доручення Кабінету Міністрів України у висновку до </w:t>
      </w:r>
      <w:r w:rsidR="00331C6B" w:rsidRPr="00331C6B">
        <w:rPr>
          <w:szCs w:val="28"/>
        </w:rPr>
        <w:t xml:space="preserve">проекту </w:t>
      </w:r>
      <w:r w:rsidR="00331C6B" w:rsidRPr="00331C6B">
        <w:rPr>
          <w:b/>
          <w:bCs/>
          <w:szCs w:val="28"/>
          <w:shd w:val="clear" w:color="auto" w:fill="FFFFFF"/>
        </w:rPr>
        <w:t>(реєстр. №</w:t>
      </w:r>
      <w:r w:rsidR="00331C6B" w:rsidRPr="00331C6B">
        <w:rPr>
          <w:b/>
          <w:szCs w:val="28"/>
        </w:rPr>
        <w:t>3236-1 від 06.04.2020</w:t>
      </w:r>
      <w:r w:rsidR="00331C6B" w:rsidRPr="007B6A54">
        <w:rPr>
          <w:b/>
          <w:szCs w:val="28"/>
        </w:rPr>
        <w:t xml:space="preserve">) </w:t>
      </w:r>
      <w:r w:rsidR="003076AB" w:rsidRPr="007B6A54">
        <w:rPr>
          <w:szCs w:val="28"/>
        </w:rPr>
        <w:t xml:space="preserve">зазначає, </w:t>
      </w:r>
      <w:r w:rsidR="00331C6B" w:rsidRPr="007B6A54">
        <w:rPr>
          <w:szCs w:val="28"/>
          <w:lang w:eastAsia="uk-UA"/>
        </w:rPr>
        <w:t>що</w:t>
      </w:r>
      <w:r w:rsidR="00331C6B" w:rsidRPr="00331C6B">
        <w:rPr>
          <w:szCs w:val="28"/>
          <w:lang w:eastAsia="uk-UA"/>
        </w:rPr>
        <w:t xml:space="preserve"> окремі ставки державного мита не переглядалися з</w:t>
      </w:r>
      <w:r w:rsidR="003076AB">
        <w:rPr>
          <w:szCs w:val="28"/>
          <w:lang w:eastAsia="uk-UA"/>
        </w:rPr>
        <w:t xml:space="preserve"> </w:t>
      </w:r>
      <w:r w:rsidR="00331C6B" w:rsidRPr="00331C6B">
        <w:rPr>
          <w:szCs w:val="28"/>
          <w:lang w:eastAsia="uk-UA"/>
        </w:rPr>
        <w:t>1993 року і не враховують інфляційних процесів, які відбулися за цей період</w:t>
      </w:r>
      <w:r w:rsidR="003076AB">
        <w:rPr>
          <w:szCs w:val="28"/>
          <w:lang w:eastAsia="uk-UA"/>
        </w:rPr>
        <w:t xml:space="preserve"> </w:t>
      </w:r>
      <w:r w:rsidR="00331C6B" w:rsidRPr="00331C6B">
        <w:rPr>
          <w:szCs w:val="28"/>
          <w:lang w:eastAsia="uk-UA"/>
        </w:rPr>
        <w:t>часу в економіці, а також те, що вимагає врегулювання проблема ускладнення</w:t>
      </w:r>
      <w:r w:rsidR="003076AB">
        <w:rPr>
          <w:szCs w:val="28"/>
          <w:lang w:eastAsia="uk-UA"/>
        </w:rPr>
        <w:t xml:space="preserve"> </w:t>
      </w:r>
      <w:r w:rsidR="00331C6B" w:rsidRPr="00331C6B">
        <w:rPr>
          <w:szCs w:val="28"/>
          <w:lang w:eastAsia="uk-UA"/>
        </w:rPr>
        <w:t>сплати держмита у разі, коли розмір його ставок менший мінімального</w:t>
      </w:r>
      <w:r w:rsidR="003076AB">
        <w:rPr>
          <w:szCs w:val="28"/>
          <w:lang w:eastAsia="uk-UA"/>
        </w:rPr>
        <w:t xml:space="preserve"> </w:t>
      </w:r>
      <w:r w:rsidR="00331C6B" w:rsidRPr="00331C6B">
        <w:rPr>
          <w:szCs w:val="28"/>
          <w:lang w:eastAsia="uk-UA"/>
        </w:rPr>
        <w:t xml:space="preserve">номіналу монет, які знаходяться в готівковому обігу, </w:t>
      </w:r>
      <w:r w:rsidR="003076AB">
        <w:rPr>
          <w:szCs w:val="28"/>
          <w:lang w:eastAsia="uk-UA"/>
        </w:rPr>
        <w:t xml:space="preserve">тому </w:t>
      </w:r>
      <w:r w:rsidR="003076AB" w:rsidRPr="00331C6B">
        <w:rPr>
          <w:szCs w:val="28"/>
          <w:lang w:eastAsia="uk-UA"/>
        </w:rPr>
        <w:t>проект</w:t>
      </w:r>
      <w:r w:rsidR="00331C6B" w:rsidRPr="00331C6B">
        <w:rPr>
          <w:szCs w:val="28"/>
          <w:lang w:eastAsia="uk-UA"/>
        </w:rPr>
        <w:t xml:space="preserve"> Закону</w:t>
      </w:r>
      <w:r w:rsidR="003076AB">
        <w:rPr>
          <w:szCs w:val="28"/>
          <w:lang w:eastAsia="uk-UA"/>
        </w:rPr>
        <w:t xml:space="preserve"> </w:t>
      </w:r>
      <w:r w:rsidR="00331C6B" w:rsidRPr="003076AB">
        <w:rPr>
          <w:b/>
          <w:szCs w:val="28"/>
          <w:lang w:eastAsia="uk-UA"/>
        </w:rPr>
        <w:t>підтримується.</w:t>
      </w:r>
    </w:p>
    <w:p w:rsidR="001F2B51" w:rsidRPr="00331C6B" w:rsidRDefault="001F2B51" w:rsidP="00331C6B">
      <w:pPr>
        <w:spacing w:before="120"/>
        <w:ind w:right="57" w:firstLine="709"/>
        <w:jc w:val="both"/>
        <w:rPr>
          <w:rFonts w:ascii="TimesNewRomanPSMT" w:hAnsi="TimesNewRomanPSMT" w:cs="TimesNewRomanPSMT"/>
          <w:szCs w:val="28"/>
          <w:lang w:eastAsia="uk-UA"/>
        </w:rPr>
      </w:pPr>
    </w:p>
    <w:p w:rsidR="00BD1867" w:rsidRPr="00C8321D" w:rsidRDefault="00C8321D" w:rsidP="00021314">
      <w:pPr>
        <w:pStyle w:val="3"/>
        <w:ind w:firstLine="709"/>
        <w:jc w:val="both"/>
        <w:rPr>
          <w:b/>
          <w:szCs w:val="28"/>
        </w:rPr>
      </w:pPr>
      <w:r w:rsidRPr="00C8321D">
        <w:rPr>
          <w:b/>
          <w:szCs w:val="28"/>
        </w:rPr>
        <w:t>Враховуючи викладене</w:t>
      </w:r>
      <w:r w:rsidR="00265ED2" w:rsidRPr="00C8321D">
        <w:rPr>
          <w:b/>
          <w:szCs w:val="28"/>
        </w:rPr>
        <w:t xml:space="preserve">, Комітет </w:t>
      </w:r>
      <w:r w:rsidRPr="00C8321D">
        <w:rPr>
          <w:b/>
          <w:szCs w:val="28"/>
        </w:rPr>
        <w:t>вирішив:</w:t>
      </w:r>
    </w:p>
    <w:p w:rsidR="001B6E64" w:rsidRPr="009D374B" w:rsidRDefault="00C8321D" w:rsidP="00D96587">
      <w:pPr>
        <w:pStyle w:val="3"/>
        <w:numPr>
          <w:ilvl w:val="0"/>
          <w:numId w:val="2"/>
        </w:numPr>
        <w:ind w:left="0" w:firstLine="709"/>
        <w:jc w:val="both"/>
        <w:rPr>
          <w:b/>
          <w:szCs w:val="28"/>
        </w:rPr>
      </w:pPr>
      <w:r w:rsidRPr="009D374B">
        <w:rPr>
          <w:szCs w:val="28"/>
        </w:rPr>
        <w:t>Р</w:t>
      </w:r>
      <w:r w:rsidR="00265ED2" w:rsidRPr="009D374B">
        <w:rPr>
          <w:szCs w:val="28"/>
        </w:rPr>
        <w:t>екомендувати Верховній Раді України</w:t>
      </w:r>
      <w:r w:rsidR="001B6E64" w:rsidRPr="009D374B">
        <w:rPr>
          <w:szCs w:val="28"/>
        </w:rPr>
        <w:t xml:space="preserve"> </w:t>
      </w:r>
      <w:r w:rsidR="001B6E64" w:rsidRPr="009D374B">
        <w:rPr>
          <w:b/>
          <w:szCs w:val="28"/>
        </w:rPr>
        <w:t xml:space="preserve">включити в порядок денний </w:t>
      </w:r>
      <w:r w:rsidR="00064486" w:rsidRPr="009D374B">
        <w:rPr>
          <w:b/>
          <w:szCs w:val="28"/>
        </w:rPr>
        <w:t>третьої сесії Верховної Ради України дев’ятого скликання</w:t>
      </w:r>
      <w:r w:rsidR="003076AB" w:rsidRPr="009D374B">
        <w:rPr>
          <w:szCs w:val="28"/>
        </w:rPr>
        <w:t xml:space="preserve"> проект Закону про внесення змін до Декрету Кабінету Міністрів України "Про державне мито" </w:t>
      </w:r>
      <w:r w:rsidR="003076AB" w:rsidRPr="009D374B">
        <w:rPr>
          <w:b/>
          <w:bCs/>
          <w:szCs w:val="28"/>
          <w:shd w:val="clear" w:color="auto" w:fill="FFFFFF"/>
        </w:rPr>
        <w:t>(реєстр. №</w:t>
      </w:r>
      <w:r w:rsidR="003076AB" w:rsidRPr="009D374B">
        <w:rPr>
          <w:b/>
          <w:szCs w:val="28"/>
        </w:rPr>
        <w:t>3236 від 20.03.2020)</w:t>
      </w:r>
      <w:r w:rsidR="003076AB" w:rsidRPr="009D374B">
        <w:rPr>
          <w:szCs w:val="28"/>
        </w:rPr>
        <w:t xml:space="preserve"> поданий Демченком С.О. та проект Закону про внесення змін до статті 3 Декрету Кабінету Міністрів України “Про державне мито”( щодо приведення у відповідність розміру ставок на деякі нотаріальні дії) </w:t>
      </w:r>
      <w:r w:rsidR="003076AB" w:rsidRPr="009D374B">
        <w:rPr>
          <w:b/>
          <w:bCs/>
          <w:szCs w:val="28"/>
          <w:shd w:val="clear" w:color="auto" w:fill="FFFFFF"/>
        </w:rPr>
        <w:t>(реєстр. №</w:t>
      </w:r>
      <w:r w:rsidR="003076AB" w:rsidRPr="009D374B">
        <w:rPr>
          <w:b/>
          <w:szCs w:val="28"/>
        </w:rPr>
        <w:t xml:space="preserve">3236-1 від 06.04.2020) </w:t>
      </w:r>
      <w:r w:rsidR="003076AB" w:rsidRPr="009D374B">
        <w:rPr>
          <w:szCs w:val="28"/>
        </w:rPr>
        <w:t xml:space="preserve">поданий </w:t>
      </w:r>
      <w:proofErr w:type="spellStart"/>
      <w:r w:rsidR="003076AB" w:rsidRPr="009D374B">
        <w:rPr>
          <w:szCs w:val="28"/>
        </w:rPr>
        <w:t>Гетманцевим</w:t>
      </w:r>
      <w:proofErr w:type="spellEnd"/>
      <w:r w:rsidR="003076AB" w:rsidRPr="009D374B">
        <w:rPr>
          <w:szCs w:val="28"/>
        </w:rPr>
        <w:t xml:space="preserve"> Д.О.</w:t>
      </w:r>
      <w:r w:rsidR="00021314" w:rsidRPr="009D374B">
        <w:rPr>
          <w:szCs w:val="28"/>
        </w:rPr>
        <w:t xml:space="preserve"> </w:t>
      </w:r>
      <w:r w:rsidR="00021314" w:rsidRPr="009D374B">
        <w:rPr>
          <w:b/>
          <w:szCs w:val="28"/>
        </w:rPr>
        <w:t xml:space="preserve">та прийняти за основу </w:t>
      </w:r>
      <w:r w:rsidR="00021314" w:rsidRPr="009D374B">
        <w:rPr>
          <w:szCs w:val="28"/>
        </w:rPr>
        <w:t xml:space="preserve">проект Закону про внесення змін до статті 3 Декрету Кабінету Міністрів України “Про державне мито”( щодо приведення у відповідність розміру ставок на деякі нотаріальні дії) </w:t>
      </w:r>
      <w:r w:rsidR="00021314" w:rsidRPr="009D374B">
        <w:rPr>
          <w:b/>
          <w:bCs/>
          <w:szCs w:val="28"/>
          <w:shd w:val="clear" w:color="auto" w:fill="FFFFFF"/>
        </w:rPr>
        <w:t>(реєстр. №</w:t>
      </w:r>
      <w:r w:rsidR="00021314" w:rsidRPr="009D374B">
        <w:rPr>
          <w:b/>
          <w:szCs w:val="28"/>
        </w:rPr>
        <w:t xml:space="preserve">3236-1 від 06.04.2020) </w:t>
      </w:r>
      <w:r w:rsidR="00021314" w:rsidRPr="009D374B">
        <w:rPr>
          <w:szCs w:val="28"/>
        </w:rPr>
        <w:t xml:space="preserve">поданий </w:t>
      </w:r>
      <w:proofErr w:type="spellStart"/>
      <w:r w:rsidR="00021314" w:rsidRPr="009D374B">
        <w:rPr>
          <w:szCs w:val="28"/>
        </w:rPr>
        <w:t>Гетманцевим</w:t>
      </w:r>
      <w:proofErr w:type="spellEnd"/>
      <w:r w:rsidR="00021314" w:rsidRPr="009D374B">
        <w:rPr>
          <w:szCs w:val="28"/>
        </w:rPr>
        <w:t xml:space="preserve"> Д.О.</w:t>
      </w:r>
      <w:r w:rsidR="00064486" w:rsidRPr="009D374B">
        <w:rPr>
          <w:szCs w:val="28"/>
        </w:rPr>
        <w:t xml:space="preserve"> </w:t>
      </w:r>
    </w:p>
    <w:p w:rsidR="001B6E64" w:rsidRPr="00331C6B" w:rsidRDefault="001B6E64" w:rsidP="00265ED2">
      <w:pPr>
        <w:ind w:firstLine="709"/>
        <w:jc w:val="both"/>
        <w:rPr>
          <w:szCs w:val="28"/>
        </w:rPr>
      </w:pPr>
    </w:p>
    <w:p w:rsidR="00265ED2" w:rsidRPr="00331C6B" w:rsidRDefault="00C8321D" w:rsidP="009D374B">
      <w:pPr>
        <w:pStyle w:val="a6"/>
        <w:numPr>
          <w:ilvl w:val="0"/>
          <w:numId w:val="2"/>
        </w:numPr>
        <w:ind w:left="0" w:firstLine="357"/>
      </w:pPr>
      <w:r>
        <w:t>Д</w:t>
      </w:r>
      <w:r w:rsidR="00265ED2" w:rsidRPr="00A02292">
        <w:t xml:space="preserve">оповідачем від Комітету на пленарному засіданні </w:t>
      </w:r>
      <w:r w:rsidR="00BD1867" w:rsidRPr="00A02292">
        <w:t>Верховної Ради України визначити</w:t>
      </w:r>
      <w:r w:rsidR="00265ED2" w:rsidRPr="00A02292">
        <w:t xml:space="preserve"> Го</w:t>
      </w:r>
      <w:bookmarkStart w:id="0" w:name="_GoBack"/>
      <w:bookmarkEnd w:id="0"/>
      <w:r w:rsidR="00265ED2" w:rsidRPr="00A02292">
        <w:t>лову</w:t>
      </w:r>
      <w:r w:rsidR="00265ED2" w:rsidRPr="00331C6B">
        <w:t xml:space="preserve"> Коміт</w:t>
      </w:r>
      <w:r w:rsidR="00AC7C62" w:rsidRPr="00331C6B">
        <w:t xml:space="preserve">ету, народного депутата України </w:t>
      </w:r>
      <w:proofErr w:type="spellStart"/>
      <w:r w:rsidR="00AC7C62" w:rsidRPr="00331C6B">
        <w:t>Г</w:t>
      </w:r>
      <w:r w:rsidR="001B6E64" w:rsidRPr="00331C6B">
        <w:t>етманцева</w:t>
      </w:r>
      <w:proofErr w:type="spellEnd"/>
      <w:r w:rsidR="001B6E64" w:rsidRPr="00331C6B">
        <w:t xml:space="preserve"> Д.О.</w:t>
      </w:r>
    </w:p>
    <w:p w:rsidR="00265ED2" w:rsidRPr="00331C6B" w:rsidRDefault="00265ED2" w:rsidP="00265ED2">
      <w:pPr>
        <w:pStyle w:val="a6"/>
        <w:ind w:firstLine="709"/>
        <w:rPr>
          <w:b/>
        </w:rPr>
      </w:pPr>
    </w:p>
    <w:p w:rsidR="00265ED2" w:rsidRPr="00331C6B" w:rsidRDefault="00265ED2" w:rsidP="00265ED2">
      <w:pPr>
        <w:pStyle w:val="a6"/>
        <w:rPr>
          <w:b/>
        </w:rPr>
      </w:pPr>
    </w:p>
    <w:p w:rsidR="00265ED2" w:rsidRPr="00331C6B" w:rsidRDefault="00265ED2" w:rsidP="00265ED2">
      <w:pPr>
        <w:ind w:hanging="142"/>
        <w:jc w:val="both"/>
        <w:rPr>
          <w:b/>
          <w:szCs w:val="28"/>
          <w:lang w:val="ru-RU"/>
        </w:rPr>
      </w:pPr>
      <w:r w:rsidRPr="00331C6B">
        <w:rPr>
          <w:b/>
          <w:szCs w:val="28"/>
        </w:rPr>
        <w:t>Голова Комітету</w:t>
      </w:r>
      <w:r w:rsidRPr="00331C6B">
        <w:rPr>
          <w:b/>
          <w:szCs w:val="28"/>
        </w:rPr>
        <w:tab/>
      </w:r>
      <w:r w:rsidRPr="00331C6B">
        <w:rPr>
          <w:b/>
          <w:szCs w:val="28"/>
        </w:rPr>
        <w:tab/>
      </w:r>
      <w:r w:rsidRPr="00331C6B">
        <w:rPr>
          <w:b/>
          <w:szCs w:val="28"/>
        </w:rPr>
        <w:tab/>
      </w:r>
      <w:r w:rsidRPr="00331C6B">
        <w:rPr>
          <w:b/>
          <w:szCs w:val="28"/>
        </w:rPr>
        <w:tab/>
      </w:r>
      <w:r w:rsidRPr="00331C6B">
        <w:rPr>
          <w:b/>
          <w:szCs w:val="28"/>
        </w:rPr>
        <w:tab/>
      </w:r>
      <w:r w:rsidRPr="00331C6B">
        <w:rPr>
          <w:b/>
          <w:szCs w:val="28"/>
        </w:rPr>
        <w:tab/>
      </w:r>
      <w:r w:rsidRPr="00331C6B">
        <w:rPr>
          <w:b/>
          <w:szCs w:val="28"/>
        </w:rPr>
        <w:tab/>
      </w:r>
      <w:r w:rsidRPr="00331C6B">
        <w:rPr>
          <w:b/>
          <w:szCs w:val="28"/>
        </w:rPr>
        <w:tab/>
      </w:r>
      <w:r w:rsidR="001B6E64" w:rsidRPr="00331C6B">
        <w:rPr>
          <w:b/>
          <w:szCs w:val="28"/>
        </w:rPr>
        <w:t>Гетманцев Д.О.</w:t>
      </w:r>
    </w:p>
    <w:p w:rsidR="00265ED2" w:rsidRPr="00331C6B" w:rsidRDefault="00265ED2" w:rsidP="00265ED2">
      <w:pPr>
        <w:jc w:val="both"/>
        <w:rPr>
          <w:b/>
          <w:szCs w:val="28"/>
        </w:rPr>
      </w:pPr>
    </w:p>
    <w:p w:rsidR="00265ED2" w:rsidRPr="00331C6B" w:rsidRDefault="00265ED2" w:rsidP="00265ED2">
      <w:pPr>
        <w:jc w:val="both"/>
        <w:rPr>
          <w:b/>
          <w:szCs w:val="28"/>
        </w:rPr>
      </w:pPr>
    </w:p>
    <w:p w:rsidR="00265ED2" w:rsidRPr="00331C6B" w:rsidRDefault="00265ED2" w:rsidP="00265ED2">
      <w:pPr>
        <w:jc w:val="both"/>
        <w:rPr>
          <w:b/>
          <w:szCs w:val="28"/>
        </w:rPr>
      </w:pPr>
    </w:p>
    <w:p w:rsidR="00265ED2" w:rsidRPr="00331C6B" w:rsidRDefault="00265ED2" w:rsidP="00265ED2">
      <w:pPr>
        <w:jc w:val="both"/>
        <w:rPr>
          <w:b/>
          <w:szCs w:val="28"/>
        </w:rPr>
      </w:pPr>
    </w:p>
    <w:p w:rsidR="00265ED2" w:rsidRPr="00331C6B" w:rsidRDefault="00265ED2" w:rsidP="00265ED2">
      <w:pPr>
        <w:jc w:val="both"/>
        <w:rPr>
          <w:b/>
          <w:szCs w:val="28"/>
        </w:rPr>
      </w:pPr>
    </w:p>
    <w:p w:rsidR="00265ED2" w:rsidRPr="00331C6B" w:rsidRDefault="00265ED2" w:rsidP="00265ED2">
      <w:pPr>
        <w:jc w:val="both"/>
        <w:rPr>
          <w:b/>
          <w:szCs w:val="28"/>
        </w:rPr>
      </w:pPr>
    </w:p>
    <w:sectPr w:rsidR="00265ED2" w:rsidRPr="00331C6B" w:rsidSect="00B0509A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553"/>
    <w:multiLevelType w:val="hybridMultilevel"/>
    <w:tmpl w:val="88BC3454"/>
    <w:lvl w:ilvl="0" w:tplc="A60230EE">
      <w:start w:val="1"/>
      <w:numFmt w:val="decimal"/>
      <w:lvlText w:val="%1."/>
      <w:lvlJc w:val="left"/>
      <w:pPr>
        <w:ind w:left="1069" w:hanging="360"/>
      </w:pPr>
      <w:rPr>
        <w:rFonts w:hint="default"/>
        <w:color w:val="292B2C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656F1"/>
    <w:multiLevelType w:val="hybridMultilevel"/>
    <w:tmpl w:val="CC3CA42A"/>
    <w:lvl w:ilvl="0" w:tplc="10667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41"/>
    <w:rsid w:val="00021314"/>
    <w:rsid w:val="00064486"/>
    <w:rsid w:val="00076627"/>
    <w:rsid w:val="00086CED"/>
    <w:rsid w:val="00094522"/>
    <w:rsid w:val="000A61AE"/>
    <w:rsid w:val="000C514B"/>
    <w:rsid w:val="000D4336"/>
    <w:rsid w:val="000F1CFD"/>
    <w:rsid w:val="00115FF5"/>
    <w:rsid w:val="00123F7C"/>
    <w:rsid w:val="001253EA"/>
    <w:rsid w:val="0015001A"/>
    <w:rsid w:val="00164806"/>
    <w:rsid w:val="001837EF"/>
    <w:rsid w:val="001A16DA"/>
    <w:rsid w:val="001A2DBA"/>
    <w:rsid w:val="001B6E64"/>
    <w:rsid w:val="001E1828"/>
    <w:rsid w:val="001F2B51"/>
    <w:rsid w:val="00207141"/>
    <w:rsid w:val="00265ED2"/>
    <w:rsid w:val="002B75D5"/>
    <w:rsid w:val="0030556F"/>
    <w:rsid w:val="003076AB"/>
    <w:rsid w:val="0031401A"/>
    <w:rsid w:val="00324D5A"/>
    <w:rsid w:val="00331C6B"/>
    <w:rsid w:val="00363A63"/>
    <w:rsid w:val="00377A3F"/>
    <w:rsid w:val="0038701F"/>
    <w:rsid w:val="003937A4"/>
    <w:rsid w:val="003C1CB6"/>
    <w:rsid w:val="004215B8"/>
    <w:rsid w:val="00445BDD"/>
    <w:rsid w:val="00486727"/>
    <w:rsid w:val="00490643"/>
    <w:rsid w:val="00535C9F"/>
    <w:rsid w:val="00542317"/>
    <w:rsid w:val="00551ED1"/>
    <w:rsid w:val="005F3E55"/>
    <w:rsid w:val="00604A05"/>
    <w:rsid w:val="00612D57"/>
    <w:rsid w:val="006202DA"/>
    <w:rsid w:val="00654922"/>
    <w:rsid w:val="006E039D"/>
    <w:rsid w:val="006F145D"/>
    <w:rsid w:val="006F2D90"/>
    <w:rsid w:val="007903FB"/>
    <w:rsid w:val="007B6A54"/>
    <w:rsid w:val="007B75DE"/>
    <w:rsid w:val="007C4D03"/>
    <w:rsid w:val="007C6A2C"/>
    <w:rsid w:val="007F4E2B"/>
    <w:rsid w:val="007F5478"/>
    <w:rsid w:val="008222BB"/>
    <w:rsid w:val="00833E6A"/>
    <w:rsid w:val="0086766D"/>
    <w:rsid w:val="008739B5"/>
    <w:rsid w:val="00912105"/>
    <w:rsid w:val="00921051"/>
    <w:rsid w:val="00942862"/>
    <w:rsid w:val="00964400"/>
    <w:rsid w:val="009A7D41"/>
    <w:rsid w:val="009D374B"/>
    <w:rsid w:val="00A02292"/>
    <w:rsid w:val="00A022F7"/>
    <w:rsid w:val="00A203D6"/>
    <w:rsid w:val="00A81330"/>
    <w:rsid w:val="00A87559"/>
    <w:rsid w:val="00AC7C62"/>
    <w:rsid w:val="00B0055E"/>
    <w:rsid w:val="00B0509A"/>
    <w:rsid w:val="00B24A40"/>
    <w:rsid w:val="00B610F1"/>
    <w:rsid w:val="00B661B7"/>
    <w:rsid w:val="00B8338E"/>
    <w:rsid w:val="00B92A20"/>
    <w:rsid w:val="00BB3C96"/>
    <w:rsid w:val="00BC25AC"/>
    <w:rsid w:val="00BD1867"/>
    <w:rsid w:val="00BD370E"/>
    <w:rsid w:val="00BD6B95"/>
    <w:rsid w:val="00C014A5"/>
    <w:rsid w:val="00C02080"/>
    <w:rsid w:val="00C06DE2"/>
    <w:rsid w:val="00C07AAE"/>
    <w:rsid w:val="00C21366"/>
    <w:rsid w:val="00C45F08"/>
    <w:rsid w:val="00C514FA"/>
    <w:rsid w:val="00C63542"/>
    <w:rsid w:val="00C8321D"/>
    <w:rsid w:val="00C93A6E"/>
    <w:rsid w:val="00CA0169"/>
    <w:rsid w:val="00CB5FE6"/>
    <w:rsid w:val="00CC4C58"/>
    <w:rsid w:val="00CE4317"/>
    <w:rsid w:val="00D02925"/>
    <w:rsid w:val="00D3282B"/>
    <w:rsid w:val="00D8056C"/>
    <w:rsid w:val="00D81613"/>
    <w:rsid w:val="00DB597B"/>
    <w:rsid w:val="00DB7863"/>
    <w:rsid w:val="00DE5C68"/>
    <w:rsid w:val="00E17223"/>
    <w:rsid w:val="00E2452A"/>
    <w:rsid w:val="00E33BF2"/>
    <w:rsid w:val="00E544B5"/>
    <w:rsid w:val="00E60304"/>
    <w:rsid w:val="00E66632"/>
    <w:rsid w:val="00ED157F"/>
    <w:rsid w:val="00EE004B"/>
    <w:rsid w:val="00EF1F38"/>
    <w:rsid w:val="00F077BD"/>
    <w:rsid w:val="00F157A5"/>
    <w:rsid w:val="00F37631"/>
    <w:rsid w:val="00F474B1"/>
    <w:rsid w:val="00F72218"/>
    <w:rsid w:val="00F74487"/>
    <w:rsid w:val="00FC2888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6D45A"/>
  <w15:chartTrackingRefBased/>
  <w15:docId w15:val="{E5260AC2-3BAC-417D-8E83-944244A3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7BD"/>
    <w:rPr>
      <w:sz w:val="28"/>
      <w:szCs w:val="24"/>
      <w:lang w:eastAsia="ru-RU"/>
    </w:rPr>
  </w:style>
  <w:style w:type="paragraph" w:styleId="3">
    <w:name w:val="heading 3"/>
    <w:basedOn w:val="a"/>
    <w:next w:val="a"/>
    <w:qFormat/>
    <w:rsid w:val="00F077BD"/>
    <w:pPr>
      <w:keepNext/>
      <w:jc w:val="right"/>
      <w:outlineLvl w:val="2"/>
    </w:pPr>
  </w:style>
  <w:style w:type="paragraph" w:styleId="4">
    <w:name w:val="heading 4"/>
    <w:basedOn w:val="a"/>
    <w:next w:val="a"/>
    <w:qFormat/>
    <w:rsid w:val="00F077BD"/>
    <w:pPr>
      <w:keepNext/>
      <w:jc w:val="center"/>
      <w:outlineLvl w:val="3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link w:val="HTML0"/>
    <w:semiHidden/>
    <w:locked/>
    <w:rsid w:val="00F077BD"/>
    <w:rPr>
      <w:rFonts w:ascii="Courier New" w:eastAsia="Arial Unicode MS" w:hAnsi="Courier New" w:cs="Courier New"/>
      <w:color w:val="000000"/>
      <w:sz w:val="21"/>
      <w:szCs w:val="21"/>
      <w:lang w:val="ru-RU" w:eastAsia="ru-RU" w:bidi="ar-SA"/>
    </w:rPr>
  </w:style>
  <w:style w:type="paragraph" w:styleId="HTML0">
    <w:name w:val="HTML Preformatted"/>
    <w:basedOn w:val="a"/>
    <w:link w:val="HTML"/>
    <w:rsid w:val="00F07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1"/>
      <w:szCs w:val="21"/>
      <w:lang w:val="ru-RU"/>
    </w:rPr>
  </w:style>
  <w:style w:type="paragraph" w:styleId="a3">
    <w:name w:val="Normal (Web)"/>
    <w:basedOn w:val="a"/>
    <w:rsid w:val="00F077BD"/>
    <w:pPr>
      <w:spacing w:before="20" w:after="20"/>
    </w:pPr>
    <w:rPr>
      <w:rFonts w:eastAsia="SimSun"/>
      <w:color w:val="000000"/>
      <w:sz w:val="24"/>
      <w:lang w:val="ru-RU" w:eastAsia="zh-CN"/>
    </w:rPr>
  </w:style>
  <w:style w:type="character" w:styleId="a4">
    <w:name w:val="Hyperlink"/>
    <w:rsid w:val="00F077BD"/>
    <w:rPr>
      <w:color w:val="0000FF"/>
      <w:u w:val="single"/>
    </w:rPr>
  </w:style>
  <w:style w:type="paragraph" w:customStyle="1" w:styleId="ezOzZ">
    <w:name w:val="e‡zO’zZ"/>
    <w:rsid w:val="00F077BD"/>
    <w:pPr>
      <w:widowControl w:val="0"/>
    </w:pPr>
    <w:rPr>
      <w:lang w:val="ru-RU" w:eastAsia="ru-RU"/>
    </w:rPr>
  </w:style>
  <w:style w:type="character" w:customStyle="1" w:styleId="FontStyle">
    <w:name w:val="Font Style"/>
    <w:rsid w:val="00F077BD"/>
    <w:rPr>
      <w:rFonts w:cs="Courier New"/>
      <w:color w:val="000000"/>
      <w:sz w:val="16"/>
      <w:szCs w:val="16"/>
    </w:rPr>
  </w:style>
  <w:style w:type="character" w:customStyle="1" w:styleId="FontStyle12">
    <w:name w:val="Font Style12"/>
    <w:rsid w:val="00F077BD"/>
    <w:rPr>
      <w:rFonts w:ascii="Times New Roman" w:hAnsi="Times New Roman" w:cs="Times New Roman"/>
      <w:sz w:val="26"/>
      <w:szCs w:val="26"/>
    </w:rPr>
  </w:style>
  <w:style w:type="character" w:customStyle="1" w:styleId="rvts0">
    <w:name w:val="rvts0"/>
    <w:basedOn w:val="a0"/>
    <w:rsid w:val="00F077BD"/>
  </w:style>
  <w:style w:type="paragraph" w:styleId="a5">
    <w:name w:val="Balloon Text"/>
    <w:basedOn w:val="a"/>
    <w:semiHidden/>
    <w:rsid w:val="00C45F0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1253EA"/>
    <w:pPr>
      <w:jc w:val="both"/>
    </w:pPr>
    <w:rPr>
      <w:szCs w:val="28"/>
      <w:lang w:eastAsia="en-US"/>
    </w:rPr>
  </w:style>
  <w:style w:type="character" w:customStyle="1" w:styleId="a7">
    <w:name w:val="Основний текст Знак"/>
    <w:link w:val="a6"/>
    <w:uiPriority w:val="99"/>
    <w:locked/>
    <w:rsid w:val="001253EA"/>
    <w:rPr>
      <w:sz w:val="28"/>
      <w:szCs w:val="28"/>
      <w:lang w:val="uk-UA" w:eastAsia="en-US" w:bidi="ar-SA"/>
    </w:rPr>
  </w:style>
  <w:style w:type="paragraph" w:customStyle="1" w:styleId="1">
    <w:name w:val="Без інтервалів1"/>
    <w:rsid w:val="00F474B1"/>
    <w:rPr>
      <w:rFonts w:ascii="Calibri" w:hAnsi="Calibri"/>
      <w:sz w:val="22"/>
      <w:szCs w:val="22"/>
      <w:lang w:eastAsia="en-US"/>
    </w:rPr>
  </w:style>
  <w:style w:type="character" w:customStyle="1" w:styleId="a8">
    <w:name w:val="Знак Знак"/>
    <w:semiHidden/>
    <w:locked/>
    <w:rsid w:val="00C21366"/>
    <w:rPr>
      <w:rFonts w:ascii="Courier New" w:hAnsi="Courier New" w:cs="Courier New"/>
      <w:lang w:val="ru-RU" w:eastAsia="ru-RU" w:bidi="ar-SA"/>
    </w:rPr>
  </w:style>
  <w:style w:type="character" w:customStyle="1" w:styleId="rvts9">
    <w:name w:val="rvts9"/>
    <w:basedOn w:val="a0"/>
    <w:rsid w:val="00C21366"/>
  </w:style>
  <w:style w:type="character" w:customStyle="1" w:styleId="a9">
    <w:name w:val="Назва документа Знак"/>
    <w:locked/>
    <w:rsid w:val="00D8056C"/>
    <w:rPr>
      <w:rFonts w:ascii="Antiqua" w:hAnsi="Antiqua"/>
      <w:b/>
      <w:sz w:val="26"/>
      <w:lang w:val="uk-UA" w:eastAsia="ru-RU"/>
    </w:rPr>
  </w:style>
  <w:style w:type="paragraph" w:customStyle="1" w:styleId="Default">
    <w:name w:val="Default"/>
    <w:rsid w:val="00E172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42">
    <w:name w:val="st42"/>
    <w:rsid w:val="007903FB"/>
    <w:rPr>
      <w:rFonts w:ascii="Times New Roman" w:hAnsi="Times New Roman"/>
      <w:color w:val="000000"/>
    </w:rPr>
  </w:style>
  <w:style w:type="paragraph" w:styleId="aa">
    <w:name w:val="List Paragraph"/>
    <w:basedOn w:val="a"/>
    <w:uiPriority w:val="34"/>
    <w:qFormat/>
    <w:rsid w:val="00612D57"/>
    <w:pPr>
      <w:ind w:left="720"/>
      <w:contextualSpacing/>
    </w:pPr>
  </w:style>
  <w:style w:type="paragraph" w:styleId="ab">
    <w:name w:val="header"/>
    <w:basedOn w:val="a"/>
    <w:link w:val="ac"/>
    <w:uiPriority w:val="99"/>
    <w:rsid w:val="001837E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1837EF"/>
    <w:rPr>
      <w:rFonts w:ascii="Calibri" w:eastAsia="Calibri" w:hAnsi="Calibri"/>
      <w:sz w:val="22"/>
      <w:szCs w:val="22"/>
      <w:lang w:val="ru-RU" w:eastAsia="en-US"/>
    </w:rPr>
  </w:style>
  <w:style w:type="table" w:styleId="ad">
    <w:name w:val="Table Grid"/>
    <w:basedOn w:val="a1"/>
    <w:uiPriority w:val="99"/>
    <w:rsid w:val="001837EF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69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40259">
                      <w:marLeft w:val="0"/>
                      <w:marRight w:val="0"/>
                      <w:marTop w:val="5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2316">
                          <w:marLeft w:val="0"/>
                          <w:marRight w:val="0"/>
                          <w:marTop w:val="0"/>
                          <w:marBottom w:val="170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5" w:color="DCDCDC"/>
                            <w:right w:val="single" w:sz="4" w:space="0" w:color="DCDCDC"/>
                          </w:divBdr>
                          <w:divsChild>
                            <w:div w:id="150932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4440</Words>
  <Characters>2531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>VR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User_UKS</dc:creator>
  <cp:keywords/>
  <dc:description/>
  <cp:lastModifiedBy>Пасічник Ірина Валеріївна</cp:lastModifiedBy>
  <cp:revision>17</cp:revision>
  <cp:lastPrinted>2020-06-02T14:25:00Z</cp:lastPrinted>
  <dcterms:created xsi:type="dcterms:W3CDTF">2020-06-01T09:29:00Z</dcterms:created>
  <dcterms:modified xsi:type="dcterms:W3CDTF">2020-06-05T08:17:00Z</dcterms:modified>
</cp:coreProperties>
</file>