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1654C" w:rsidTr="00ED0E40">
        <w:trPr>
          <w:trHeight w:val="1795"/>
        </w:trPr>
        <w:tc>
          <w:tcPr>
            <w:tcW w:w="97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1654C" w:rsidRDefault="0041654C" w:rsidP="00ED0E40">
            <w:pPr>
              <w:tabs>
                <w:tab w:val="left" w:pos="9621"/>
              </w:tabs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EB58A6">
              <w:rPr>
                <w:rFonts w:ascii="Courier New" w:hAnsi="Courier New" w:cs="Courier New"/>
                <w:noProof/>
                <w:color w:val="000000"/>
                <w:sz w:val="21"/>
                <w:szCs w:val="21"/>
                <w:lang w:val="ru-RU"/>
              </w:rPr>
              <w:drawing>
                <wp:inline distT="0" distB="0" distL="0" distR="0" wp14:anchorId="1D23B7CE" wp14:editId="7E4F2BE1">
                  <wp:extent cx="52387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654C" w:rsidRDefault="0041654C" w:rsidP="00ED0E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1654C" w:rsidRDefault="0041654C" w:rsidP="00ED0E40">
            <w:pPr>
              <w:tabs>
                <w:tab w:val="left" w:pos="9218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НАРОДН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ИЙ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ДЕПУТАТ  УКРАЇНИ</w:t>
            </w:r>
          </w:p>
        </w:tc>
      </w:tr>
    </w:tbl>
    <w:p w:rsidR="0041654C" w:rsidRDefault="0041654C" w:rsidP="0041654C">
      <w:pPr>
        <w:jc w:val="center"/>
        <w:rPr>
          <w:sz w:val="22"/>
          <w:szCs w:val="22"/>
          <w:lang w:val="ru-RU"/>
        </w:rPr>
      </w:pPr>
      <w:smartTag w:uri="urn:schemas-microsoft-com:office:smarttags" w:element="metricconverter">
        <w:smartTagPr>
          <w:attr w:name="ProductID" w:val="01008, м"/>
        </w:smartTagPr>
        <w:r>
          <w:rPr>
            <w:sz w:val="22"/>
            <w:szCs w:val="22"/>
          </w:rPr>
          <w:t>01008, м</w:t>
        </w:r>
      </w:smartTag>
      <w:r>
        <w:rPr>
          <w:sz w:val="22"/>
          <w:szCs w:val="22"/>
        </w:rPr>
        <w:t>. Київ, вул. Грушевського, 5</w:t>
      </w:r>
    </w:p>
    <w:p w:rsidR="0041654C" w:rsidRDefault="0041654C" w:rsidP="0041654C">
      <w:pPr>
        <w:jc w:val="center"/>
        <w:rPr>
          <w:sz w:val="22"/>
          <w:szCs w:val="22"/>
          <w:lang w:val="ru-RU"/>
        </w:rPr>
      </w:pPr>
    </w:p>
    <w:p w:rsidR="0041654C" w:rsidRDefault="0041654C" w:rsidP="0041654C">
      <w:pPr>
        <w:tabs>
          <w:tab w:val="left" w:pos="989"/>
        </w:tabs>
      </w:pPr>
    </w:p>
    <w:p w:rsidR="0041654C" w:rsidRDefault="0041654C" w:rsidP="00F01DF8">
      <w:pPr>
        <w:rPr>
          <w:sz w:val="28"/>
          <w:szCs w:val="28"/>
        </w:rPr>
      </w:pPr>
      <w:r>
        <w:rPr>
          <w:sz w:val="28"/>
          <w:szCs w:val="28"/>
        </w:rPr>
        <w:t>№________________</w:t>
      </w:r>
      <w:r>
        <w:rPr>
          <w:sz w:val="28"/>
          <w:szCs w:val="28"/>
        </w:rPr>
        <w:tab/>
      </w:r>
      <w:r w:rsidR="00F01DF8">
        <w:rPr>
          <w:sz w:val="28"/>
          <w:szCs w:val="28"/>
        </w:rPr>
        <w:tab/>
      </w:r>
      <w:r w:rsidR="00F01DF8">
        <w:rPr>
          <w:sz w:val="28"/>
          <w:szCs w:val="28"/>
        </w:rPr>
        <w:tab/>
      </w:r>
      <w:r w:rsidR="00F01DF8">
        <w:rPr>
          <w:sz w:val="28"/>
          <w:szCs w:val="28"/>
        </w:rPr>
        <w:tab/>
      </w:r>
      <w:r w:rsidR="00F01DF8">
        <w:rPr>
          <w:sz w:val="28"/>
          <w:szCs w:val="28"/>
        </w:rPr>
        <w:tab/>
      </w:r>
      <w:r w:rsidR="00F01DF8">
        <w:rPr>
          <w:sz w:val="28"/>
          <w:szCs w:val="28"/>
        </w:rPr>
        <w:tab/>
        <w:t>«____»</w:t>
      </w:r>
      <w:r w:rsidR="001A632F">
        <w:rPr>
          <w:sz w:val="28"/>
          <w:szCs w:val="28"/>
        </w:rPr>
        <w:t xml:space="preserve"> </w:t>
      </w:r>
      <w:bookmarkStart w:id="0" w:name="_GoBack"/>
      <w:bookmarkEnd w:id="0"/>
      <w:r w:rsidR="001A632F">
        <w:rPr>
          <w:sz w:val="28"/>
          <w:szCs w:val="28"/>
        </w:rPr>
        <w:t xml:space="preserve">травня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 xml:space="preserve">20 </w:t>
      </w:r>
      <w:r>
        <w:rPr>
          <w:sz w:val="28"/>
          <w:szCs w:val="28"/>
        </w:rPr>
        <w:t>р.</w:t>
      </w:r>
    </w:p>
    <w:p w:rsidR="0041654C" w:rsidRDefault="0041654C" w:rsidP="0041654C">
      <w:pPr>
        <w:rPr>
          <w:sz w:val="28"/>
          <w:szCs w:val="28"/>
          <w:lang w:val="ru-RU"/>
        </w:rPr>
      </w:pPr>
    </w:p>
    <w:p w:rsidR="0041654C" w:rsidRDefault="0041654C" w:rsidP="0041654C">
      <w:pPr>
        <w:rPr>
          <w:sz w:val="28"/>
          <w:szCs w:val="28"/>
          <w:lang w:val="ru-RU"/>
        </w:rPr>
      </w:pPr>
    </w:p>
    <w:p w:rsidR="0041654C" w:rsidRPr="0041654C" w:rsidRDefault="0041654C" w:rsidP="0041654C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 w:rsidRPr="0041654C">
        <w:rPr>
          <w:b/>
          <w:sz w:val="28"/>
          <w:szCs w:val="28"/>
          <w:lang w:val="ru-RU"/>
        </w:rPr>
        <w:t>Верховна</w:t>
      </w:r>
      <w:proofErr w:type="spellEnd"/>
      <w:r w:rsidRPr="0041654C">
        <w:rPr>
          <w:b/>
          <w:sz w:val="28"/>
          <w:szCs w:val="28"/>
          <w:lang w:val="ru-RU"/>
        </w:rPr>
        <w:t xml:space="preserve"> Рада </w:t>
      </w:r>
      <w:proofErr w:type="spellStart"/>
      <w:r w:rsidRPr="0041654C">
        <w:rPr>
          <w:b/>
          <w:sz w:val="28"/>
          <w:szCs w:val="28"/>
          <w:lang w:val="ru-RU"/>
        </w:rPr>
        <w:t>України</w:t>
      </w:r>
      <w:proofErr w:type="spellEnd"/>
    </w:p>
    <w:p w:rsidR="0041654C" w:rsidRDefault="0041654C" w:rsidP="0041654C">
      <w:pPr>
        <w:rPr>
          <w:sz w:val="28"/>
          <w:szCs w:val="28"/>
          <w:lang w:val="ru-RU"/>
        </w:rPr>
      </w:pPr>
    </w:p>
    <w:p w:rsidR="0041654C" w:rsidRDefault="0041654C" w:rsidP="0041654C">
      <w:pPr>
        <w:rPr>
          <w:sz w:val="28"/>
          <w:szCs w:val="28"/>
          <w:lang w:val="ru-RU"/>
        </w:rPr>
      </w:pPr>
    </w:p>
    <w:p w:rsidR="0041654C" w:rsidRDefault="0041654C" w:rsidP="0041654C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Відповідно до статті 93 Конституції України, статті 12 Закону України «Про статус народного депутата України» в порядку законодавчої ініціативи вносимо на розгляд Верховної Ради України проект Постанови Верховної Ради України </w:t>
      </w:r>
      <w:r w:rsidR="00F66028" w:rsidRPr="00F66028">
        <w:rPr>
          <w:sz w:val="28"/>
          <w:szCs w:val="28"/>
        </w:rPr>
        <w:t>«Про доповідь Голови Національного банку України про діяльність Національного банку України в умовах встановленого в Україні карантину»</w:t>
      </w:r>
      <w:r>
        <w:rPr>
          <w:bCs/>
          <w:sz w:val="28"/>
          <w:szCs w:val="28"/>
          <w:lang w:val="ru-RU"/>
        </w:rPr>
        <w:t>.</w:t>
      </w:r>
    </w:p>
    <w:p w:rsidR="0041654C" w:rsidRDefault="0041654C" w:rsidP="0041654C">
      <w:pPr>
        <w:ind w:firstLine="720"/>
        <w:jc w:val="both"/>
        <w:rPr>
          <w:bCs/>
          <w:color w:val="000000"/>
          <w:spacing w:val="-1"/>
          <w:sz w:val="28"/>
          <w:szCs w:val="28"/>
          <w:lang w:val="ru-RU"/>
        </w:rPr>
      </w:pPr>
    </w:p>
    <w:p w:rsidR="0041654C" w:rsidRPr="0041654C" w:rsidRDefault="0041654C" w:rsidP="0041654C">
      <w:pPr>
        <w:ind w:firstLine="720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Доповідати проект Постанови на пленарному засіданні Верховної Ради України буде народний депутат України </w:t>
      </w:r>
      <w:proofErr w:type="spellStart"/>
      <w:r w:rsidRPr="001B1F72">
        <w:rPr>
          <w:sz w:val="28"/>
          <w:szCs w:val="28"/>
        </w:rPr>
        <w:t>Наталуха</w:t>
      </w:r>
      <w:proofErr w:type="spellEnd"/>
      <w:r w:rsidRPr="001B1F72">
        <w:rPr>
          <w:sz w:val="28"/>
          <w:szCs w:val="28"/>
        </w:rPr>
        <w:t xml:space="preserve"> Дмитро Андрійович</w:t>
      </w:r>
      <w:r w:rsidRPr="0041654C">
        <w:rPr>
          <w:b/>
          <w:sz w:val="28"/>
          <w:szCs w:val="28"/>
        </w:rPr>
        <w:t>.</w:t>
      </w:r>
    </w:p>
    <w:p w:rsidR="0041654C" w:rsidRDefault="0041654C" w:rsidP="0041654C">
      <w:pPr>
        <w:spacing w:after="120"/>
        <w:ind w:firstLine="540"/>
        <w:jc w:val="both"/>
        <w:rPr>
          <w:sz w:val="28"/>
          <w:szCs w:val="28"/>
        </w:rPr>
      </w:pPr>
    </w:p>
    <w:p w:rsidR="0041654C" w:rsidRDefault="0041654C" w:rsidP="0041654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Додатки:</w:t>
      </w:r>
    </w:p>
    <w:p w:rsidR="0041654C" w:rsidRDefault="0041654C" w:rsidP="0041654C">
      <w:pPr>
        <w:ind w:firstLine="900"/>
        <w:rPr>
          <w:sz w:val="28"/>
          <w:szCs w:val="28"/>
        </w:rPr>
      </w:pPr>
      <w:r>
        <w:rPr>
          <w:sz w:val="28"/>
          <w:szCs w:val="28"/>
        </w:rPr>
        <w:t>1. Пр</w:t>
      </w:r>
      <w:r w:rsidR="001A632F">
        <w:rPr>
          <w:sz w:val="28"/>
          <w:szCs w:val="28"/>
        </w:rPr>
        <w:t>оект Постанови на 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арк</w:t>
      </w:r>
      <w:proofErr w:type="spellEnd"/>
      <w:r>
        <w:rPr>
          <w:sz w:val="28"/>
          <w:szCs w:val="28"/>
        </w:rPr>
        <w:t>.</w:t>
      </w:r>
    </w:p>
    <w:p w:rsidR="0041654C" w:rsidRDefault="0087577E" w:rsidP="0041654C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2. Пояснювальна записка на  3 </w:t>
      </w:r>
      <w:proofErr w:type="spellStart"/>
      <w:r w:rsidR="0041654C">
        <w:rPr>
          <w:sz w:val="28"/>
          <w:szCs w:val="28"/>
        </w:rPr>
        <w:t>арк</w:t>
      </w:r>
      <w:proofErr w:type="spellEnd"/>
      <w:r w:rsidR="0041654C">
        <w:rPr>
          <w:sz w:val="28"/>
          <w:szCs w:val="28"/>
        </w:rPr>
        <w:t>.</w:t>
      </w:r>
    </w:p>
    <w:p w:rsidR="0041654C" w:rsidRDefault="0041654C" w:rsidP="0041654C">
      <w:pPr>
        <w:ind w:firstLine="900"/>
        <w:rPr>
          <w:sz w:val="28"/>
          <w:szCs w:val="28"/>
        </w:rPr>
      </w:pPr>
    </w:p>
    <w:p w:rsidR="0041654C" w:rsidRDefault="0041654C" w:rsidP="00F01DF8">
      <w:pPr>
        <w:rPr>
          <w:sz w:val="28"/>
          <w:szCs w:val="28"/>
        </w:rPr>
      </w:pPr>
    </w:p>
    <w:p w:rsidR="0041654C" w:rsidRDefault="0041654C" w:rsidP="0041654C">
      <w:pPr>
        <w:ind w:firstLine="708"/>
        <w:rPr>
          <w:sz w:val="28"/>
          <w:szCs w:val="28"/>
        </w:rPr>
      </w:pPr>
    </w:p>
    <w:p w:rsidR="0041654C" w:rsidRDefault="0041654C" w:rsidP="0041654C">
      <w:pPr>
        <w:ind w:firstLine="708"/>
        <w:rPr>
          <w:sz w:val="28"/>
          <w:szCs w:val="28"/>
        </w:rPr>
      </w:pPr>
    </w:p>
    <w:p w:rsidR="0041654C" w:rsidRDefault="0041654C" w:rsidP="0041654C">
      <w:pPr>
        <w:tabs>
          <w:tab w:val="left" w:pos="1080"/>
        </w:tabs>
        <w:suppressAutoHyphens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Народні депутати України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</w:p>
    <w:p w:rsidR="00A175A2" w:rsidRPr="0041654C" w:rsidRDefault="00A175A2">
      <w:pPr>
        <w:rPr>
          <w:sz w:val="28"/>
          <w:szCs w:val="28"/>
        </w:rPr>
      </w:pPr>
    </w:p>
    <w:sectPr w:rsidR="00A175A2" w:rsidRPr="0041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4C"/>
    <w:rsid w:val="000317A6"/>
    <w:rsid w:val="001A632F"/>
    <w:rsid w:val="001B1F72"/>
    <w:rsid w:val="0041654C"/>
    <w:rsid w:val="00870BAA"/>
    <w:rsid w:val="0087577E"/>
    <w:rsid w:val="00A175A2"/>
    <w:rsid w:val="00F01DF8"/>
    <w:rsid w:val="00F6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B89D4F"/>
  <w15:chartTrackingRefBased/>
  <w15:docId w15:val="{1B164FEE-93EF-42F8-B917-FA4DCF3B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5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dcterms:created xsi:type="dcterms:W3CDTF">2020-04-16T13:35:00Z</dcterms:created>
  <dcterms:modified xsi:type="dcterms:W3CDTF">2020-05-04T06:08:00Z</dcterms:modified>
</cp:coreProperties>
</file>