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40" w:rsidRPr="0060443A" w:rsidRDefault="00662140" w:rsidP="00CD6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</w:pPr>
      <w:bookmarkStart w:id="0" w:name="_GoBack"/>
      <w:bookmarkEnd w:id="0"/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>ПОЯСНЮВАЛЬНА ЗАПИСКА</w:t>
      </w:r>
    </w:p>
    <w:p w:rsidR="00662140" w:rsidRPr="0060443A" w:rsidRDefault="00662140" w:rsidP="00CD6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2877F8" w:rsidRPr="0060443A" w:rsidRDefault="00662140" w:rsidP="00CD6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  <w:t xml:space="preserve">до </w:t>
      </w:r>
      <w:r w:rsidR="00D13D89" w:rsidRPr="0060443A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  <w:t>про</w:t>
      </w:r>
      <w:r w:rsidR="00410C8D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  <w:t>е</w:t>
      </w:r>
      <w:r w:rsidR="00D13D89" w:rsidRPr="0060443A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  <w:t xml:space="preserve">кту Закону України </w:t>
      </w:r>
      <w:r w:rsidR="00235CED" w:rsidRPr="0060443A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/>
        </w:rPr>
        <w:t>"</w:t>
      </w:r>
      <w:r w:rsidR="00F3437A" w:rsidRPr="0060443A"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Кримінального кодексу України щодо удосконалення захисту професійної діяльності медичних та фармацевтичних працівників</w:t>
      </w:r>
      <w:r w:rsidR="00235CED" w:rsidRPr="0060443A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/>
        </w:rPr>
        <w:t>"</w:t>
      </w:r>
    </w:p>
    <w:p w:rsidR="00D13D89" w:rsidRPr="0060443A" w:rsidRDefault="00235CED" w:rsidP="00CD6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>1. Обґрунтування необхідності прийняття проекту Закону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2C6138" w:rsidRPr="0060443A" w:rsidRDefault="002C6138" w:rsidP="00CD6F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Важливим</w:t>
      </w:r>
      <w:r w:rsidR="0062128A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аспектом</w:t>
      </w:r>
      <w:r w:rsidR="0062128A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</w:t>
      </w:r>
      <w:r w:rsidR="009C2FAB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забезпечення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захисту професійної діяльності медичних та фармацевтичних працівників</w:t>
      </w:r>
      <w:r w:rsidR="0062128A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</w:t>
      </w:r>
      <w:r w:rsidR="00052371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є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посилення кримінальної відповідальності за посягання на життя, здоров’я </w:t>
      </w:r>
      <w:r w:rsidRPr="0060443A">
        <w:rPr>
          <w:rFonts w:ascii="Times New Roman" w:hAnsi="Times New Roman"/>
          <w:sz w:val="28"/>
          <w:szCs w:val="28"/>
          <w:lang w:val="uk-UA" w:eastAsia="ru-RU"/>
        </w:rPr>
        <w:t>медичних та фармацевтичних працівників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та інші злочини, спрямовані на перешкоджання здійснення вказаними працівниками своєї професійної діяльності</w:t>
      </w:r>
      <w:r w:rsidR="005D30D8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.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</w:t>
      </w:r>
    </w:p>
    <w:p w:rsidR="002C6138" w:rsidRPr="0060443A" w:rsidRDefault="002C6138" w:rsidP="00CD6F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Статтею 77 чинного Закону України від 19 листопада 1992 року № 2801-XII (із змінами) «Основи законодавства України про охорону здоров'я» </w:t>
      </w:r>
    </w:p>
    <w:p w:rsidR="002C6138" w:rsidRPr="0060443A" w:rsidRDefault="002C6138" w:rsidP="00CD6F82">
      <w:pPr>
        <w:pStyle w:val="HTML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встановлено професійні права та пільги медичних і фармацевтичних  працівників. Зокрема, </w:t>
      </w:r>
      <w:bookmarkStart w:id="1" w:name="o476"/>
      <w:bookmarkEnd w:id="1"/>
      <w:r w:rsidRPr="0060443A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uk-UA"/>
        </w:rPr>
        <w:t>медичні і фармацевтичні працівники мають право на</w:t>
      </w:r>
      <w:bookmarkStart w:id="2" w:name="o477"/>
      <w:bookmarkStart w:id="3" w:name="o478"/>
      <w:bookmarkEnd w:id="2"/>
      <w:bookmarkEnd w:id="3"/>
      <w:r w:rsidRPr="0060443A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належні умови професійної діяльності (пункт б); </w:t>
      </w:r>
      <w:bookmarkStart w:id="4" w:name="o479"/>
      <w:bookmarkStart w:id="5" w:name="o482"/>
      <w:bookmarkEnd w:id="4"/>
      <w:bookmarkEnd w:id="5"/>
      <w:r w:rsidRPr="0060443A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обов'язкове  страхування  за  рахунок  власника   закладу охорони здоров'я у разі заподіяння шкоди їх  життю  і  здоров'ю  у зв'язку  з  виконанням  професійних   обов'язків    у    випадках, передбачених законодавством (пункт е); </w:t>
      </w:r>
      <w:bookmarkStart w:id="6" w:name="o483"/>
      <w:bookmarkEnd w:id="6"/>
      <w:r w:rsidRPr="0060443A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uk-UA"/>
        </w:rPr>
        <w:t>соціальну допомогу з боку  держави  у  разі  захворювання, каліцтва або в інших випадках втрати працездатності, що настала  у зв'язку з виконанням професійних обов'язків (пункт є).</w:t>
      </w:r>
    </w:p>
    <w:p w:rsidR="002C6138" w:rsidRPr="0060443A" w:rsidRDefault="002C6138" w:rsidP="00CD6F82">
      <w:pPr>
        <w:spacing w:after="0" w:line="240" w:lineRule="auto"/>
        <w:ind w:firstLine="83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Водночас будь-які нормативно-правові акти щодо </w:t>
      </w:r>
      <w:r w:rsidR="001968F1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спеціального складу злочину у разі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посягання на життя і здоров’я, захоплення як заручника, погроз</w:t>
      </w:r>
      <w:r w:rsidR="001968F1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и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або насильств</w:t>
      </w:r>
      <w:r w:rsidR="001968F1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а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щодо медичних та фармацевтичних працівників при виконанні ними службових обов'язків в Україні відсутні, що призводить до їх кричущої незахищеності перед реально існуючими загрозами заподіяння шкоди їх життю та здоров’ю, які виникають під час виконання ними своєї роботи.</w:t>
      </w:r>
      <w:r w:rsidR="001968F1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Існує </w:t>
      </w:r>
      <w:r w:rsidR="001968F1" w:rsidRPr="001968F1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підвищений ризик для медичних та фармацевтичних працівників піддатися нападу під час виконання своєї професійної діяльності.  </w:t>
      </w:r>
    </w:p>
    <w:p w:rsidR="00581DA3" w:rsidRDefault="002C6138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Вражають приклади беззахисності медичних </w:t>
      </w:r>
      <w:r w:rsid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та фармацевтичних </w:t>
      </w: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працівників. </w:t>
      </w:r>
    </w:p>
    <w:p w:rsidR="00581DA3" w:rsidRDefault="00CD6F82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>Так, у</w:t>
      </w:r>
      <w:r w:rsidR="002C6138"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 травні 2013 року у місті Бориспіль Київської області четверо чоловіків, перебуваючи в стані алкогольного сп’яніння, нанесли 9 ножових поранень лікареві приймального відділення лікарні, який надавав допомогу одному з них. </w:t>
      </w:r>
    </w:p>
    <w:p w:rsidR="00581DA3" w:rsidRDefault="002C6138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червні 2013 року у місті Львові під час надання бригадою екстреної медичної допомоги лікар та водій зазнали побиття з боку друзів потерпілого, які знаходилися в стані алкогольного сп’яніння, та отримали тілесні ушкодження різного ступеня тяжкості. </w:t>
      </w:r>
    </w:p>
    <w:p w:rsidR="00581DA3" w:rsidRDefault="002C6138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грудні 2015 року в селі </w:t>
      </w:r>
      <w:proofErr w:type="spellStart"/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>Концево</w:t>
      </w:r>
      <w:proofErr w:type="spellEnd"/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 Ужгородського району </w:t>
      </w:r>
      <w:r w:rsidR="00226F05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Закарпатської області </w:t>
      </w: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троє осіб, озброєних залізною трубою, вилами та сокирою, здійснили </w:t>
      </w: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lastRenderedPageBreak/>
        <w:t xml:space="preserve">напад на автомобіль екстреної медичної допомоги і серйозно пошкодили його, бригада дивом не постраждала. </w:t>
      </w:r>
    </w:p>
    <w:p w:rsidR="00581DA3" w:rsidRDefault="002C6138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серпні 2016 року у місті Житомирі відвідувач реанімаційного відділення лікарні побив завідувача відділення за недопущення в палату у стані алкогольного сп’яніння та без належного одягу. </w:t>
      </w:r>
    </w:p>
    <w:p w:rsidR="00581DA3" w:rsidRDefault="00581DA3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</w:t>
      </w:r>
      <w:r w:rsidRPr="00581DA3">
        <w:rPr>
          <w:bCs/>
          <w:color w:val="232323"/>
          <w:sz w:val="28"/>
          <w:szCs w:val="28"/>
          <w:shd w:val="clear" w:color="auto" w:fill="FFFFFF"/>
          <w:lang w:eastAsia="en-US"/>
        </w:rPr>
        <w:t>серпні 2017 року на Дніпропетровщині родичі хворого, вимагаючи ввести йому наркотики, вчинили напад на лікаря екстреної допомоги, намагаючись відібрати наркотичні засоби.</w:t>
      </w:r>
    </w:p>
    <w:p w:rsidR="00581DA3" w:rsidRDefault="00581DA3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</w:rPr>
      </w:pPr>
      <w:r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</w:t>
      </w:r>
      <w:r w:rsidRPr="00581DA3">
        <w:rPr>
          <w:bCs/>
          <w:color w:val="232323"/>
          <w:sz w:val="28"/>
          <w:szCs w:val="28"/>
          <w:shd w:val="clear" w:color="auto" w:fill="FFFFFF"/>
        </w:rPr>
        <w:t>люто</w:t>
      </w:r>
      <w:r>
        <w:rPr>
          <w:bCs/>
          <w:color w:val="232323"/>
          <w:sz w:val="28"/>
          <w:szCs w:val="28"/>
          <w:shd w:val="clear" w:color="auto" w:fill="FFFFFF"/>
        </w:rPr>
        <w:t>му</w:t>
      </w:r>
      <w:r w:rsidRPr="00581DA3">
        <w:rPr>
          <w:bCs/>
          <w:color w:val="232323"/>
          <w:sz w:val="28"/>
          <w:szCs w:val="28"/>
          <w:shd w:val="clear" w:color="auto" w:fill="FFFFFF"/>
        </w:rPr>
        <w:t xml:space="preserve"> 2018 року у селі </w:t>
      </w:r>
      <w:proofErr w:type="spellStart"/>
      <w:r w:rsidRPr="00581DA3">
        <w:rPr>
          <w:bCs/>
          <w:color w:val="232323"/>
          <w:sz w:val="28"/>
          <w:szCs w:val="28"/>
          <w:shd w:val="clear" w:color="auto" w:fill="FFFFFF"/>
        </w:rPr>
        <w:t>Олексіївка</w:t>
      </w:r>
      <w:proofErr w:type="spellEnd"/>
      <w:r w:rsidRPr="00581DA3">
        <w:rPr>
          <w:bCs/>
          <w:color w:val="232323"/>
          <w:sz w:val="28"/>
          <w:szCs w:val="28"/>
          <w:shd w:val="clear" w:color="auto" w:fill="FFFFFF"/>
        </w:rPr>
        <w:t xml:space="preserve"> Первомайського району Харківської області лікарку, яка прибула на виклик до пацієнта із сільської амбулаторії, взял</w:t>
      </w:r>
      <w:r>
        <w:rPr>
          <w:bCs/>
          <w:color w:val="232323"/>
          <w:sz w:val="28"/>
          <w:szCs w:val="28"/>
          <w:shd w:val="clear" w:color="auto" w:fill="FFFFFF"/>
        </w:rPr>
        <w:t>а</w:t>
      </w:r>
      <w:r w:rsidRPr="00581DA3">
        <w:rPr>
          <w:bCs/>
          <w:color w:val="232323"/>
          <w:sz w:val="28"/>
          <w:szCs w:val="28"/>
          <w:shd w:val="clear" w:color="auto" w:fill="FFFFFF"/>
        </w:rPr>
        <w:t xml:space="preserve"> в заручники</w:t>
      </w:r>
      <w:r>
        <w:rPr>
          <w:bCs/>
          <w:color w:val="232323"/>
          <w:sz w:val="28"/>
          <w:szCs w:val="28"/>
          <w:shd w:val="clear" w:color="auto" w:fill="FFFFFF"/>
        </w:rPr>
        <w:t xml:space="preserve"> </w:t>
      </w:r>
      <w:r w:rsidRPr="00581DA3">
        <w:rPr>
          <w:bCs/>
          <w:color w:val="232323"/>
          <w:sz w:val="28"/>
          <w:szCs w:val="28"/>
          <w:shd w:val="clear" w:color="auto" w:fill="FFFFFF"/>
        </w:rPr>
        <w:t xml:space="preserve">жінка, раніше засуджена за вбивство, вона не випускала лікарку з дому, погрожувала ножицями і </w:t>
      </w:r>
      <w:r>
        <w:rPr>
          <w:bCs/>
          <w:color w:val="232323"/>
          <w:sz w:val="28"/>
          <w:szCs w:val="28"/>
          <w:shd w:val="clear" w:color="auto" w:fill="FFFFFF"/>
        </w:rPr>
        <w:t>завдавала образ</w:t>
      </w:r>
      <w:r w:rsidRPr="00581DA3">
        <w:rPr>
          <w:bCs/>
          <w:color w:val="232323"/>
          <w:sz w:val="28"/>
          <w:szCs w:val="28"/>
          <w:shd w:val="clear" w:color="auto" w:fill="FFFFFF"/>
        </w:rPr>
        <w:t>. Звільни</w:t>
      </w:r>
      <w:r>
        <w:rPr>
          <w:bCs/>
          <w:color w:val="232323"/>
          <w:sz w:val="28"/>
          <w:szCs w:val="28"/>
          <w:shd w:val="clear" w:color="auto" w:fill="FFFFFF"/>
        </w:rPr>
        <w:t>ли</w:t>
      </w:r>
      <w:r w:rsidRPr="00581DA3">
        <w:rPr>
          <w:bCs/>
          <w:color w:val="232323"/>
          <w:sz w:val="28"/>
          <w:szCs w:val="28"/>
          <w:shd w:val="clear" w:color="auto" w:fill="FFFFFF"/>
        </w:rPr>
        <w:t xml:space="preserve"> заручницю правоохоронці.</w:t>
      </w:r>
      <w:r>
        <w:rPr>
          <w:bCs/>
          <w:color w:val="232323"/>
          <w:sz w:val="28"/>
          <w:szCs w:val="28"/>
          <w:shd w:val="clear" w:color="auto" w:fill="FFFFFF"/>
        </w:rPr>
        <w:t xml:space="preserve"> </w:t>
      </w:r>
    </w:p>
    <w:p w:rsidR="00581DA3" w:rsidRDefault="00581DA3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581DA3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липні 2018 року в м. Ватутіне на Черкащині чоловік у стані наркотичної абстиненції увійшов до приміщення станції екстреної медичної допомоги і вимагав </w:t>
      </w:r>
      <w:r w:rsidR="00D04CB3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продати йому наркотичний засіб, а після відмови </w:t>
      </w:r>
      <w:r w:rsidRPr="00581DA3">
        <w:rPr>
          <w:bCs/>
          <w:color w:val="232323"/>
          <w:sz w:val="28"/>
          <w:szCs w:val="28"/>
          <w:shd w:val="clear" w:color="auto" w:fill="FFFFFF"/>
          <w:lang w:eastAsia="en-US"/>
        </w:rPr>
        <w:t>медик</w:t>
      </w:r>
      <w:r w:rsidR="00D04CB3">
        <w:rPr>
          <w:bCs/>
          <w:color w:val="232323"/>
          <w:sz w:val="28"/>
          <w:szCs w:val="28"/>
          <w:shd w:val="clear" w:color="auto" w:fill="FFFFFF"/>
          <w:lang w:eastAsia="en-US"/>
        </w:rPr>
        <w:t>а</w:t>
      </w:r>
      <w:r w:rsidRPr="00581DA3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 напав на нього і вдарив об стіл головою (у медика зафіксовано кілька переломів кісток черепа).</w:t>
      </w:r>
    </w:p>
    <w:p w:rsidR="00581DA3" w:rsidRDefault="003B75C5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серпні 2018 року </w:t>
      </w:r>
      <w:r w:rsid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місті Івано-Франківськ дівчина, озброєна </w:t>
      </w:r>
      <w:proofErr w:type="spellStart"/>
      <w:r w:rsidR="006B3E84">
        <w:rPr>
          <w:bCs/>
          <w:color w:val="232323"/>
          <w:sz w:val="28"/>
          <w:szCs w:val="28"/>
          <w:shd w:val="clear" w:color="auto" w:fill="FFFFFF"/>
          <w:lang w:eastAsia="en-US"/>
        </w:rPr>
        <w:t>ножем</w:t>
      </w:r>
      <w:proofErr w:type="spellEnd"/>
      <w:r w:rsid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, здійснила напад на провізора з вимогою надати їй лікарський засіб </w:t>
      </w:r>
      <w:r w:rsidR="006B3E84"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наркотичної дії та була затримана муніципальною вартою. </w:t>
      </w:r>
    </w:p>
    <w:p w:rsidR="00581DA3" w:rsidRDefault="003B75C5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листопаді 2018 року у місті </w:t>
      </w:r>
      <w:proofErr w:type="spellStart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>Перешепине</w:t>
      </w:r>
      <w:proofErr w:type="spellEnd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 Новомосковського району Дніпропетровської області невідомі, озброєні пістолетом, вчинили напад на цілодобову аптеку та пограбували провізора.</w:t>
      </w:r>
      <w:r w:rsidR="002C6138"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 </w:t>
      </w:r>
    </w:p>
    <w:p w:rsidR="00581DA3" w:rsidRDefault="009A1861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січні 2019 року у місті Маріуполь Донецької області на дах автомобіля екстреної медичної допомоги було скинуто металеву гирю, що понівечила </w:t>
      </w:r>
      <w:proofErr w:type="spellStart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>автівку</w:t>
      </w:r>
      <w:proofErr w:type="spellEnd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 й унеможливила подальше надання допомоги цією бригадою. </w:t>
      </w:r>
    </w:p>
    <w:p w:rsidR="00581DA3" w:rsidRDefault="003B75C5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січні 2019 року у місті Харків </w:t>
      </w:r>
      <w:r w:rsidRPr="006B3E84">
        <w:rPr>
          <w:color w:val="000000"/>
          <w:sz w:val="28"/>
          <w:szCs w:val="28"/>
          <w:shd w:val="clear" w:color="auto" w:fill="FFFFFF"/>
        </w:rPr>
        <w:t xml:space="preserve">невідомий чоловік зайшов до аптеки у вечірній час та, скориставшись відсутністю відвідувачів, із застосуванням фізичного насильства затягнув дівчину-провізора до підсобного приміщення, завдав тілесні ушкодження, зґвалтував та заволодів її мобільним телефоном. </w:t>
      </w:r>
    </w:p>
    <w:p w:rsidR="00581DA3" w:rsidRDefault="003B75C5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березні 2019 року у місті Мелітополь </w:t>
      </w:r>
      <w:r w:rsidR="00226F05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Запорізької області </w:t>
      </w: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>чоловік, озброєний пістолетом, вчинив напад на міську аптеку і відібрав ампули з сильнодіючим знеболювальним «</w:t>
      </w:r>
      <w:proofErr w:type="spellStart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>Налбуфін</w:t>
      </w:r>
      <w:proofErr w:type="spellEnd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». </w:t>
      </w:r>
    </w:p>
    <w:p w:rsidR="00581DA3" w:rsidRDefault="009A1861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color w:val="0A0C11"/>
          <w:sz w:val="28"/>
          <w:szCs w:val="28"/>
        </w:rPr>
      </w:pP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У квітні 2019 року </w:t>
      </w:r>
      <w:r w:rsidRPr="006B3E84">
        <w:rPr>
          <w:color w:val="0A0C11"/>
          <w:sz w:val="28"/>
          <w:szCs w:val="28"/>
        </w:rPr>
        <w:t xml:space="preserve">в селі </w:t>
      </w:r>
      <w:proofErr w:type="spellStart"/>
      <w:r w:rsidRPr="006B3E84">
        <w:rPr>
          <w:color w:val="0A0C11"/>
          <w:sz w:val="28"/>
          <w:szCs w:val="28"/>
        </w:rPr>
        <w:t>Витачів</w:t>
      </w:r>
      <w:proofErr w:type="spellEnd"/>
      <w:r w:rsidRPr="006B3E84">
        <w:rPr>
          <w:color w:val="0A0C11"/>
          <w:sz w:val="28"/>
          <w:szCs w:val="28"/>
        </w:rPr>
        <w:t xml:space="preserve"> Обухівського району Київської області пацієнт, перебуваючи в стані алкогольного сп’яніння, погрожував пістолетом медикам бригади екстреної медичної допомоги, яким дивом вдалося уникнути ураження.</w:t>
      </w:r>
      <w:r w:rsidR="002B3D7F">
        <w:rPr>
          <w:color w:val="0A0C11"/>
          <w:sz w:val="28"/>
          <w:szCs w:val="28"/>
        </w:rPr>
        <w:t xml:space="preserve"> </w:t>
      </w:r>
    </w:p>
    <w:p w:rsidR="00581DA3" w:rsidRDefault="002B3D7F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color w:val="0A0C11"/>
          <w:sz w:val="28"/>
          <w:szCs w:val="28"/>
        </w:rPr>
      </w:pPr>
      <w:r>
        <w:rPr>
          <w:color w:val="0A0C11"/>
          <w:sz w:val="28"/>
          <w:szCs w:val="28"/>
        </w:rPr>
        <w:t xml:space="preserve">У листопаді 2019 року у місті Канів </w:t>
      </w:r>
      <w:r w:rsidR="007437CA">
        <w:rPr>
          <w:color w:val="0A0C11"/>
          <w:sz w:val="28"/>
          <w:szCs w:val="28"/>
        </w:rPr>
        <w:t xml:space="preserve">Черкаської області </w:t>
      </w:r>
      <w:r>
        <w:rPr>
          <w:color w:val="0A0C11"/>
          <w:sz w:val="28"/>
          <w:szCs w:val="28"/>
        </w:rPr>
        <w:t xml:space="preserve">під час надання медичної допомоги за місцем проживання хворого родич останнього обстріляв </w:t>
      </w:r>
      <w:r w:rsidR="001968F1">
        <w:rPr>
          <w:color w:val="0A0C11"/>
          <w:sz w:val="28"/>
          <w:szCs w:val="28"/>
        </w:rPr>
        <w:t xml:space="preserve">з вогнепальної зброї </w:t>
      </w:r>
      <w:r>
        <w:rPr>
          <w:color w:val="0A0C11"/>
          <w:sz w:val="28"/>
          <w:szCs w:val="28"/>
        </w:rPr>
        <w:t xml:space="preserve">автомобіль екстреної медичної допомоги і водія, що в ньому знаходився, та погрожував бойовою </w:t>
      </w:r>
      <w:proofErr w:type="spellStart"/>
      <w:r>
        <w:rPr>
          <w:color w:val="0A0C11"/>
          <w:sz w:val="28"/>
          <w:szCs w:val="28"/>
        </w:rPr>
        <w:t>гранатою</w:t>
      </w:r>
      <w:proofErr w:type="spellEnd"/>
      <w:r>
        <w:rPr>
          <w:color w:val="0A0C11"/>
          <w:sz w:val="28"/>
          <w:szCs w:val="28"/>
        </w:rPr>
        <w:t>.</w:t>
      </w:r>
      <w:r w:rsidR="007437CA">
        <w:rPr>
          <w:color w:val="0A0C11"/>
          <w:sz w:val="28"/>
          <w:szCs w:val="28"/>
        </w:rPr>
        <w:t xml:space="preserve"> </w:t>
      </w:r>
    </w:p>
    <w:p w:rsidR="00581DA3" w:rsidRDefault="007437CA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color w:val="0A0C11"/>
          <w:sz w:val="28"/>
          <w:szCs w:val="28"/>
        </w:rPr>
      </w:pPr>
      <w:r>
        <w:rPr>
          <w:color w:val="0A0C11"/>
          <w:sz w:val="28"/>
          <w:szCs w:val="28"/>
        </w:rPr>
        <w:lastRenderedPageBreak/>
        <w:t xml:space="preserve">У грудні 2019 року у місті Краматорськ Донецької області відвідувач аптеки </w:t>
      </w:r>
      <w:r w:rsidR="001968F1">
        <w:rPr>
          <w:color w:val="0A0C11"/>
          <w:sz w:val="28"/>
          <w:szCs w:val="28"/>
        </w:rPr>
        <w:t xml:space="preserve">відібрав у </w:t>
      </w:r>
      <w:proofErr w:type="spellStart"/>
      <w:r w:rsidR="001968F1">
        <w:rPr>
          <w:color w:val="0A0C11"/>
          <w:sz w:val="28"/>
          <w:szCs w:val="28"/>
        </w:rPr>
        <w:t>фармацевта</w:t>
      </w:r>
      <w:proofErr w:type="spellEnd"/>
      <w:r w:rsidR="001968F1">
        <w:rPr>
          <w:color w:val="0A0C11"/>
          <w:sz w:val="28"/>
          <w:szCs w:val="28"/>
        </w:rPr>
        <w:t xml:space="preserve"> грошові кошти, завдавши їй ножових поранень. </w:t>
      </w:r>
    </w:p>
    <w:p w:rsidR="002C6138" w:rsidRPr="006B3E84" w:rsidRDefault="007437CA" w:rsidP="00581DA3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>
        <w:rPr>
          <w:color w:val="0A0C11"/>
          <w:sz w:val="28"/>
          <w:szCs w:val="28"/>
        </w:rPr>
        <w:t xml:space="preserve">У січні 2020 року в місті Нікополь Дніпропетровської області після надання медичної допомоги </w:t>
      </w:r>
      <w:r w:rsidR="00226F05">
        <w:rPr>
          <w:color w:val="0A0C11"/>
          <w:sz w:val="28"/>
          <w:szCs w:val="28"/>
        </w:rPr>
        <w:t xml:space="preserve">за місцем проживання </w:t>
      </w:r>
      <w:r>
        <w:rPr>
          <w:color w:val="0A0C11"/>
          <w:sz w:val="28"/>
          <w:szCs w:val="28"/>
        </w:rPr>
        <w:t>жінка з родичами у стані алкогольного сп’яніння увірвалися до приміщення станції екстреної медичної допомоги, де завдали тілесних ушкоджень медичним працівникам.</w:t>
      </w:r>
    </w:p>
    <w:p w:rsidR="002C6138" w:rsidRPr="0060443A" w:rsidRDefault="002C6138" w:rsidP="00CD6F82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32323"/>
          <w:sz w:val="28"/>
          <w:szCs w:val="28"/>
          <w:shd w:val="clear" w:color="auto" w:fill="FFFFFF"/>
          <w:lang w:eastAsia="en-US"/>
        </w:rPr>
      </w:pPr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 xml:space="preserve">Прикладом справжнього героїзму була робота медиків-професіоналів та волонтерів </w:t>
      </w:r>
      <w:proofErr w:type="spellStart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>Євромайдану</w:t>
      </w:r>
      <w:proofErr w:type="spellEnd"/>
      <w:r w:rsidRPr="006B3E84">
        <w:rPr>
          <w:bCs/>
          <w:color w:val="232323"/>
          <w:sz w:val="28"/>
          <w:szCs w:val="28"/>
          <w:shd w:val="clear" w:color="auto" w:fill="FFFFFF"/>
          <w:lang w:eastAsia="en-US"/>
        </w:rPr>
        <w:t>. Водночас вони під час виконання цієї роботи зазнали цинічно кричущих та безприкладно жорстоких нападів. У сутичках на Майдані постраждало не менше 15 медиків. Снайперів не зупиняли ані Червоний Хрест, ні білий халат. Безпрецедентно-нелюдськими стали факти розгрому медичних пунктів каральними підрозділами</w:t>
      </w:r>
      <w:r w:rsidRPr="0060443A">
        <w:rPr>
          <w:bCs/>
          <w:color w:val="232323"/>
          <w:sz w:val="28"/>
          <w:szCs w:val="28"/>
          <w:shd w:val="clear" w:color="auto" w:fill="FFFFFF"/>
          <w:lang w:eastAsia="en-US"/>
        </w:rPr>
        <w:t>. Вражає доля медика-волонтера Олесі Жуковської, яка стала відома усьому світові. Куля снайпера пройшла крізь її шию, коли вона допомагала пораненому.</w:t>
      </w:r>
    </w:p>
    <w:p w:rsidR="002C6138" w:rsidRDefault="002C6138" w:rsidP="00CD6F82">
      <w:pPr>
        <w:spacing w:after="0" w:line="240" w:lineRule="auto"/>
        <w:ind w:firstLine="83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Особливості професійної діяльності медичних та фармацевтичних працівників включають підвищений ризик піддатися нападу в ході 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погіршення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 кримін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оген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ної ситуації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в країні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. За даними Міністерства внутрішніх справ України, протягом лише 2002-2012 років в Україні було зареєстровано 192 злочини, учинені проти життя і здоров’я медичних працівників при виконанні ними службових обов’язків, у тому числі 10 убивств, 5 умисних тяжких тілесних ушкоджень, 74 умисних середньої тяжкості тілесних ушкоджень, 1 катування, 8 погроз убивством. </w:t>
      </w:r>
    </w:p>
    <w:p w:rsidR="006664A0" w:rsidRPr="006664A0" w:rsidRDefault="006664A0" w:rsidP="00CD6F82">
      <w:pPr>
        <w:spacing w:after="0" w:line="240" w:lineRule="auto"/>
        <w:ind w:firstLine="83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Від початку пандемії </w:t>
      </w:r>
      <w:proofErr w:type="spellStart"/>
      <w:r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хвороби</w:t>
      </w:r>
      <w:r w:rsidRPr="006664A0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en-US"/>
        </w:rPr>
        <w:t>COVID</w:t>
      </w:r>
      <w:r w:rsidRPr="006664A0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-19 </w:t>
      </w:r>
      <w:r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в Україні відмічаються випадки стигматизації і дискримінаційної поведінки щодо медичних працівників, які надають медичну допомогу таким пацієнтам.</w:t>
      </w:r>
    </w:p>
    <w:p w:rsidR="002C6138" w:rsidRPr="0060443A" w:rsidRDefault="002C6138" w:rsidP="00CD6F82">
      <w:pPr>
        <w:spacing w:after="0" w:line="240" w:lineRule="auto"/>
        <w:ind w:firstLine="83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З огляду на наведене, а також враховуючи відсутність в Україні законодавчих норм, які встановлюють відповідальність за злочини, учинені проти життя і здоров’я, а саме посягання на життя і здоров’я, захоплення як заручника, погрозу або насильство щодо медичних та фармацевтичних працівників при виконанні ними службових обов'язків, доцільно визначити у Кримінальному Кодексі України заходи щодо посилення такої відповідальності, ураховуючи підвищений ризик для медичних та фармацевтичних працівників піддатися нападу під час виконання своєї професійної діяльності, закріпивши механізм їх дотримання з урахуванням положень Конституції України та відповідних міжнародних договорів щодо гарантування права кожної людини на життя та охорону здоров’я.</w:t>
      </w:r>
    </w:p>
    <w:p w:rsidR="006458B8" w:rsidRPr="0060443A" w:rsidRDefault="00B33F2A" w:rsidP="00CD6F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Саме тому </w:t>
      </w:r>
      <w:r w:rsidR="00461FB1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законодавч</w:t>
      </w:r>
      <w:r w:rsidR="00181256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е</w:t>
      </w:r>
      <w:r w:rsidR="00461FB1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врегулювання 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кримінальної відповідальності за посягання на життя, здоров’я </w:t>
      </w:r>
      <w:r w:rsidR="00CD6F82" w:rsidRPr="0060443A">
        <w:rPr>
          <w:rFonts w:ascii="Times New Roman" w:hAnsi="Times New Roman"/>
          <w:sz w:val="28"/>
          <w:szCs w:val="28"/>
          <w:lang w:val="uk-UA" w:eastAsia="ru-RU"/>
        </w:rPr>
        <w:t>медичних та фармацевтичних працівників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та інші злочини, спрямовані на перешкоджання здійснення вказаними працівниками своєї професійної діяльності,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</w:t>
      </w:r>
      <w:r w:rsidR="00723F38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є актуальним та </w:t>
      </w:r>
      <w:r w:rsidR="00946056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важливим завданням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.</w:t>
      </w:r>
    </w:p>
    <w:p w:rsidR="00946056" w:rsidRDefault="00946056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Актуальність даного законопроекту також обумовлена загостренням 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криміногенної ситуації в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Україн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і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, яке </w:t>
      </w:r>
      <w:proofErr w:type="spellStart"/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виникло</w:t>
      </w:r>
      <w:proofErr w:type="spellEnd"/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 на фоні глибокої </w:t>
      </w:r>
      <w:r w:rsidR="00CD6F82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>економічн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t xml:space="preserve">ої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/>
        </w:rPr>
        <w:lastRenderedPageBreak/>
        <w:t xml:space="preserve">кризи, 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проведення АТО</w:t>
      </w:r>
      <w:r w:rsidR="00C75070">
        <w:rPr>
          <w:rFonts w:ascii="Times New Roman" w:hAnsi="Times New Roman"/>
          <w:color w:val="232323"/>
          <w:sz w:val="28"/>
          <w:szCs w:val="28"/>
          <w:lang w:val="uk-UA" w:eastAsia="uk-UA"/>
        </w:rPr>
        <w:t>/ООС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, 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масового переселення людей з окупованих територій країни тощо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.</w:t>
      </w:r>
    </w:p>
    <w:p w:rsidR="00662140" w:rsidRPr="0060443A" w:rsidRDefault="00662140" w:rsidP="00CD6F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CD6F82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 xml:space="preserve">2. </w:t>
      </w:r>
      <w:r w:rsidR="00CD6F82"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>Цілі та завдання проекту Закону</w:t>
      </w:r>
    </w:p>
    <w:p w:rsidR="00CD6F82" w:rsidRPr="0060443A" w:rsidRDefault="00CD6F82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</w:pPr>
    </w:p>
    <w:p w:rsidR="00CD6F82" w:rsidRPr="0060443A" w:rsidRDefault="00CD6F82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Метою законопроекту є створення правових умов, необхідних для посилення відповідальності за посягання на життя і здоров’я, захоплення як заручника, погрозу або насильство щодо медичних та фармацевтичних працівників </w:t>
      </w:r>
      <w:r w:rsidR="00726851">
        <w:rPr>
          <w:rFonts w:ascii="Times New Roman" w:hAnsi="Times New Roman"/>
          <w:color w:val="232323"/>
          <w:sz w:val="28"/>
          <w:szCs w:val="28"/>
          <w:lang w:val="uk-UA" w:eastAsia="uk-UA"/>
        </w:rPr>
        <w:t>у зв</w:t>
      </w:r>
      <w:r w:rsidR="00726851" w:rsidRPr="00726851">
        <w:rPr>
          <w:rFonts w:ascii="Times New Roman" w:hAnsi="Times New Roman"/>
          <w:color w:val="232323"/>
          <w:sz w:val="28"/>
          <w:szCs w:val="28"/>
          <w:lang w:val="uk-UA" w:eastAsia="uk-UA"/>
        </w:rPr>
        <w:t>’</w:t>
      </w:r>
      <w:r w:rsidR="00726851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язку з 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виконанн</w:t>
      </w:r>
      <w:r w:rsidR="00726851">
        <w:rPr>
          <w:rFonts w:ascii="Times New Roman" w:hAnsi="Times New Roman"/>
          <w:color w:val="232323"/>
          <w:sz w:val="28"/>
          <w:szCs w:val="28"/>
          <w:lang w:val="uk-UA" w:eastAsia="uk-UA"/>
        </w:rPr>
        <w:t>ям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ними службових</w:t>
      </w:r>
      <w:r w:rsidR="00726851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та професійних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обов'язків.</w:t>
      </w:r>
    </w:p>
    <w:p w:rsidR="00E12E60" w:rsidRPr="0060443A" w:rsidRDefault="00E12E6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232323"/>
          <w:sz w:val="28"/>
          <w:szCs w:val="28"/>
          <w:lang w:val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 xml:space="preserve">3. </w:t>
      </w:r>
      <w:r w:rsidRPr="0060443A">
        <w:rPr>
          <w:rFonts w:ascii="Times New Roman" w:hAnsi="Times New Roman"/>
          <w:b/>
          <w:color w:val="232323"/>
          <w:sz w:val="28"/>
          <w:szCs w:val="28"/>
          <w:lang w:val="uk-UA"/>
        </w:rPr>
        <w:t>Загальна характеристика і основні положення проекту Закону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CD6F82" w:rsidRPr="0060443A" w:rsidRDefault="00E12E60" w:rsidP="00CD6F82">
      <w:pPr>
        <w:spacing w:after="0" w:line="240" w:lineRule="auto"/>
        <w:ind w:firstLine="839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Проект Закону передбачає </w:t>
      </w:r>
      <w:r w:rsidR="001A4C05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внесення змін</w:t>
      </w:r>
      <w:r w:rsidR="00B33F2A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до</w:t>
      </w:r>
      <w:r w:rsidR="001A4C05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Кримінального кодексу України</w:t>
      </w:r>
      <w:r w:rsidR="001A4C05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щодо:</w:t>
      </w:r>
    </w:p>
    <w:p w:rsidR="002615B2" w:rsidRDefault="002615B2" w:rsidP="0060443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1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встановлення кримінальної відповідальності для осіб у віці від чотирнадцяти до шістнадцяти років за посягання на життя медичного або фармацевтичного працівника у зв’язку із виконанням ними своїх службових або професійних обов’язків (</w:t>
      </w:r>
      <w:proofErr w:type="spellStart"/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внести</w:t>
      </w:r>
      <w:proofErr w:type="spellEnd"/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зміни до статті 22</w:t>
      </w:r>
      <w:r w:rsidRPr="002C4455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Кримінального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кодекс</w:t>
      </w:r>
      <w:r w:rsidRPr="002C4455">
        <w:rPr>
          <w:rFonts w:ascii="Times New Roman" w:hAnsi="Times New Roman"/>
          <w:color w:val="232323"/>
          <w:sz w:val="28"/>
          <w:szCs w:val="28"/>
          <w:lang w:val="uk-UA" w:eastAsia="uk-UA"/>
        </w:rPr>
        <w:t>у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України)</w:t>
      </w:r>
      <w:r>
        <w:rPr>
          <w:rFonts w:ascii="Times New Roman" w:hAnsi="Times New Roman"/>
          <w:color w:val="232323"/>
          <w:sz w:val="28"/>
          <w:szCs w:val="28"/>
          <w:lang w:val="uk-UA" w:eastAsia="uk-UA"/>
        </w:rPr>
        <w:t>;</w:t>
      </w:r>
    </w:p>
    <w:p w:rsidR="00CD6F82" w:rsidRPr="0060443A" w:rsidRDefault="00CD6F82" w:rsidP="0060443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1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встановлення кримінальної відповідальності за вбивство або замах на  вбивство медичного або фармацевтичного працівника</w:t>
      </w:r>
      <w:r w:rsidR="0081215D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у зв’язку із виконанням ними своїх службових або професійних обов’язків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(доповнити</w:t>
      </w:r>
      <w:r w:rsidR="0060443A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Кримінальний кодекс України статтею 348</w:t>
      </w:r>
      <w:r w:rsidR="002F34D5">
        <w:rPr>
          <w:rFonts w:ascii="Times New Roman" w:hAnsi="Times New Roman"/>
          <w:color w:val="232323"/>
          <w:sz w:val="28"/>
          <w:szCs w:val="28"/>
          <w:vertAlign w:val="superscript"/>
          <w:lang w:val="uk-UA" w:eastAsia="uk-UA"/>
        </w:rPr>
        <w:t>2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);</w:t>
      </w:r>
    </w:p>
    <w:p w:rsidR="00CD6F82" w:rsidRPr="0060443A" w:rsidRDefault="0060443A" w:rsidP="00CD6F8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1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встановлення кримінальної відповідальності 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за </w:t>
      </w:r>
      <w:r w:rsidR="000801E3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захоплення 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  медичного</w:t>
      </w:r>
      <w:r w:rsidR="000801E3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або фармацевтичного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працівника </w:t>
      </w:r>
      <w:r w:rsidR="000801E3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як заручника у зв’язку із виконанням ними своїх службових або професійних обов’язків</w:t>
      </w:r>
      <w:r w:rsidR="000801E3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232323"/>
          <w:sz w:val="28"/>
          <w:szCs w:val="28"/>
          <w:lang w:val="uk-UA" w:eastAsia="uk-UA"/>
        </w:rPr>
        <w:t>(доповнити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Кримінальний кодекс України</w:t>
      </w:r>
      <w:r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статтею 349</w:t>
      </w:r>
      <w:r w:rsidR="00AB2E6F">
        <w:rPr>
          <w:rFonts w:ascii="Times New Roman" w:hAnsi="Times New Roman"/>
          <w:color w:val="232323"/>
          <w:sz w:val="28"/>
          <w:szCs w:val="28"/>
          <w:vertAlign w:val="superscript"/>
          <w:lang w:val="uk-UA" w:eastAsia="uk-UA"/>
        </w:rPr>
        <w:t>2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);</w:t>
      </w:r>
      <w:r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</w:t>
      </w:r>
    </w:p>
    <w:p w:rsidR="005F410C" w:rsidRPr="002615B2" w:rsidRDefault="000801E3" w:rsidP="002615B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1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встановлення кримінальної відповідальності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за погрозу або насильство щодо медичного або фармацевтичного працівника </w:t>
      </w:r>
      <w:r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(доповнити </w:t>
      </w: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Кримінальний кодекс України</w:t>
      </w:r>
      <w:r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 статтею 350</w:t>
      </w:r>
      <w:r w:rsidR="00CD6F82" w:rsidRPr="000801E3">
        <w:rPr>
          <w:rFonts w:ascii="Times New Roman" w:hAnsi="Times New Roman"/>
          <w:color w:val="232323"/>
          <w:sz w:val="28"/>
          <w:szCs w:val="28"/>
          <w:vertAlign w:val="superscript"/>
          <w:lang w:val="uk-UA" w:eastAsia="uk-UA"/>
        </w:rPr>
        <w:t>1</w:t>
      </w:r>
      <w:r w:rsidR="00CD6F82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)</w:t>
      </w:r>
      <w:r w:rsidR="00CD6F82" w:rsidRPr="002615B2">
        <w:rPr>
          <w:rFonts w:ascii="Times New Roman" w:hAnsi="Times New Roman"/>
          <w:color w:val="232323"/>
          <w:sz w:val="28"/>
          <w:szCs w:val="28"/>
          <w:lang w:val="uk-UA" w:eastAsia="uk-UA"/>
        </w:rPr>
        <w:t>.</w:t>
      </w:r>
    </w:p>
    <w:p w:rsidR="00A51859" w:rsidRPr="0060443A" w:rsidRDefault="00235CED" w:rsidP="00CD6F82">
      <w:pPr>
        <w:spacing w:after="0" w:line="240" w:lineRule="auto"/>
        <w:ind w:firstLine="709"/>
        <w:jc w:val="both"/>
        <w:rPr>
          <w:rFonts w:ascii="Times New Roman" w:hAnsi="Times New Roman"/>
          <w:color w:val="232323"/>
          <w:sz w:val="28"/>
          <w:szCs w:val="28"/>
          <w:lang w:val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/>
        </w:rPr>
        <w:t xml:space="preserve"> 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232323"/>
          <w:sz w:val="28"/>
          <w:szCs w:val="28"/>
          <w:lang w:val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 xml:space="preserve">4. </w:t>
      </w:r>
      <w:r w:rsidRPr="0060443A">
        <w:rPr>
          <w:rFonts w:ascii="Times New Roman" w:hAnsi="Times New Roman"/>
          <w:b/>
          <w:color w:val="232323"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662140" w:rsidRPr="0060443A" w:rsidRDefault="004639DC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>Правовідносини</w:t>
      </w:r>
      <w:r w:rsidR="00662140"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 xml:space="preserve"> </w:t>
      </w:r>
      <w:r w:rsidR="00D54C15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 xml:space="preserve">в зазначеній сфері 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 xml:space="preserve">регулюються </w:t>
      </w:r>
      <w:r w:rsidR="00726851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>Конституцією України та Кримінальним кодексом України</w:t>
      </w: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>.</w:t>
      </w:r>
    </w:p>
    <w:p w:rsidR="003A2DFD" w:rsidRPr="0060443A" w:rsidRDefault="003A2DFD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</w:pPr>
      <w:r w:rsidRPr="0060443A">
        <w:rPr>
          <w:rFonts w:ascii="Times New Roman" w:hAnsi="Times New Roman"/>
          <w:bCs/>
          <w:color w:val="232323"/>
          <w:sz w:val="28"/>
          <w:szCs w:val="28"/>
          <w:shd w:val="clear" w:color="auto" w:fill="FFFFFF"/>
          <w:lang w:val="uk-UA" w:eastAsia="ru-RU"/>
        </w:rPr>
        <w:t>Положення даного законопроекту не потребують внесення змін до інших Законів України.</w:t>
      </w:r>
    </w:p>
    <w:p w:rsidR="00A51859" w:rsidRPr="0060443A" w:rsidRDefault="00A51859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</w:pP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2323"/>
          <w:sz w:val="28"/>
          <w:szCs w:val="28"/>
          <w:lang w:val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 xml:space="preserve">5. Фінансово-економічне обґрунтування </w:t>
      </w: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/>
        </w:rPr>
        <w:t>проекту Закону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6D5463" w:rsidRPr="0060443A" w:rsidRDefault="00235CED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/>
        </w:rPr>
        <w:lastRenderedPageBreak/>
        <w:t>Прийняття</w:t>
      </w:r>
      <w:r w:rsidR="006D5463" w:rsidRPr="0060443A">
        <w:rPr>
          <w:rFonts w:ascii="Times New Roman" w:hAnsi="Times New Roman"/>
          <w:color w:val="232323"/>
          <w:sz w:val="28"/>
          <w:szCs w:val="28"/>
          <w:lang w:val="uk-UA"/>
        </w:rPr>
        <w:t xml:space="preserve"> законопроект</w:t>
      </w:r>
      <w:r w:rsidRPr="0060443A">
        <w:rPr>
          <w:rFonts w:ascii="Times New Roman" w:hAnsi="Times New Roman"/>
          <w:color w:val="232323"/>
          <w:sz w:val="28"/>
          <w:szCs w:val="28"/>
          <w:lang w:val="uk-UA"/>
        </w:rPr>
        <w:t>у та</w:t>
      </w:r>
      <w:r w:rsidR="006D5463" w:rsidRPr="0060443A">
        <w:rPr>
          <w:rFonts w:ascii="Times New Roman" w:hAnsi="Times New Roman"/>
          <w:color w:val="232323"/>
          <w:sz w:val="28"/>
          <w:szCs w:val="28"/>
          <w:lang w:val="uk-UA"/>
        </w:rPr>
        <w:t xml:space="preserve"> </w:t>
      </w:r>
      <w:r w:rsidR="00726851">
        <w:rPr>
          <w:rFonts w:ascii="Times New Roman" w:hAnsi="Times New Roman"/>
          <w:color w:val="232323"/>
          <w:sz w:val="28"/>
          <w:szCs w:val="28"/>
          <w:lang w:val="uk-UA"/>
        </w:rPr>
        <w:t>введ</w:t>
      </w:r>
      <w:r w:rsidR="000C4A08" w:rsidRPr="0060443A">
        <w:rPr>
          <w:rFonts w:ascii="Times New Roman" w:hAnsi="Times New Roman"/>
          <w:color w:val="232323"/>
          <w:sz w:val="28"/>
          <w:szCs w:val="28"/>
          <w:lang w:val="uk-UA"/>
        </w:rPr>
        <w:t>е</w:t>
      </w:r>
      <w:r w:rsidR="006D5463" w:rsidRPr="0060443A">
        <w:rPr>
          <w:rFonts w:ascii="Times New Roman" w:hAnsi="Times New Roman"/>
          <w:color w:val="232323"/>
          <w:sz w:val="28"/>
          <w:szCs w:val="28"/>
          <w:lang w:val="uk-UA"/>
        </w:rPr>
        <w:t xml:space="preserve">ння </w:t>
      </w:r>
      <w:r w:rsidR="00726851">
        <w:rPr>
          <w:rFonts w:ascii="Times New Roman" w:hAnsi="Times New Roman"/>
          <w:color w:val="232323"/>
          <w:sz w:val="28"/>
          <w:szCs w:val="28"/>
          <w:lang w:val="uk-UA"/>
        </w:rPr>
        <w:t>кримінальної відповідальності за посягання на життя та здоров</w:t>
      </w:r>
      <w:r w:rsidR="00726851" w:rsidRPr="00726851">
        <w:rPr>
          <w:rFonts w:ascii="Times New Roman" w:hAnsi="Times New Roman"/>
          <w:color w:val="232323"/>
          <w:sz w:val="28"/>
          <w:szCs w:val="28"/>
          <w:lang w:val="uk-UA"/>
        </w:rPr>
        <w:t>’</w:t>
      </w:r>
      <w:r w:rsidR="00726851">
        <w:rPr>
          <w:rFonts w:ascii="Times New Roman" w:hAnsi="Times New Roman"/>
          <w:color w:val="232323"/>
          <w:sz w:val="28"/>
          <w:szCs w:val="28"/>
          <w:lang w:val="uk-UA"/>
        </w:rPr>
        <w:t>я медичних або фармацевтичних працівників  у зв</w:t>
      </w:r>
      <w:r w:rsidR="00726851" w:rsidRPr="00726851">
        <w:rPr>
          <w:rFonts w:ascii="Times New Roman" w:hAnsi="Times New Roman"/>
          <w:color w:val="232323"/>
          <w:sz w:val="28"/>
          <w:szCs w:val="28"/>
          <w:lang w:val="uk-UA"/>
        </w:rPr>
        <w:t>’</w:t>
      </w:r>
      <w:r w:rsidR="00726851">
        <w:rPr>
          <w:rFonts w:ascii="Times New Roman" w:hAnsi="Times New Roman"/>
          <w:color w:val="232323"/>
          <w:sz w:val="28"/>
          <w:szCs w:val="28"/>
          <w:lang w:val="uk-UA"/>
        </w:rPr>
        <w:t xml:space="preserve">язку </w:t>
      </w:r>
      <w:r w:rsidR="00726851"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>із виконанням ними своїх службових або професійних обов’язків</w:t>
      </w:r>
      <w:r w:rsidR="00726851" w:rsidRPr="0060443A">
        <w:rPr>
          <w:rFonts w:ascii="Times New Roman" w:hAnsi="Times New Roman"/>
          <w:color w:val="232323"/>
          <w:sz w:val="28"/>
          <w:szCs w:val="28"/>
          <w:lang w:val="uk-UA"/>
        </w:rPr>
        <w:t xml:space="preserve"> </w:t>
      </w:r>
      <w:r w:rsidR="00E12E60" w:rsidRPr="0060443A">
        <w:rPr>
          <w:rFonts w:ascii="Times New Roman" w:hAnsi="Times New Roman"/>
          <w:color w:val="232323"/>
          <w:sz w:val="28"/>
          <w:szCs w:val="28"/>
          <w:lang w:val="uk-UA"/>
        </w:rPr>
        <w:t>не потребуватиме додаткових витрат з Державного бюджету України</w:t>
      </w:r>
      <w:r w:rsidR="006D5463" w:rsidRPr="0060443A">
        <w:rPr>
          <w:rFonts w:ascii="Times New Roman" w:hAnsi="Times New Roman"/>
          <w:color w:val="232323"/>
          <w:sz w:val="28"/>
          <w:szCs w:val="28"/>
          <w:lang w:val="uk-UA"/>
        </w:rPr>
        <w:t xml:space="preserve"> або місцевих бюджетів</w:t>
      </w:r>
      <w:r w:rsidR="00E12E60" w:rsidRPr="0060443A">
        <w:rPr>
          <w:rFonts w:ascii="Times New Roman" w:hAnsi="Times New Roman"/>
          <w:color w:val="232323"/>
          <w:sz w:val="28"/>
          <w:szCs w:val="28"/>
          <w:lang w:val="uk-UA"/>
        </w:rPr>
        <w:t>.</w:t>
      </w:r>
      <w:r w:rsidR="00726851">
        <w:rPr>
          <w:rFonts w:ascii="Times New Roman" w:hAnsi="Times New Roman"/>
          <w:color w:val="232323"/>
          <w:sz w:val="28"/>
          <w:szCs w:val="28"/>
          <w:lang w:val="uk-UA"/>
        </w:rPr>
        <w:t xml:space="preserve"> </w:t>
      </w:r>
    </w:p>
    <w:p w:rsidR="00A51859" w:rsidRPr="0060443A" w:rsidRDefault="00A51859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232323"/>
          <w:sz w:val="28"/>
          <w:szCs w:val="28"/>
          <w:lang w:val="uk-UA"/>
        </w:rPr>
      </w:pPr>
      <w:r w:rsidRPr="0060443A">
        <w:rPr>
          <w:rFonts w:ascii="Times New Roman" w:hAnsi="Times New Roman"/>
          <w:b/>
          <w:bCs/>
          <w:color w:val="232323"/>
          <w:sz w:val="28"/>
          <w:szCs w:val="28"/>
          <w:lang w:val="uk-UA" w:eastAsia="uk-UA"/>
        </w:rPr>
        <w:t xml:space="preserve">6. </w:t>
      </w:r>
      <w:r w:rsidRPr="0060443A">
        <w:rPr>
          <w:rFonts w:ascii="Times New Roman" w:hAnsi="Times New Roman"/>
          <w:b/>
          <w:color w:val="232323"/>
          <w:sz w:val="28"/>
          <w:szCs w:val="28"/>
          <w:lang w:val="uk-UA"/>
        </w:rPr>
        <w:t>Прогноз соціально-економічних та інших наслідків прийняття проекту Закону</w:t>
      </w:r>
    </w:p>
    <w:p w:rsidR="00662140" w:rsidRPr="0060443A" w:rsidRDefault="00662140" w:rsidP="00CD6F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D27C10" w:rsidRPr="00D27C10" w:rsidRDefault="00E12E60" w:rsidP="00D27C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32323"/>
          <w:sz w:val="28"/>
          <w:szCs w:val="28"/>
          <w:lang w:val="uk-UA" w:eastAsia="uk-UA"/>
        </w:rPr>
      </w:pPr>
      <w:r w:rsidRPr="0060443A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Прийняття проекту Закону сприятиме </w:t>
      </w:r>
      <w:r w:rsidR="00D27C10">
        <w:rPr>
          <w:rFonts w:ascii="Times New Roman" w:hAnsi="Times New Roman"/>
          <w:color w:val="232323"/>
          <w:sz w:val="28"/>
          <w:szCs w:val="28"/>
          <w:lang w:val="uk-UA" w:eastAsia="uk-UA"/>
        </w:rPr>
        <w:t xml:space="preserve">підвищенню рівня захищеності медичних та фармацевтичних працівників при здійсненні ними своєї службової та професійної діяльності, а також </w:t>
      </w:r>
      <w:r w:rsidR="00D27C10" w:rsidRPr="00D27C10">
        <w:rPr>
          <w:rFonts w:ascii="Times New Roman" w:hAnsi="Times New Roman"/>
          <w:sz w:val="28"/>
          <w:szCs w:val="28"/>
          <w:lang w:val="uk-UA" w:eastAsia="uk-UA"/>
        </w:rPr>
        <w:t xml:space="preserve">забезпечить належне правове врегулювання проблем, що мають місце у зв’язку з відсутністю законодавчого закріплення </w:t>
      </w:r>
      <w:r w:rsidR="00D27C10" w:rsidRPr="00D27C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відповідальності з</w:t>
      </w:r>
      <w:r w:rsidR="001F22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посягання на життя і здоров’я</w:t>
      </w:r>
      <w:r w:rsidR="00D27C10" w:rsidRPr="00D27C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медичних та фармацевтичних працівників при виконанні ними службових </w:t>
      </w:r>
      <w:r w:rsidR="001F22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професійних </w:t>
      </w:r>
      <w:r w:rsidR="00D27C10" w:rsidRPr="00D27C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обов'язків</w:t>
      </w:r>
      <w:r w:rsidR="001F22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A4C9F" w:rsidRPr="0060443A" w:rsidRDefault="002A4C9F" w:rsidP="00CD6F8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A34441" w:rsidRPr="0060443A" w:rsidRDefault="00A34441" w:rsidP="00CD6F8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85344E" w:rsidRPr="0060443A" w:rsidRDefault="0085344E" w:rsidP="00CD6F8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32323"/>
          <w:sz w:val="28"/>
          <w:szCs w:val="28"/>
          <w:lang w:val="uk-UA" w:eastAsia="uk-UA"/>
        </w:rPr>
      </w:pPr>
    </w:p>
    <w:p w:rsidR="002760B9" w:rsidRPr="0060443A" w:rsidRDefault="002760B9" w:rsidP="00CD6F82">
      <w:pPr>
        <w:spacing w:after="0" w:line="240" w:lineRule="auto"/>
        <w:jc w:val="right"/>
        <w:rPr>
          <w:rFonts w:ascii="Times New Roman" w:hAnsi="Times New Roman"/>
          <w:color w:val="232323"/>
          <w:sz w:val="28"/>
          <w:szCs w:val="28"/>
          <w:lang w:val="uk-UA"/>
        </w:rPr>
      </w:pPr>
    </w:p>
    <w:p w:rsidR="0092538D" w:rsidRPr="0060443A" w:rsidRDefault="0092538D" w:rsidP="00CD6F8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zCs w:val="28"/>
          <w:lang w:val="uk-UA" w:eastAsia="ru-RU"/>
        </w:rPr>
      </w:pPr>
    </w:p>
    <w:p w:rsidR="00B87A94" w:rsidRPr="0060443A" w:rsidRDefault="00B87A94" w:rsidP="00CD6F82">
      <w:pPr>
        <w:spacing w:after="0" w:line="240" w:lineRule="auto"/>
        <w:jc w:val="both"/>
        <w:rPr>
          <w:color w:val="232323"/>
          <w:lang w:val="uk-UA"/>
        </w:rPr>
      </w:pPr>
    </w:p>
    <w:sectPr w:rsidR="00B87A94" w:rsidRPr="0060443A" w:rsidSect="003E17E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6E" w:rsidRDefault="0099616E">
      <w:pPr>
        <w:spacing w:after="0" w:line="240" w:lineRule="auto"/>
      </w:pPr>
      <w:r>
        <w:separator/>
      </w:r>
    </w:p>
  </w:endnote>
  <w:endnote w:type="continuationSeparator" w:id="0">
    <w:p w:rsidR="0099616E" w:rsidRDefault="0099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17" w:rsidRDefault="003E3F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67C6" w:rsidRPr="006A67C6">
      <w:rPr>
        <w:noProof/>
        <w:lang w:val="uk-UA"/>
      </w:rPr>
      <w:t>5</w:t>
    </w:r>
    <w:r>
      <w:fldChar w:fldCharType="end"/>
    </w:r>
  </w:p>
  <w:p w:rsidR="003E3F17" w:rsidRDefault="003E3F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6E" w:rsidRDefault="0099616E">
      <w:pPr>
        <w:spacing w:after="0" w:line="240" w:lineRule="auto"/>
      </w:pPr>
      <w:r>
        <w:separator/>
      </w:r>
    </w:p>
  </w:footnote>
  <w:footnote w:type="continuationSeparator" w:id="0">
    <w:p w:rsidR="0099616E" w:rsidRDefault="0099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89" w:rsidRDefault="005B2C89">
    <w:pPr>
      <w:pStyle w:val="a3"/>
      <w:jc w:val="center"/>
    </w:pPr>
  </w:p>
  <w:p w:rsidR="005B2C89" w:rsidRDefault="005B2C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0E5"/>
    <w:multiLevelType w:val="hybridMultilevel"/>
    <w:tmpl w:val="4F921C68"/>
    <w:lvl w:ilvl="0" w:tplc="538C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38CAB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565"/>
    <w:multiLevelType w:val="hybridMultilevel"/>
    <w:tmpl w:val="FF6EB868"/>
    <w:lvl w:ilvl="0" w:tplc="538C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C5848"/>
    <w:multiLevelType w:val="multilevel"/>
    <w:tmpl w:val="1FE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0"/>
    <w:rsid w:val="000018D0"/>
    <w:rsid w:val="00002344"/>
    <w:rsid w:val="00012C20"/>
    <w:rsid w:val="00013568"/>
    <w:rsid w:val="00014539"/>
    <w:rsid w:val="00017490"/>
    <w:rsid w:val="00020659"/>
    <w:rsid w:val="000222CD"/>
    <w:rsid w:val="000246D5"/>
    <w:rsid w:val="000255B2"/>
    <w:rsid w:val="00040E86"/>
    <w:rsid w:val="00041951"/>
    <w:rsid w:val="00047192"/>
    <w:rsid w:val="00052371"/>
    <w:rsid w:val="0005428D"/>
    <w:rsid w:val="000558E8"/>
    <w:rsid w:val="000616FB"/>
    <w:rsid w:val="00061BC8"/>
    <w:rsid w:val="00061FF8"/>
    <w:rsid w:val="00065516"/>
    <w:rsid w:val="00065875"/>
    <w:rsid w:val="00065BBD"/>
    <w:rsid w:val="0006728A"/>
    <w:rsid w:val="0007061C"/>
    <w:rsid w:val="000706F8"/>
    <w:rsid w:val="000708A8"/>
    <w:rsid w:val="00070F69"/>
    <w:rsid w:val="00073EA6"/>
    <w:rsid w:val="000747D1"/>
    <w:rsid w:val="000801E3"/>
    <w:rsid w:val="0008222C"/>
    <w:rsid w:val="00082724"/>
    <w:rsid w:val="0008442D"/>
    <w:rsid w:val="00091D7E"/>
    <w:rsid w:val="00093D5B"/>
    <w:rsid w:val="00096DD2"/>
    <w:rsid w:val="00096E79"/>
    <w:rsid w:val="000A2760"/>
    <w:rsid w:val="000A6483"/>
    <w:rsid w:val="000A6D6A"/>
    <w:rsid w:val="000B3E8B"/>
    <w:rsid w:val="000B5806"/>
    <w:rsid w:val="000B728A"/>
    <w:rsid w:val="000B755B"/>
    <w:rsid w:val="000C1CE6"/>
    <w:rsid w:val="000C32CF"/>
    <w:rsid w:val="000C4A08"/>
    <w:rsid w:val="000C55BD"/>
    <w:rsid w:val="000D7EF2"/>
    <w:rsid w:val="000E0761"/>
    <w:rsid w:val="000E1C15"/>
    <w:rsid w:val="000E7232"/>
    <w:rsid w:val="000E7AED"/>
    <w:rsid w:val="000F24BE"/>
    <w:rsid w:val="000F3039"/>
    <w:rsid w:val="000F40B2"/>
    <w:rsid w:val="000F529C"/>
    <w:rsid w:val="000F6FC9"/>
    <w:rsid w:val="000F703E"/>
    <w:rsid w:val="00100046"/>
    <w:rsid w:val="001014A2"/>
    <w:rsid w:val="0010471D"/>
    <w:rsid w:val="00105183"/>
    <w:rsid w:val="00111ED7"/>
    <w:rsid w:val="0011382E"/>
    <w:rsid w:val="00114ABA"/>
    <w:rsid w:val="00117576"/>
    <w:rsid w:val="00120287"/>
    <w:rsid w:val="00123DE3"/>
    <w:rsid w:val="00124B73"/>
    <w:rsid w:val="001251E6"/>
    <w:rsid w:val="00126820"/>
    <w:rsid w:val="001312A0"/>
    <w:rsid w:val="00132ABF"/>
    <w:rsid w:val="00133C12"/>
    <w:rsid w:val="001340E2"/>
    <w:rsid w:val="001351CC"/>
    <w:rsid w:val="00143EB6"/>
    <w:rsid w:val="00147E7E"/>
    <w:rsid w:val="00150D9A"/>
    <w:rsid w:val="001559EC"/>
    <w:rsid w:val="00156E41"/>
    <w:rsid w:val="0015745C"/>
    <w:rsid w:val="001628D5"/>
    <w:rsid w:val="001701A8"/>
    <w:rsid w:val="00171581"/>
    <w:rsid w:val="00174AE7"/>
    <w:rsid w:val="00174D65"/>
    <w:rsid w:val="001761F5"/>
    <w:rsid w:val="00176495"/>
    <w:rsid w:val="001808B5"/>
    <w:rsid w:val="00181256"/>
    <w:rsid w:val="00182FEA"/>
    <w:rsid w:val="00184261"/>
    <w:rsid w:val="00185940"/>
    <w:rsid w:val="00190EAF"/>
    <w:rsid w:val="00191521"/>
    <w:rsid w:val="001968F1"/>
    <w:rsid w:val="001A17CC"/>
    <w:rsid w:val="001A317A"/>
    <w:rsid w:val="001A4222"/>
    <w:rsid w:val="001A44E5"/>
    <w:rsid w:val="001A4C05"/>
    <w:rsid w:val="001A5A39"/>
    <w:rsid w:val="001A7BF9"/>
    <w:rsid w:val="001B0F93"/>
    <w:rsid w:val="001C0AD2"/>
    <w:rsid w:val="001C1AA0"/>
    <w:rsid w:val="001C6FEF"/>
    <w:rsid w:val="001D16CB"/>
    <w:rsid w:val="001D280F"/>
    <w:rsid w:val="001D66D7"/>
    <w:rsid w:val="001E27A5"/>
    <w:rsid w:val="001E2870"/>
    <w:rsid w:val="001E6D8F"/>
    <w:rsid w:val="001F05B9"/>
    <w:rsid w:val="001F0FBD"/>
    <w:rsid w:val="001F133E"/>
    <w:rsid w:val="001F22BB"/>
    <w:rsid w:val="001F3636"/>
    <w:rsid w:val="001F38F3"/>
    <w:rsid w:val="002004DD"/>
    <w:rsid w:val="00200E22"/>
    <w:rsid w:val="00202102"/>
    <w:rsid w:val="002029A4"/>
    <w:rsid w:val="00207195"/>
    <w:rsid w:val="00213F5B"/>
    <w:rsid w:val="00215629"/>
    <w:rsid w:val="00217408"/>
    <w:rsid w:val="002237A3"/>
    <w:rsid w:val="00226F05"/>
    <w:rsid w:val="00227200"/>
    <w:rsid w:val="00235CED"/>
    <w:rsid w:val="002372A0"/>
    <w:rsid w:val="002373E8"/>
    <w:rsid w:val="00244C1B"/>
    <w:rsid w:val="00247CAB"/>
    <w:rsid w:val="002559D9"/>
    <w:rsid w:val="002560E8"/>
    <w:rsid w:val="0025779D"/>
    <w:rsid w:val="002615B2"/>
    <w:rsid w:val="00261703"/>
    <w:rsid w:val="00261F90"/>
    <w:rsid w:val="00270F31"/>
    <w:rsid w:val="00271297"/>
    <w:rsid w:val="002742C0"/>
    <w:rsid w:val="002760B9"/>
    <w:rsid w:val="002762D3"/>
    <w:rsid w:val="00276A65"/>
    <w:rsid w:val="00276DCC"/>
    <w:rsid w:val="00280D13"/>
    <w:rsid w:val="002819BD"/>
    <w:rsid w:val="00282653"/>
    <w:rsid w:val="00284760"/>
    <w:rsid w:val="00285D9A"/>
    <w:rsid w:val="002877F8"/>
    <w:rsid w:val="00292D5E"/>
    <w:rsid w:val="002935A3"/>
    <w:rsid w:val="00294A72"/>
    <w:rsid w:val="002A099F"/>
    <w:rsid w:val="002A1942"/>
    <w:rsid w:val="002A2C64"/>
    <w:rsid w:val="002A4C9F"/>
    <w:rsid w:val="002A734E"/>
    <w:rsid w:val="002B1974"/>
    <w:rsid w:val="002B3D7F"/>
    <w:rsid w:val="002B4D4E"/>
    <w:rsid w:val="002B6911"/>
    <w:rsid w:val="002C3FFA"/>
    <w:rsid w:val="002C4455"/>
    <w:rsid w:val="002C455E"/>
    <w:rsid w:val="002C6138"/>
    <w:rsid w:val="002C71F9"/>
    <w:rsid w:val="002D1785"/>
    <w:rsid w:val="002D6ACB"/>
    <w:rsid w:val="002D71FD"/>
    <w:rsid w:val="002E5034"/>
    <w:rsid w:val="002F262A"/>
    <w:rsid w:val="002F2BC0"/>
    <w:rsid w:val="002F34D5"/>
    <w:rsid w:val="002F68B9"/>
    <w:rsid w:val="00300FF7"/>
    <w:rsid w:val="00304407"/>
    <w:rsid w:val="0030518C"/>
    <w:rsid w:val="003119DC"/>
    <w:rsid w:val="00313CBF"/>
    <w:rsid w:val="00315F8A"/>
    <w:rsid w:val="00316079"/>
    <w:rsid w:val="00320F9B"/>
    <w:rsid w:val="00324F59"/>
    <w:rsid w:val="00331F82"/>
    <w:rsid w:val="00332035"/>
    <w:rsid w:val="00335F7A"/>
    <w:rsid w:val="0034513E"/>
    <w:rsid w:val="003455B5"/>
    <w:rsid w:val="003533BC"/>
    <w:rsid w:val="00354CBA"/>
    <w:rsid w:val="003614CD"/>
    <w:rsid w:val="00362B82"/>
    <w:rsid w:val="0037040B"/>
    <w:rsid w:val="00377AEE"/>
    <w:rsid w:val="003806B3"/>
    <w:rsid w:val="003813AF"/>
    <w:rsid w:val="00384A88"/>
    <w:rsid w:val="00386579"/>
    <w:rsid w:val="00387BE7"/>
    <w:rsid w:val="0039036D"/>
    <w:rsid w:val="003908DE"/>
    <w:rsid w:val="003917E8"/>
    <w:rsid w:val="0039507C"/>
    <w:rsid w:val="00395FDB"/>
    <w:rsid w:val="00396393"/>
    <w:rsid w:val="00396FD8"/>
    <w:rsid w:val="003A2DFD"/>
    <w:rsid w:val="003B14A7"/>
    <w:rsid w:val="003B2DBD"/>
    <w:rsid w:val="003B3360"/>
    <w:rsid w:val="003B50FB"/>
    <w:rsid w:val="003B5401"/>
    <w:rsid w:val="003B7407"/>
    <w:rsid w:val="003B74DB"/>
    <w:rsid w:val="003B75C5"/>
    <w:rsid w:val="003C0097"/>
    <w:rsid w:val="003C3B78"/>
    <w:rsid w:val="003D0EC8"/>
    <w:rsid w:val="003D7BC4"/>
    <w:rsid w:val="003E17EA"/>
    <w:rsid w:val="003E26D9"/>
    <w:rsid w:val="003E2E70"/>
    <w:rsid w:val="003E3DFD"/>
    <w:rsid w:val="003E3F17"/>
    <w:rsid w:val="003E5A2C"/>
    <w:rsid w:val="003E6218"/>
    <w:rsid w:val="003E74AC"/>
    <w:rsid w:val="003F01A6"/>
    <w:rsid w:val="003F152D"/>
    <w:rsid w:val="003F278B"/>
    <w:rsid w:val="003F40F8"/>
    <w:rsid w:val="003F45A1"/>
    <w:rsid w:val="0040496C"/>
    <w:rsid w:val="00410C8D"/>
    <w:rsid w:val="004118DC"/>
    <w:rsid w:val="0041318D"/>
    <w:rsid w:val="004161B7"/>
    <w:rsid w:val="00420908"/>
    <w:rsid w:val="00422017"/>
    <w:rsid w:val="004231D1"/>
    <w:rsid w:val="004233E6"/>
    <w:rsid w:val="00426BEF"/>
    <w:rsid w:val="00427C1E"/>
    <w:rsid w:val="0043078D"/>
    <w:rsid w:val="004307DD"/>
    <w:rsid w:val="00433878"/>
    <w:rsid w:val="0043426C"/>
    <w:rsid w:val="00440226"/>
    <w:rsid w:val="00441F1A"/>
    <w:rsid w:val="0044414E"/>
    <w:rsid w:val="004509AB"/>
    <w:rsid w:val="00452B57"/>
    <w:rsid w:val="0045582B"/>
    <w:rsid w:val="00457796"/>
    <w:rsid w:val="00461FB1"/>
    <w:rsid w:val="004627D3"/>
    <w:rsid w:val="004639DC"/>
    <w:rsid w:val="0046540E"/>
    <w:rsid w:val="00471981"/>
    <w:rsid w:val="004729DB"/>
    <w:rsid w:val="004755FC"/>
    <w:rsid w:val="00476DE6"/>
    <w:rsid w:val="00477A14"/>
    <w:rsid w:val="004801DE"/>
    <w:rsid w:val="00481E77"/>
    <w:rsid w:val="00484170"/>
    <w:rsid w:val="00486CF5"/>
    <w:rsid w:val="00486D8C"/>
    <w:rsid w:val="00487621"/>
    <w:rsid w:val="00487DC1"/>
    <w:rsid w:val="00493AB1"/>
    <w:rsid w:val="00493ADD"/>
    <w:rsid w:val="00494F8E"/>
    <w:rsid w:val="004A4AEE"/>
    <w:rsid w:val="004B0D4C"/>
    <w:rsid w:val="004B26D5"/>
    <w:rsid w:val="004B2EF7"/>
    <w:rsid w:val="004B6F9D"/>
    <w:rsid w:val="004C2330"/>
    <w:rsid w:val="004C7F6F"/>
    <w:rsid w:val="004D047A"/>
    <w:rsid w:val="004E0704"/>
    <w:rsid w:val="004E3FED"/>
    <w:rsid w:val="004E49BD"/>
    <w:rsid w:val="004E79D6"/>
    <w:rsid w:val="004F2796"/>
    <w:rsid w:val="00500808"/>
    <w:rsid w:val="005008F2"/>
    <w:rsid w:val="00500D53"/>
    <w:rsid w:val="00501DD6"/>
    <w:rsid w:val="0050363C"/>
    <w:rsid w:val="00504686"/>
    <w:rsid w:val="0050621D"/>
    <w:rsid w:val="00506700"/>
    <w:rsid w:val="00510D89"/>
    <w:rsid w:val="00511D22"/>
    <w:rsid w:val="005123BE"/>
    <w:rsid w:val="005135D7"/>
    <w:rsid w:val="00513C31"/>
    <w:rsid w:val="00514DCC"/>
    <w:rsid w:val="005157D0"/>
    <w:rsid w:val="00524702"/>
    <w:rsid w:val="00526844"/>
    <w:rsid w:val="00530331"/>
    <w:rsid w:val="00533248"/>
    <w:rsid w:val="00536E7C"/>
    <w:rsid w:val="00537677"/>
    <w:rsid w:val="00542631"/>
    <w:rsid w:val="00543D41"/>
    <w:rsid w:val="005458B0"/>
    <w:rsid w:val="00553D00"/>
    <w:rsid w:val="005567F9"/>
    <w:rsid w:val="00560A51"/>
    <w:rsid w:val="00560F5C"/>
    <w:rsid w:val="00561526"/>
    <w:rsid w:val="00562D68"/>
    <w:rsid w:val="005653DB"/>
    <w:rsid w:val="005705F1"/>
    <w:rsid w:val="00572B98"/>
    <w:rsid w:val="00574906"/>
    <w:rsid w:val="00581DA3"/>
    <w:rsid w:val="00581F62"/>
    <w:rsid w:val="005825F8"/>
    <w:rsid w:val="00584373"/>
    <w:rsid w:val="00585986"/>
    <w:rsid w:val="005923B5"/>
    <w:rsid w:val="00593308"/>
    <w:rsid w:val="0059339B"/>
    <w:rsid w:val="00595EB1"/>
    <w:rsid w:val="0059653C"/>
    <w:rsid w:val="00596771"/>
    <w:rsid w:val="00597BD4"/>
    <w:rsid w:val="005A241E"/>
    <w:rsid w:val="005A2A2F"/>
    <w:rsid w:val="005A5DCA"/>
    <w:rsid w:val="005A60B1"/>
    <w:rsid w:val="005A7656"/>
    <w:rsid w:val="005A7AE8"/>
    <w:rsid w:val="005B09A1"/>
    <w:rsid w:val="005B2C89"/>
    <w:rsid w:val="005B6F84"/>
    <w:rsid w:val="005C01EF"/>
    <w:rsid w:val="005C2356"/>
    <w:rsid w:val="005C3E8E"/>
    <w:rsid w:val="005C6DB7"/>
    <w:rsid w:val="005D30D8"/>
    <w:rsid w:val="005D67DA"/>
    <w:rsid w:val="005D75BA"/>
    <w:rsid w:val="005E1DA2"/>
    <w:rsid w:val="005E2AC1"/>
    <w:rsid w:val="005F2063"/>
    <w:rsid w:val="005F298E"/>
    <w:rsid w:val="005F3461"/>
    <w:rsid w:val="005F410C"/>
    <w:rsid w:val="0060221C"/>
    <w:rsid w:val="0060443A"/>
    <w:rsid w:val="006052FF"/>
    <w:rsid w:val="006057D2"/>
    <w:rsid w:val="0062128A"/>
    <w:rsid w:val="006222D2"/>
    <w:rsid w:val="0062391F"/>
    <w:rsid w:val="00633662"/>
    <w:rsid w:val="00637C5C"/>
    <w:rsid w:val="00640B64"/>
    <w:rsid w:val="00641327"/>
    <w:rsid w:val="006458B8"/>
    <w:rsid w:val="00651F2A"/>
    <w:rsid w:val="00654352"/>
    <w:rsid w:val="006549B9"/>
    <w:rsid w:val="006566DC"/>
    <w:rsid w:val="00660419"/>
    <w:rsid w:val="00661907"/>
    <w:rsid w:val="00662140"/>
    <w:rsid w:val="00663DE1"/>
    <w:rsid w:val="006647B6"/>
    <w:rsid w:val="006664A0"/>
    <w:rsid w:val="006723B0"/>
    <w:rsid w:val="00672C88"/>
    <w:rsid w:val="0067559E"/>
    <w:rsid w:val="00676421"/>
    <w:rsid w:val="00677479"/>
    <w:rsid w:val="0069016C"/>
    <w:rsid w:val="006965ED"/>
    <w:rsid w:val="00696748"/>
    <w:rsid w:val="006A320C"/>
    <w:rsid w:val="006A47C6"/>
    <w:rsid w:val="006A67C6"/>
    <w:rsid w:val="006B3E84"/>
    <w:rsid w:val="006C319A"/>
    <w:rsid w:val="006C7257"/>
    <w:rsid w:val="006D4CC0"/>
    <w:rsid w:val="006D5463"/>
    <w:rsid w:val="006D5CD2"/>
    <w:rsid w:val="006D603C"/>
    <w:rsid w:val="006E3B07"/>
    <w:rsid w:val="006F072A"/>
    <w:rsid w:val="006F1F48"/>
    <w:rsid w:val="006F5F5E"/>
    <w:rsid w:val="006F60F4"/>
    <w:rsid w:val="006F63AF"/>
    <w:rsid w:val="00702B6C"/>
    <w:rsid w:val="00704E77"/>
    <w:rsid w:val="00710DDE"/>
    <w:rsid w:val="007145E2"/>
    <w:rsid w:val="007207E7"/>
    <w:rsid w:val="00720AFD"/>
    <w:rsid w:val="0072242E"/>
    <w:rsid w:val="00723F38"/>
    <w:rsid w:val="007241FF"/>
    <w:rsid w:val="00726851"/>
    <w:rsid w:val="00736CCD"/>
    <w:rsid w:val="00737DE9"/>
    <w:rsid w:val="007437CA"/>
    <w:rsid w:val="0075316F"/>
    <w:rsid w:val="00753ACF"/>
    <w:rsid w:val="007553DF"/>
    <w:rsid w:val="0076048F"/>
    <w:rsid w:val="007618D7"/>
    <w:rsid w:val="00764D47"/>
    <w:rsid w:val="00774D0B"/>
    <w:rsid w:val="00775BAE"/>
    <w:rsid w:val="00777783"/>
    <w:rsid w:val="00784AF3"/>
    <w:rsid w:val="00785421"/>
    <w:rsid w:val="007854A9"/>
    <w:rsid w:val="0078607A"/>
    <w:rsid w:val="00786AAA"/>
    <w:rsid w:val="007907BA"/>
    <w:rsid w:val="00793C36"/>
    <w:rsid w:val="007948AF"/>
    <w:rsid w:val="00795128"/>
    <w:rsid w:val="00796AFF"/>
    <w:rsid w:val="007A0091"/>
    <w:rsid w:val="007A1FA1"/>
    <w:rsid w:val="007A2AA7"/>
    <w:rsid w:val="007A3981"/>
    <w:rsid w:val="007A5623"/>
    <w:rsid w:val="007A7ABD"/>
    <w:rsid w:val="007B2245"/>
    <w:rsid w:val="007B3657"/>
    <w:rsid w:val="007B4B29"/>
    <w:rsid w:val="007B5342"/>
    <w:rsid w:val="007B57E5"/>
    <w:rsid w:val="007B6328"/>
    <w:rsid w:val="007C38CD"/>
    <w:rsid w:val="007D1AF1"/>
    <w:rsid w:val="007D3068"/>
    <w:rsid w:val="007D38AC"/>
    <w:rsid w:val="007E4407"/>
    <w:rsid w:val="007E5880"/>
    <w:rsid w:val="007E720F"/>
    <w:rsid w:val="00803A25"/>
    <w:rsid w:val="00806057"/>
    <w:rsid w:val="00806FA1"/>
    <w:rsid w:val="008107AE"/>
    <w:rsid w:val="00811FD4"/>
    <w:rsid w:val="0081215D"/>
    <w:rsid w:val="008123B5"/>
    <w:rsid w:val="008154F1"/>
    <w:rsid w:val="00821AD9"/>
    <w:rsid w:val="0082571C"/>
    <w:rsid w:val="00833B4B"/>
    <w:rsid w:val="0083430B"/>
    <w:rsid w:val="00836339"/>
    <w:rsid w:val="00841CA8"/>
    <w:rsid w:val="00842DB9"/>
    <w:rsid w:val="008461FA"/>
    <w:rsid w:val="008468F3"/>
    <w:rsid w:val="008521CC"/>
    <w:rsid w:val="0085344E"/>
    <w:rsid w:val="008550DC"/>
    <w:rsid w:val="00855BEE"/>
    <w:rsid w:val="0085625B"/>
    <w:rsid w:val="0086079E"/>
    <w:rsid w:val="00865D4E"/>
    <w:rsid w:val="00870DAA"/>
    <w:rsid w:val="0087187D"/>
    <w:rsid w:val="00872BE4"/>
    <w:rsid w:val="0087467A"/>
    <w:rsid w:val="0087467F"/>
    <w:rsid w:val="00875421"/>
    <w:rsid w:val="00880CF4"/>
    <w:rsid w:val="00885547"/>
    <w:rsid w:val="00891030"/>
    <w:rsid w:val="00894BE4"/>
    <w:rsid w:val="00895522"/>
    <w:rsid w:val="008960AB"/>
    <w:rsid w:val="008A11DC"/>
    <w:rsid w:val="008A28E3"/>
    <w:rsid w:val="008A35E1"/>
    <w:rsid w:val="008B0DB2"/>
    <w:rsid w:val="008B0F50"/>
    <w:rsid w:val="008B233D"/>
    <w:rsid w:val="008B2A42"/>
    <w:rsid w:val="008B2C62"/>
    <w:rsid w:val="008B4F6A"/>
    <w:rsid w:val="008C4C55"/>
    <w:rsid w:val="008D2A95"/>
    <w:rsid w:val="008E1DE2"/>
    <w:rsid w:val="008E324C"/>
    <w:rsid w:val="008E6D4B"/>
    <w:rsid w:val="008F08C2"/>
    <w:rsid w:val="008F292F"/>
    <w:rsid w:val="008F3080"/>
    <w:rsid w:val="008F5858"/>
    <w:rsid w:val="009007B5"/>
    <w:rsid w:val="00901E74"/>
    <w:rsid w:val="00907CC7"/>
    <w:rsid w:val="00910BCC"/>
    <w:rsid w:val="00912021"/>
    <w:rsid w:val="00912F85"/>
    <w:rsid w:val="00920337"/>
    <w:rsid w:val="00922B2A"/>
    <w:rsid w:val="0092538D"/>
    <w:rsid w:val="00925C59"/>
    <w:rsid w:val="0092713B"/>
    <w:rsid w:val="00946056"/>
    <w:rsid w:val="009473E9"/>
    <w:rsid w:val="009529B0"/>
    <w:rsid w:val="00955BA7"/>
    <w:rsid w:val="00955BE7"/>
    <w:rsid w:val="009616A8"/>
    <w:rsid w:val="009626B8"/>
    <w:rsid w:val="00963B8C"/>
    <w:rsid w:val="00964129"/>
    <w:rsid w:val="0096466F"/>
    <w:rsid w:val="0096475C"/>
    <w:rsid w:val="009669B9"/>
    <w:rsid w:val="00966A4C"/>
    <w:rsid w:val="00970AAE"/>
    <w:rsid w:val="00971C79"/>
    <w:rsid w:val="00971EE5"/>
    <w:rsid w:val="00975FCA"/>
    <w:rsid w:val="00990378"/>
    <w:rsid w:val="0099351E"/>
    <w:rsid w:val="00993A7D"/>
    <w:rsid w:val="00994D2D"/>
    <w:rsid w:val="0099616E"/>
    <w:rsid w:val="009963CE"/>
    <w:rsid w:val="00996E0D"/>
    <w:rsid w:val="009A010D"/>
    <w:rsid w:val="009A0C98"/>
    <w:rsid w:val="009A1861"/>
    <w:rsid w:val="009A633E"/>
    <w:rsid w:val="009A6731"/>
    <w:rsid w:val="009A7B20"/>
    <w:rsid w:val="009B2834"/>
    <w:rsid w:val="009B6186"/>
    <w:rsid w:val="009C2FAB"/>
    <w:rsid w:val="009C34B2"/>
    <w:rsid w:val="009C4047"/>
    <w:rsid w:val="009C7A8D"/>
    <w:rsid w:val="009D10F2"/>
    <w:rsid w:val="009D1468"/>
    <w:rsid w:val="009D1F7B"/>
    <w:rsid w:val="009D21A0"/>
    <w:rsid w:val="009D6A99"/>
    <w:rsid w:val="009D7B1D"/>
    <w:rsid w:val="009E3397"/>
    <w:rsid w:val="009F071F"/>
    <w:rsid w:val="009F0B76"/>
    <w:rsid w:val="009F123F"/>
    <w:rsid w:val="009F2515"/>
    <w:rsid w:val="00A0616E"/>
    <w:rsid w:val="00A07209"/>
    <w:rsid w:val="00A1065A"/>
    <w:rsid w:val="00A12357"/>
    <w:rsid w:val="00A14D35"/>
    <w:rsid w:val="00A16A79"/>
    <w:rsid w:val="00A20189"/>
    <w:rsid w:val="00A207AE"/>
    <w:rsid w:val="00A21370"/>
    <w:rsid w:val="00A2199A"/>
    <w:rsid w:val="00A315EE"/>
    <w:rsid w:val="00A32E78"/>
    <w:rsid w:val="00A33F07"/>
    <w:rsid w:val="00A34441"/>
    <w:rsid w:val="00A404C7"/>
    <w:rsid w:val="00A41A11"/>
    <w:rsid w:val="00A4223F"/>
    <w:rsid w:val="00A46A52"/>
    <w:rsid w:val="00A46F24"/>
    <w:rsid w:val="00A46F47"/>
    <w:rsid w:val="00A51291"/>
    <w:rsid w:val="00A51859"/>
    <w:rsid w:val="00A52F87"/>
    <w:rsid w:val="00A55E61"/>
    <w:rsid w:val="00A579C5"/>
    <w:rsid w:val="00A64D7C"/>
    <w:rsid w:val="00A70AD7"/>
    <w:rsid w:val="00A70D6C"/>
    <w:rsid w:val="00A710C4"/>
    <w:rsid w:val="00A72D12"/>
    <w:rsid w:val="00A73290"/>
    <w:rsid w:val="00A736B6"/>
    <w:rsid w:val="00A81350"/>
    <w:rsid w:val="00A81EF1"/>
    <w:rsid w:val="00A84D30"/>
    <w:rsid w:val="00A86E2A"/>
    <w:rsid w:val="00AA76A7"/>
    <w:rsid w:val="00AB0273"/>
    <w:rsid w:val="00AB216F"/>
    <w:rsid w:val="00AB2E6F"/>
    <w:rsid w:val="00AC427F"/>
    <w:rsid w:val="00AC54B0"/>
    <w:rsid w:val="00AC65B5"/>
    <w:rsid w:val="00AC795A"/>
    <w:rsid w:val="00AD2EBC"/>
    <w:rsid w:val="00AD5690"/>
    <w:rsid w:val="00AE2B31"/>
    <w:rsid w:val="00AF3DDE"/>
    <w:rsid w:val="00AF6B8A"/>
    <w:rsid w:val="00AF7C5F"/>
    <w:rsid w:val="00B063B2"/>
    <w:rsid w:val="00B11B94"/>
    <w:rsid w:val="00B128A6"/>
    <w:rsid w:val="00B14CCE"/>
    <w:rsid w:val="00B16A19"/>
    <w:rsid w:val="00B21F49"/>
    <w:rsid w:val="00B24B7D"/>
    <w:rsid w:val="00B25595"/>
    <w:rsid w:val="00B255D7"/>
    <w:rsid w:val="00B27E7A"/>
    <w:rsid w:val="00B3007B"/>
    <w:rsid w:val="00B33F2A"/>
    <w:rsid w:val="00B36003"/>
    <w:rsid w:val="00B36B34"/>
    <w:rsid w:val="00B37557"/>
    <w:rsid w:val="00B408F7"/>
    <w:rsid w:val="00B45EF1"/>
    <w:rsid w:val="00B47CE2"/>
    <w:rsid w:val="00B6215F"/>
    <w:rsid w:val="00B6647D"/>
    <w:rsid w:val="00B723F0"/>
    <w:rsid w:val="00B75F27"/>
    <w:rsid w:val="00B81823"/>
    <w:rsid w:val="00B8235D"/>
    <w:rsid w:val="00B824AF"/>
    <w:rsid w:val="00B83F48"/>
    <w:rsid w:val="00B87A94"/>
    <w:rsid w:val="00B904AA"/>
    <w:rsid w:val="00B91972"/>
    <w:rsid w:val="00B9381F"/>
    <w:rsid w:val="00B9654E"/>
    <w:rsid w:val="00BA2267"/>
    <w:rsid w:val="00BA3F47"/>
    <w:rsid w:val="00BA6033"/>
    <w:rsid w:val="00BA6A0D"/>
    <w:rsid w:val="00BA7927"/>
    <w:rsid w:val="00BC1FBE"/>
    <w:rsid w:val="00BC290C"/>
    <w:rsid w:val="00BC2DBA"/>
    <w:rsid w:val="00BC386E"/>
    <w:rsid w:val="00BC7F91"/>
    <w:rsid w:val="00BD0CA5"/>
    <w:rsid w:val="00BD1A7D"/>
    <w:rsid w:val="00BD74D7"/>
    <w:rsid w:val="00BD7790"/>
    <w:rsid w:val="00BE1516"/>
    <w:rsid w:val="00BE17A6"/>
    <w:rsid w:val="00BE46AC"/>
    <w:rsid w:val="00BE54EC"/>
    <w:rsid w:val="00BE6C39"/>
    <w:rsid w:val="00BE71A9"/>
    <w:rsid w:val="00BE74CC"/>
    <w:rsid w:val="00BF2FAA"/>
    <w:rsid w:val="00BF7ACA"/>
    <w:rsid w:val="00C06CD2"/>
    <w:rsid w:val="00C12DC0"/>
    <w:rsid w:val="00C1608C"/>
    <w:rsid w:val="00C16460"/>
    <w:rsid w:val="00C16763"/>
    <w:rsid w:val="00C219B4"/>
    <w:rsid w:val="00C21BFF"/>
    <w:rsid w:val="00C24084"/>
    <w:rsid w:val="00C2537F"/>
    <w:rsid w:val="00C304C9"/>
    <w:rsid w:val="00C330DA"/>
    <w:rsid w:val="00C429A0"/>
    <w:rsid w:val="00C43219"/>
    <w:rsid w:val="00C43EF6"/>
    <w:rsid w:val="00C4576D"/>
    <w:rsid w:val="00C52BAA"/>
    <w:rsid w:val="00C5300C"/>
    <w:rsid w:val="00C54FB4"/>
    <w:rsid w:val="00C56511"/>
    <w:rsid w:val="00C57D27"/>
    <w:rsid w:val="00C61ED8"/>
    <w:rsid w:val="00C627ED"/>
    <w:rsid w:val="00C6752B"/>
    <w:rsid w:val="00C67E5C"/>
    <w:rsid w:val="00C719E9"/>
    <w:rsid w:val="00C71B6B"/>
    <w:rsid w:val="00C7350F"/>
    <w:rsid w:val="00C75028"/>
    <w:rsid w:val="00C75070"/>
    <w:rsid w:val="00C8058D"/>
    <w:rsid w:val="00C80D24"/>
    <w:rsid w:val="00C82529"/>
    <w:rsid w:val="00C856DD"/>
    <w:rsid w:val="00C8630A"/>
    <w:rsid w:val="00C87792"/>
    <w:rsid w:val="00C92B3F"/>
    <w:rsid w:val="00C930E4"/>
    <w:rsid w:val="00C94C62"/>
    <w:rsid w:val="00C94DDD"/>
    <w:rsid w:val="00C95715"/>
    <w:rsid w:val="00C95F78"/>
    <w:rsid w:val="00C97327"/>
    <w:rsid w:val="00CA10DC"/>
    <w:rsid w:val="00CA54AE"/>
    <w:rsid w:val="00CA7360"/>
    <w:rsid w:val="00CA7483"/>
    <w:rsid w:val="00CB171C"/>
    <w:rsid w:val="00CB4F7A"/>
    <w:rsid w:val="00CB516A"/>
    <w:rsid w:val="00CB5B99"/>
    <w:rsid w:val="00CB64CE"/>
    <w:rsid w:val="00CC0586"/>
    <w:rsid w:val="00CC19F7"/>
    <w:rsid w:val="00CC248C"/>
    <w:rsid w:val="00CC7E77"/>
    <w:rsid w:val="00CD0707"/>
    <w:rsid w:val="00CD33B6"/>
    <w:rsid w:val="00CD4E5E"/>
    <w:rsid w:val="00CD5C3F"/>
    <w:rsid w:val="00CD6EE0"/>
    <w:rsid w:val="00CD6F82"/>
    <w:rsid w:val="00CD6FAF"/>
    <w:rsid w:val="00CE51B4"/>
    <w:rsid w:val="00CF1919"/>
    <w:rsid w:val="00CF263B"/>
    <w:rsid w:val="00CF34C4"/>
    <w:rsid w:val="00CF6A2E"/>
    <w:rsid w:val="00CF7B06"/>
    <w:rsid w:val="00D00A4F"/>
    <w:rsid w:val="00D01367"/>
    <w:rsid w:val="00D04BE7"/>
    <w:rsid w:val="00D04CB3"/>
    <w:rsid w:val="00D1055B"/>
    <w:rsid w:val="00D12E0D"/>
    <w:rsid w:val="00D13D89"/>
    <w:rsid w:val="00D1448E"/>
    <w:rsid w:val="00D27C10"/>
    <w:rsid w:val="00D30568"/>
    <w:rsid w:val="00D31020"/>
    <w:rsid w:val="00D37EF7"/>
    <w:rsid w:val="00D41109"/>
    <w:rsid w:val="00D442E0"/>
    <w:rsid w:val="00D47DD2"/>
    <w:rsid w:val="00D50D8E"/>
    <w:rsid w:val="00D5220E"/>
    <w:rsid w:val="00D532F1"/>
    <w:rsid w:val="00D54C15"/>
    <w:rsid w:val="00D555D1"/>
    <w:rsid w:val="00D5659C"/>
    <w:rsid w:val="00D57D68"/>
    <w:rsid w:val="00D607E1"/>
    <w:rsid w:val="00D72E24"/>
    <w:rsid w:val="00D82522"/>
    <w:rsid w:val="00D85BDD"/>
    <w:rsid w:val="00D85C63"/>
    <w:rsid w:val="00D86C14"/>
    <w:rsid w:val="00D90EA1"/>
    <w:rsid w:val="00D914EB"/>
    <w:rsid w:val="00D93A6A"/>
    <w:rsid w:val="00D948E3"/>
    <w:rsid w:val="00D95C7A"/>
    <w:rsid w:val="00DA2456"/>
    <w:rsid w:val="00DA35A5"/>
    <w:rsid w:val="00DB129C"/>
    <w:rsid w:val="00DB3737"/>
    <w:rsid w:val="00DB71E1"/>
    <w:rsid w:val="00DB7348"/>
    <w:rsid w:val="00DC2C3D"/>
    <w:rsid w:val="00DC35AF"/>
    <w:rsid w:val="00DD220E"/>
    <w:rsid w:val="00DD267E"/>
    <w:rsid w:val="00DD75C8"/>
    <w:rsid w:val="00DF366C"/>
    <w:rsid w:val="00DF3F70"/>
    <w:rsid w:val="00DF6655"/>
    <w:rsid w:val="00E02B06"/>
    <w:rsid w:val="00E02EAE"/>
    <w:rsid w:val="00E03E24"/>
    <w:rsid w:val="00E04560"/>
    <w:rsid w:val="00E12BD5"/>
    <w:rsid w:val="00E12E60"/>
    <w:rsid w:val="00E20167"/>
    <w:rsid w:val="00E20F86"/>
    <w:rsid w:val="00E2361F"/>
    <w:rsid w:val="00E24DA5"/>
    <w:rsid w:val="00E261FD"/>
    <w:rsid w:val="00E263DF"/>
    <w:rsid w:val="00E265D2"/>
    <w:rsid w:val="00E32771"/>
    <w:rsid w:val="00E33487"/>
    <w:rsid w:val="00E335A3"/>
    <w:rsid w:val="00E33A7C"/>
    <w:rsid w:val="00E353E5"/>
    <w:rsid w:val="00E416DE"/>
    <w:rsid w:val="00E423F1"/>
    <w:rsid w:val="00E4545F"/>
    <w:rsid w:val="00E50258"/>
    <w:rsid w:val="00E51331"/>
    <w:rsid w:val="00E5497F"/>
    <w:rsid w:val="00E55E7E"/>
    <w:rsid w:val="00E6035F"/>
    <w:rsid w:val="00E67147"/>
    <w:rsid w:val="00E71265"/>
    <w:rsid w:val="00E74BA8"/>
    <w:rsid w:val="00E770A3"/>
    <w:rsid w:val="00E84AA3"/>
    <w:rsid w:val="00E94807"/>
    <w:rsid w:val="00E94965"/>
    <w:rsid w:val="00E9744B"/>
    <w:rsid w:val="00EA0A59"/>
    <w:rsid w:val="00EA24F7"/>
    <w:rsid w:val="00EB14E0"/>
    <w:rsid w:val="00EB17BD"/>
    <w:rsid w:val="00EB424E"/>
    <w:rsid w:val="00EB4267"/>
    <w:rsid w:val="00EB4D5C"/>
    <w:rsid w:val="00EB6F37"/>
    <w:rsid w:val="00EB7242"/>
    <w:rsid w:val="00EC11AC"/>
    <w:rsid w:val="00EC14EF"/>
    <w:rsid w:val="00EC2333"/>
    <w:rsid w:val="00EC368A"/>
    <w:rsid w:val="00EC3D7D"/>
    <w:rsid w:val="00EC77D9"/>
    <w:rsid w:val="00EC7E65"/>
    <w:rsid w:val="00ED2E40"/>
    <w:rsid w:val="00ED56BC"/>
    <w:rsid w:val="00ED628E"/>
    <w:rsid w:val="00EE2E45"/>
    <w:rsid w:val="00EE420F"/>
    <w:rsid w:val="00EF0F92"/>
    <w:rsid w:val="00EF178F"/>
    <w:rsid w:val="00F017F4"/>
    <w:rsid w:val="00F0500A"/>
    <w:rsid w:val="00F07202"/>
    <w:rsid w:val="00F11B9E"/>
    <w:rsid w:val="00F13C3D"/>
    <w:rsid w:val="00F159A3"/>
    <w:rsid w:val="00F17D69"/>
    <w:rsid w:val="00F27E2B"/>
    <w:rsid w:val="00F3073C"/>
    <w:rsid w:val="00F3437A"/>
    <w:rsid w:val="00F34B4A"/>
    <w:rsid w:val="00F35E9A"/>
    <w:rsid w:val="00F35F5E"/>
    <w:rsid w:val="00F413A3"/>
    <w:rsid w:val="00F434C4"/>
    <w:rsid w:val="00F473C7"/>
    <w:rsid w:val="00F50B8C"/>
    <w:rsid w:val="00F51B8F"/>
    <w:rsid w:val="00F63F7E"/>
    <w:rsid w:val="00F647C2"/>
    <w:rsid w:val="00F64CDF"/>
    <w:rsid w:val="00F64E6A"/>
    <w:rsid w:val="00F67201"/>
    <w:rsid w:val="00F72B58"/>
    <w:rsid w:val="00F73E8F"/>
    <w:rsid w:val="00F74361"/>
    <w:rsid w:val="00F77697"/>
    <w:rsid w:val="00F77CAD"/>
    <w:rsid w:val="00F8049A"/>
    <w:rsid w:val="00F80EC2"/>
    <w:rsid w:val="00F8123B"/>
    <w:rsid w:val="00F81B07"/>
    <w:rsid w:val="00F8249E"/>
    <w:rsid w:val="00F83E60"/>
    <w:rsid w:val="00F85000"/>
    <w:rsid w:val="00F864DD"/>
    <w:rsid w:val="00FA10D6"/>
    <w:rsid w:val="00FA1287"/>
    <w:rsid w:val="00FA5FA6"/>
    <w:rsid w:val="00FA6088"/>
    <w:rsid w:val="00FA68B6"/>
    <w:rsid w:val="00FB2E90"/>
    <w:rsid w:val="00FB5651"/>
    <w:rsid w:val="00FB6D6C"/>
    <w:rsid w:val="00FC0D00"/>
    <w:rsid w:val="00FC2CA9"/>
    <w:rsid w:val="00FC3C12"/>
    <w:rsid w:val="00FD04FC"/>
    <w:rsid w:val="00FD0971"/>
    <w:rsid w:val="00FF08F9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85B60C-ED23-44EE-8386-DBBF8AF6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662140"/>
    <w:rPr>
      <w:rFonts w:cs="Times New Roman"/>
    </w:rPr>
  </w:style>
  <w:style w:type="paragraph" w:customStyle="1" w:styleId="rvps2">
    <w:name w:val="rvps2"/>
    <w:basedOn w:val="a"/>
    <w:uiPriority w:val="99"/>
    <w:rsid w:val="001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1A4C05"/>
  </w:style>
  <w:style w:type="paragraph" w:styleId="2">
    <w:name w:val="Body Text 2"/>
    <w:basedOn w:val="a"/>
    <w:link w:val="20"/>
    <w:uiPriority w:val="99"/>
    <w:semiHidden/>
    <w:unhideWhenUsed/>
    <w:rsid w:val="006458B8"/>
    <w:pPr>
      <w:autoSpaceDE w:val="0"/>
      <w:autoSpaceDN w:val="0"/>
      <w:spacing w:after="0" w:line="259" w:lineRule="auto"/>
      <w:ind w:firstLine="720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6458B8"/>
    <w:rPr>
      <w:rFonts w:ascii="Times New Roman" w:hAnsi="Times New Roman" w:cs="Times New Roman"/>
      <w:sz w:val="24"/>
      <w:lang w:val="uk-UA" w:eastAsia="ru-RU"/>
    </w:rPr>
  </w:style>
  <w:style w:type="character" w:styleId="a5">
    <w:name w:val="Hyperlink"/>
    <w:basedOn w:val="a0"/>
    <w:uiPriority w:val="99"/>
    <w:unhideWhenUsed/>
    <w:rsid w:val="002029A4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0018D0"/>
    <w:rPr>
      <w:rFonts w:cs="Times New Roman"/>
      <w:i/>
    </w:rPr>
  </w:style>
  <w:style w:type="paragraph" w:styleId="HTML">
    <w:name w:val="HTML Preformatted"/>
    <w:basedOn w:val="a"/>
    <w:link w:val="HTML0"/>
    <w:uiPriority w:val="99"/>
    <w:unhideWhenUsed/>
    <w:rsid w:val="00486CF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486CF5"/>
    <w:rPr>
      <w:rFonts w:ascii="Courier New" w:hAnsi="Courier New" w:cs="Times New Roman"/>
      <w:lang w:val="x-none" w:eastAsia="en-US"/>
    </w:rPr>
  </w:style>
  <w:style w:type="character" w:styleId="a7">
    <w:name w:val="Strong"/>
    <w:basedOn w:val="a0"/>
    <w:uiPriority w:val="22"/>
    <w:qFormat/>
    <w:rsid w:val="002C6138"/>
    <w:rPr>
      <w:rFonts w:cs="Times New Roman"/>
      <w:b/>
    </w:rPr>
  </w:style>
  <w:style w:type="paragraph" w:customStyle="1" w:styleId="selectionshareable">
    <w:name w:val="selectionshareable"/>
    <w:basedOn w:val="a"/>
    <w:rsid w:val="002C6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CD6F82"/>
    <w:pPr>
      <w:spacing w:after="120"/>
      <w:ind w:left="360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CD6F82"/>
    <w:rPr>
      <w:rFonts w:cs="Times New Roman"/>
      <w:sz w:val="16"/>
      <w:lang w:val="x-none" w:eastAsia="en-US"/>
    </w:rPr>
  </w:style>
  <w:style w:type="table" w:styleId="a8">
    <w:name w:val="Table Grid"/>
    <w:basedOn w:val="a1"/>
    <w:uiPriority w:val="59"/>
    <w:rsid w:val="00BC290C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10C8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410C8D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964C-8FBB-49F0-A338-85541A580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A835A-2E90-4781-88CD-584C70BA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586F4-B5B9-4E92-9751-B53E6C765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7C85A-06D6-4176-BC11-4876F606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6818</Words>
  <Characters>3887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2020-05-06T11:25:00Z</dcterms:created>
  <dcterms:modified xsi:type="dcterms:W3CDTF">2020-05-06T11:25:00Z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