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7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57"/>
      </w:tblGrid>
      <w:tr w:rsidR="00D74FDD" w:rsidTr="00D74FDD">
        <w:tc>
          <w:tcPr>
            <w:tcW w:w="11957" w:type="dxa"/>
            <w:tcBorders>
              <w:top w:val="nil"/>
              <w:left w:val="nil"/>
              <w:bottom w:val="nil"/>
              <w:right w:val="nil"/>
            </w:tcBorders>
          </w:tcPr>
          <w:p w:rsidR="00D74FDD" w:rsidRDefault="00D74FDD">
            <w:pPr>
              <w:pStyle w:val="a7"/>
              <w:tabs>
                <w:tab w:val="left" w:pos="708"/>
              </w:tabs>
              <w:rPr>
                <w:color w:val="002060"/>
                <w:sz w:val="32"/>
                <w:szCs w:val="32"/>
                <w:lang w:eastAsia="en-US"/>
              </w:rPr>
            </w:pPr>
            <w:bookmarkStart w:id="0" w:name="_GoBack"/>
            <w:bookmarkEnd w:id="0"/>
          </w:p>
          <w:p w:rsidR="00D74FDD" w:rsidRDefault="00D74FDD">
            <w:pPr>
              <w:pStyle w:val="a7"/>
              <w:tabs>
                <w:tab w:val="left" w:pos="708"/>
              </w:tabs>
              <w:rPr>
                <w:color w:val="002060"/>
                <w:sz w:val="32"/>
                <w:szCs w:val="32"/>
              </w:rPr>
            </w:pPr>
          </w:p>
          <w:p w:rsidR="00D74FDD" w:rsidRDefault="00D74FDD">
            <w:pPr>
              <w:pStyle w:val="a7"/>
              <w:tabs>
                <w:tab w:val="left" w:pos="708"/>
              </w:tabs>
              <w:rPr>
                <w:color w:val="002060"/>
                <w:sz w:val="32"/>
                <w:szCs w:val="32"/>
              </w:rPr>
            </w:pPr>
          </w:p>
          <w:p w:rsidR="00D74FDD" w:rsidRDefault="00D74FDD">
            <w:pPr>
              <w:pStyle w:val="a7"/>
              <w:tabs>
                <w:tab w:val="left" w:pos="708"/>
              </w:tabs>
              <w:spacing w:before="80"/>
              <w:jc w:val="center"/>
              <w:rPr>
                <w:color w:val="1829A8"/>
                <w:spacing w:val="20"/>
                <w:sz w:val="34"/>
                <w:szCs w:val="34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uk-UA"/>
              </w:rPr>
              <w:drawing>
                <wp:anchor distT="360045" distB="0" distL="114300" distR="114300" simplePos="0" relativeHeight="251658240" behindDoc="0" locked="0" layoutInCell="1" allowOverlap="1">
                  <wp:simplePos x="0" y="0"/>
                  <wp:positionH relativeFrom="margin">
                    <wp:posOffset>3474085</wp:posOffset>
                  </wp:positionH>
                  <wp:positionV relativeFrom="paragraph">
                    <wp:posOffset>-801370</wp:posOffset>
                  </wp:positionV>
                  <wp:extent cx="461010" cy="63690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1829A8"/>
                <w:spacing w:val="20"/>
                <w:sz w:val="34"/>
                <w:szCs w:val="34"/>
              </w:rPr>
              <w:t>ВЕРХОВНА РАДА УКРАЇНИ</w:t>
            </w:r>
          </w:p>
          <w:p w:rsidR="00D74FDD" w:rsidRDefault="00D74FDD">
            <w:pPr>
              <w:pStyle w:val="a7"/>
              <w:tabs>
                <w:tab w:val="left" w:pos="708"/>
              </w:tabs>
              <w:spacing w:before="100"/>
              <w:jc w:val="center"/>
              <w:rPr>
                <w:b/>
                <w:color w:val="1829A8"/>
                <w:spacing w:val="20"/>
                <w:sz w:val="24"/>
                <w:szCs w:val="24"/>
              </w:rPr>
            </w:pPr>
            <w:r>
              <w:rPr>
                <w:b/>
                <w:color w:val="1829A8"/>
                <w:spacing w:val="20"/>
                <w:sz w:val="24"/>
                <w:szCs w:val="24"/>
              </w:rPr>
              <w:t>Комітет з питань антикорупційної політики</w:t>
            </w:r>
          </w:p>
          <w:p w:rsidR="00D74FDD" w:rsidRDefault="00D74FDD">
            <w:pPr>
              <w:pStyle w:val="a7"/>
              <w:tabs>
                <w:tab w:val="left" w:pos="708"/>
              </w:tabs>
              <w:spacing w:before="160" w:after="60"/>
              <w:jc w:val="center"/>
              <w:rPr>
                <w:rFonts w:ascii="Calibri" w:hAnsi="Calibri"/>
                <w:color w:val="002060"/>
                <w:sz w:val="20"/>
                <w:lang w:val="ru-RU"/>
              </w:rPr>
            </w:pPr>
            <w:r>
              <w:rPr>
                <w:color w:val="1829A8"/>
                <w:sz w:val="20"/>
              </w:rPr>
              <w:t xml:space="preserve">01008, м.Київ-8, вул. М. Грушевського, 5, тел.: (044) 255-35-03,  </w:t>
            </w:r>
            <w:r>
              <w:rPr>
                <w:color w:val="1829A8"/>
                <w:sz w:val="20"/>
                <w:lang w:val="en-US"/>
              </w:rPr>
              <w:t>e</w:t>
            </w:r>
            <w:r>
              <w:rPr>
                <w:color w:val="1829A8"/>
                <w:sz w:val="20"/>
              </w:rPr>
              <w:t>-</w:t>
            </w:r>
            <w:r>
              <w:rPr>
                <w:color w:val="1829A8"/>
                <w:sz w:val="20"/>
                <w:lang w:val="en-US"/>
              </w:rPr>
              <w:t>mail</w:t>
            </w:r>
            <w:r>
              <w:rPr>
                <w:color w:val="1829A8"/>
                <w:sz w:val="20"/>
              </w:rPr>
              <w:t xml:space="preserve">: </w:t>
            </w:r>
            <w:r>
              <w:rPr>
                <w:color w:val="1829A8"/>
                <w:sz w:val="20"/>
                <w:lang w:val="en-US"/>
              </w:rPr>
              <w:t>crimecor</w:t>
            </w:r>
            <w:r>
              <w:rPr>
                <w:color w:val="1829A8"/>
                <w:sz w:val="20"/>
              </w:rPr>
              <w:t>@</w:t>
            </w:r>
            <w:r>
              <w:rPr>
                <w:color w:val="1829A8"/>
                <w:sz w:val="20"/>
                <w:lang w:val="en-US"/>
              </w:rPr>
              <w:t>rada</w:t>
            </w:r>
            <w:r>
              <w:rPr>
                <w:color w:val="1829A8"/>
                <w:sz w:val="20"/>
              </w:rPr>
              <w:t>.</w:t>
            </w:r>
            <w:r>
              <w:rPr>
                <w:color w:val="1829A8"/>
                <w:sz w:val="20"/>
                <w:lang w:val="en-US"/>
              </w:rPr>
              <w:t>gov</w:t>
            </w:r>
            <w:r>
              <w:rPr>
                <w:color w:val="1829A8"/>
                <w:sz w:val="20"/>
              </w:rPr>
              <w:t>.</w:t>
            </w:r>
            <w:r>
              <w:rPr>
                <w:color w:val="1829A8"/>
                <w:sz w:val="20"/>
                <w:lang w:val="en-US"/>
              </w:rPr>
              <w:t>ua</w:t>
            </w:r>
          </w:p>
        </w:tc>
      </w:tr>
    </w:tbl>
    <w:tbl>
      <w:tblPr>
        <w:tblStyle w:val="ab"/>
        <w:tblW w:w="11887" w:type="dxa"/>
        <w:tblInd w:w="-1680" w:type="dxa"/>
        <w:tblBorders>
          <w:top w:val="thinThickMediumGap" w:sz="12" w:space="0" w:color="0033C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714"/>
        <w:gridCol w:w="1086"/>
      </w:tblGrid>
      <w:tr w:rsidR="00D74FDD" w:rsidTr="00D74FDD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74FDD" w:rsidRDefault="00D74FDD">
            <w:pPr>
              <w:pStyle w:val="a7"/>
              <w:tabs>
                <w:tab w:val="left" w:pos="708"/>
              </w:tabs>
              <w:rPr>
                <w:color w:val="002060"/>
                <w:sz w:val="20"/>
                <w:lang w:val="uk-UA" w:eastAsia="en-US"/>
              </w:rPr>
            </w:pPr>
          </w:p>
        </w:tc>
        <w:tc>
          <w:tcPr>
            <w:tcW w:w="9714" w:type="dxa"/>
            <w:tcBorders>
              <w:top w:val="thinThickMediumGap" w:sz="12" w:space="0" w:color="0033CC"/>
              <w:left w:val="nil"/>
              <w:bottom w:val="nil"/>
              <w:right w:val="nil"/>
            </w:tcBorders>
          </w:tcPr>
          <w:p w:rsidR="00D74FDD" w:rsidRDefault="00D74FDD">
            <w:pPr>
              <w:pStyle w:val="a7"/>
              <w:tabs>
                <w:tab w:val="left" w:pos="708"/>
              </w:tabs>
              <w:rPr>
                <w:color w:val="002060"/>
                <w:sz w:val="20"/>
                <w:lang w:val="uk-U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D74FDD" w:rsidRDefault="00D74FDD">
            <w:pPr>
              <w:pStyle w:val="a7"/>
              <w:tabs>
                <w:tab w:val="left" w:pos="708"/>
              </w:tabs>
              <w:rPr>
                <w:color w:val="002060"/>
                <w:sz w:val="20"/>
                <w:lang w:val="uk-UA"/>
              </w:rPr>
            </w:pPr>
          </w:p>
        </w:tc>
      </w:tr>
    </w:tbl>
    <w:p w:rsidR="00D74FDD" w:rsidRDefault="00D74FDD" w:rsidP="00D74FDD">
      <w:pPr>
        <w:pStyle w:val="a7"/>
        <w:tabs>
          <w:tab w:val="left" w:pos="708"/>
        </w:tabs>
        <w:rPr>
          <w:color w:val="002060"/>
          <w:sz w:val="2"/>
          <w:szCs w:val="2"/>
          <w:lang w:val="ru-RU" w:eastAsia="en-US"/>
        </w:rPr>
      </w:pPr>
    </w:p>
    <w:p w:rsidR="00085A47" w:rsidRPr="00D74FDD" w:rsidRDefault="00085A47" w:rsidP="00085A47">
      <w:pPr>
        <w:jc w:val="right"/>
        <w:rPr>
          <w:sz w:val="24"/>
          <w:szCs w:val="24"/>
          <w:lang w:val="ru-RU"/>
        </w:rPr>
      </w:pPr>
    </w:p>
    <w:p w:rsidR="00085A47" w:rsidRDefault="00085A47" w:rsidP="00085A47">
      <w:pPr>
        <w:jc w:val="right"/>
        <w:rPr>
          <w:b/>
        </w:rPr>
      </w:pPr>
    </w:p>
    <w:p w:rsidR="00085A47" w:rsidRPr="00984E60" w:rsidRDefault="00085A47" w:rsidP="00085A47">
      <w:pPr>
        <w:jc w:val="right"/>
        <w:rPr>
          <w:b/>
        </w:rPr>
      </w:pPr>
      <w:r>
        <w:rPr>
          <w:b/>
        </w:rPr>
        <w:t>ВЕРХОВНА РАДА УКРАЇНИ</w:t>
      </w:r>
    </w:p>
    <w:p w:rsidR="00085A47" w:rsidRDefault="00085A47" w:rsidP="00085A47">
      <w:pPr>
        <w:jc w:val="right"/>
      </w:pPr>
    </w:p>
    <w:p w:rsidR="00085A47" w:rsidRDefault="00085A47" w:rsidP="00085A47">
      <w:pPr>
        <w:jc w:val="right"/>
      </w:pPr>
    </w:p>
    <w:p w:rsidR="00085A47" w:rsidRPr="00A4693F" w:rsidRDefault="00085A47" w:rsidP="001E61D5">
      <w:pPr>
        <w:ind w:firstLine="709"/>
        <w:jc w:val="both"/>
        <w:rPr>
          <w:szCs w:val="28"/>
        </w:rPr>
      </w:pPr>
      <w:r w:rsidRPr="001D575C">
        <w:rPr>
          <w:szCs w:val="28"/>
        </w:rPr>
        <w:t xml:space="preserve">Комітет з питань </w:t>
      </w:r>
      <w:r>
        <w:rPr>
          <w:szCs w:val="28"/>
        </w:rPr>
        <w:t>антикорупційної політики (далі – Комітет) на своєму засіданні</w:t>
      </w:r>
      <w:r w:rsidRPr="001D575C">
        <w:rPr>
          <w:szCs w:val="28"/>
        </w:rPr>
        <w:t xml:space="preserve"> </w:t>
      </w:r>
      <w:r w:rsidR="001E61D5">
        <w:rPr>
          <w:szCs w:val="28"/>
        </w:rPr>
        <w:t>12 березня</w:t>
      </w:r>
      <w:r>
        <w:rPr>
          <w:szCs w:val="28"/>
        </w:rPr>
        <w:t xml:space="preserve"> 2020 року (протокол № </w:t>
      </w:r>
      <w:r w:rsidR="001E61D5">
        <w:rPr>
          <w:szCs w:val="28"/>
        </w:rPr>
        <w:t>31</w:t>
      </w:r>
      <w:r>
        <w:rPr>
          <w:szCs w:val="28"/>
        </w:rPr>
        <w:t xml:space="preserve">) </w:t>
      </w:r>
      <w:r w:rsidRPr="001D575C">
        <w:rPr>
          <w:szCs w:val="28"/>
        </w:rPr>
        <w:t xml:space="preserve">розглянув питання </w:t>
      </w:r>
      <w:r>
        <w:rPr>
          <w:szCs w:val="28"/>
        </w:rPr>
        <w:t>п</w:t>
      </w:r>
      <w:r w:rsidRPr="006A7D5E">
        <w:rPr>
          <w:szCs w:val="28"/>
        </w:rPr>
        <w:t xml:space="preserve">ро </w:t>
      </w:r>
      <w:r>
        <w:rPr>
          <w:szCs w:val="28"/>
        </w:rPr>
        <w:t xml:space="preserve">визначення </w:t>
      </w:r>
      <w:r w:rsidR="00947AE2">
        <w:rPr>
          <w:szCs w:val="28"/>
        </w:rPr>
        <w:t>представників від Верховної Ради України до</w:t>
      </w:r>
      <w:r>
        <w:rPr>
          <w:szCs w:val="28"/>
        </w:rPr>
        <w:t xml:space="preserve"> складу конкурсної комісії з </w:t>
      </w:r>
      <w:r w:rsidRPr="00A4693F">
        <w:rPr>
          <w:szCs w:val="28"/>
          <w:shd w:val="clear" w:color="auto" w:fill="FFFFFF"/>
        </w:rPr>
        <w:t>відбору кандидата на посаду Голови Національного агентства з питань виявлення, розшуку та управління активами, одержаними від корупційних та інших злочинів</w:t>
      </w:r>
      <w:r w:rsidRPr="00A4693F">
        <w:rPr>
          <w:szCs w:val="28"/>
        </w:rPr>
        <w:t>.</w:t>
      </w:r>
    </w:p>
    <w:p w:rsidR="00085A47" w:rsidRPr="0082034A" w:rsidRDefault="00085A47" w:rsidP="00085A47">
      <w:pPr>
        <w:ind w:firstLine="709"/>
        <w:jc w:val="both"/>
        <w:rPr>
          <w:szCs w:val="28"/>
        </w:rPr>
      </w:pPr>
      <w:r w:rsidRPr="0082034A">
        <w:rPr>
          <w:szCs w:val="28"/>
        </w:rPr>
        <w:t xml:space="preserve">Відповідно до положень статей 2, </w:t>
      </w:r>
      <w:r>
        <w:rPr>
          <w:szCs w:val="28"/>
        </w:rPr>
        <w:t>4</w:t>
      </w:r>
      <w:r w:rsidRPr="0082034A">
        <w:rPr>
          <w:szCs w:val="28"/>
        </w:rPr>
        <w:t xml:space="preserve"> Закону України </w:t>
      </w:r>
      <w:r>
        <w:rPr>
          <w:szCs w:val="28"/>
        </w:rPr>
        <w:t>"</w:t>
      </w:r>
      <w:r w:rsidRPr="0082034A">
        <w:rPr>
          <w:szCs w:val="28"/>
        </w:rPr>
        <w:t xml:space="preserve">Про </w:t>
      </w:r>
      <w:r w:rsidRPr="0082034A">
        <w:rPr>
          <w:szCs w:val="28"/>
          <w:shd w:val="clear" w:color="auto" w:fill="FFFFFF"/>
        </w:rPr>
        <w:t>Національне агентство України з питань виявлення, розшуку та управління активами, одержаними від корупційних та інших злочинів</w:t>
      </w:r>
      <w:r>
        <w:rPr>
          <w:szCs w:val="28"/>
        </w:rPr>
        <w:t>"</w:t>
      </w:r>
      <w:r w:rsidRPr="0082034A">
        <w:rPr>
          <w:szCs w:val="28"/>
        </w:rPr>
        <w:t xml:space="preserve"> </w:t>
      </w:r>
      <w:r w:rsidRPr="00085A47">
        <w:rPr>
          <w:szCs w:val="28"/>
          <w:shd w:val="clear" w:color="auto" w:fill="FFFFFF"/>
        </w:rPr>
        <w:t>Національне агентство України з питань виявлення, розшуку та управління активами, одержаними від корупційних та інших злочинів (далі - Національне агентство), є центральним органом виконавчої влади із спеціальним статусом, що забезпечує формування та реалізацію державної політики у сфері виявлення та розшуку активів, на які може бути накладено арешт у кримінальному провадженні чи у справі про визнання необґрунтованими активів та їх стягнення в дохід держави, та/або з управління активами, на які накладено арешт у кримінальному провадженні чи у справі про визнання необґрунтованими активів та їх стягнення в дохід держави або які конфісковано у кримінальному провадженні чи стягнено за рішенням суду в дохід держави внаслідок визнання їх необґрунтованими.</w:t>
      </w:r>
    </w:p>
    <w:p w:rsidR="00085A47" w:rsidRPr="0082034A" w:rsidRDefault="00085A47" w:rsidP="00085A47">
      <w:pPr>
        <w:ind w:firstLine="709"/>
        <w:jc w:val="both"/>
        <w:rPr>
          <w:szCs w:val="28"/>
        </w:rPr>
      </w:pPr>
      <w:r w:rsidRPr="0082034A">
        <w:rPr>
          <w:szCs w:val="28"/>
        </w:rPr>
        <w:t>Національне агентство утворюється Кабінетом Міністрів України відповідно до Конституції України, цього та інших законів України.</w:t>
      </w:r>
    </w:p>
    <w:p w:rsidR="00085A47" w:rsidRPr="0082034A" w:rsidRDefault="00085A47" w:rsidP="00085A47">
      <w:pPr>
        <w:ind w:firstLine="709"/>
        <w:jc w:val="both"/>
        <w:rPr>
          <w:szCs w:val="28"/>
        </w:rPr>
      </w:pPr>
      <w:r w:rsidRPr="0082034A">
        <w:rPr>
          <w:color w:val="000000"/>
          <w:szCs w:val="28"/>
          <w:shd w:val="clear" w:color="auto" w:fill="FFFFFF"/>
        </w:rPr>
        <w:t>Національне агентство у межах, визначених цим та іншими законами, є підзвітним Верховній Раді України, підконтрольним та відповідальним перед Кабінетом Міністрів України.</w:t>
      </w:r>
    </w:p>
    <w:p w:rsidR="00085A47" w:rsidRPr="0082034A" w:rsidRDefault="00085A47" w:rsidP="00085A47">
      <w:pPr>
        <w:ind w:firstLine="709"/>
        <w:jc w:val="both"/>
        <w:rPr>
          <w:szCs w:val="28"/>
        </w:rPr>
      </w:pPr>
      <w:r w:rsidRPr="0082034A">
        <w:rPr>
          <w:szCs w:val="28"/>
          <w:shd w:val="clear" w:color="auto" w:fill="FFFFFF"/>
        </w:rPr>
        <w:t>Голова Національного агентства призначається Кабінетом Міністрів України за поданням Прем’єр-міністра України, який вносить для призначення на посаду кандидата, відібраного за результатами конкурсного відбору відповідно до цього Закону.</w:t>
      </w:r>
      <w:r w:rsidRPr="0082034A">
        <w:rPr>
          <w:szCs w:val="28"/>
        </w:rPr>
        <w:t xml:space="preserve"> </w:t>
      </w:r>
    </w:p>
    <w:p w:rsidR="00085A47" w:rsidRPr="00DC6408" w:rsidRDefault="00085A47" w:rsidP="00085A4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Згідно зі статтею 5 </w:t>
      </w:r>
      <w:r w:rsidRPr="00690CDD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t>"</w:t>
      </w:r>
      <w:r w:rsidRPr="00690CDD">
        <w:rPr>
          <w:sz w:val="28"/>
          <w:szCs w:val="28"/>
        </w:rPr>
        <w:t xml:space="preserve">Про </w:t>
      </w:r>
      <w:r w:rsidRPr="00690CDD">
        <w:rPr>
          <w:sz w:val="28"/>
          <w:szCs w:val="28"/>
          <w:shd w:val="clear" w:color="auto" w:fill="FFFFFF"/>
        </w:rPr>
        <w:t>Національне агентство України з питань виявлення, розшуку та управління активами, одержаними від корупційних та інших злочинів</w:t>
      </w:r>
      <w:r>
        <w:rPr>
          <w:sz w:val="28"/>
          <w:szCs w:val="28"/>
        </w:rPr>
        <w:t>"</w:t>
      </w:r>
      <w:r w:rsidRPr="0082034A">
        <w:rPr>
          <w:szCs w:val="28"/>
        </w:rPr>
        <w:t xml:space="preserve"> </w:t>
      </w:r>
      <w:r>
        <w:rPr>
          <w:sz w:val="28"/>
          <w:szCs w:val="28"/>
        </w:rPr>
        <w:t>в</w:t>
      </w:r>
      <w:r w:rsidRPr="00DC6408">
        <w:rPr>
          <w:sz w:val="28"/>
          <w:szCs w:val="28"/>
        </w:rPr>
        <w:t xml:space="preserve">ідбір кандидата на посаду Голови Національного агентства здійснює конкурсна комісія, члени якої обираються з числа осіб, </w:t>
      </w:r>
      <w:r w:rsidRPr="00085A47">
        <w:rPr>
          <w:sz w:val="28"/>
          <w:szCs w:val="28"/>
        </w:rPr>
        <w:t xml:space="preserve">які не є особами, уповноваженими на виконання функцій держави </w:t>
      </w:r>
      <w:r w:rsidRPr="00085A47">
        <w:rPr>
          <w:sz w:val="28"/>
          <w:szCs w:val="28"/>
        </w:rPr>
        <w:lastRenderedPageBreak/>
        <w:t>або місцевого самоврядування, мають бездоганну ділову репутацію, високий суспільний авторитет, а також досвід роботи, пов’язаний з участю у формуванні та/або реалізації політики у сферах кримінальної юстиції або запобігання і протидії корупції, та</w:t>
      </w:r>
      <w:r>
        <w:rPr>
          <w:sz w:val="28"/>
          <w:szCs w:val="28"/>
        </w:rPr>
        <w:t xml:space="preserve"> </w:t>
      </w:r>
      <w:r w:rsidRPr="00DC6408">
        <w:rPr>
          <w:sz w:val="28"/>
          <w:szCs w:val="28"/>
        </w:rPr>
        <w:t>до складу якої входять:</w:t>
      </w:r>
    </w:p>
    <w:p w:rsidR="00085A47" w:rsidRDefault="00085A47" w:rsidP="00085A4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bookmarkStart w:id="1" w:name="n48"/>
      <w:bookmarkEnd w:id="1"/>
    </w:p>
    <w:p w:rsidR="00085A47" w:rsidRPr="00DC6408" w:rsidRDefault="00085A47" w:rsidP="00085A4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 w:rsidRPr="00DC6408">
        <w:rPr>
          <w:b/>
          <w:bCs/>
          <w:sz w:val="28"/>
          <w:szCs w:val="28"/>
        </w:rPr>
        <w:t>три особи, визначені Верховною Радою України;</w:t>
      </w:r>
    </w:p>
    <w:p w:rsidR="00085A47" w:rsidRDefault="00085A47" w:rsidP="00085A4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2" w:name="n49"/>
      <w:bookmarkEnd w:id="2"/>
      <w:r w:rsidRPr="00DC6408">
        <w:rPr>
          <w:sz w:val="28"/>
          <w:szCs w:val="28"/>
        </w:rPr>
        <w:t>2) одна особа, визначена Генеральним прокурором України;</w:t>
      </w:r>
      <w:bookmarkStart w:id="3" w:name="n50"/>
      <w:bookmarkEnd w:id="3"/>
    </w:p>
    <w:p w:rsidR="00085A47" w:rsidRPr="00DC6408" w:rsidRDefault="00085A47" w:rsidP="00085A4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C6408">
        <w:rPr>
          <w:sz w:val="28"/>
          <w:szCs w:val="28"/>
        </w:rPr>
        <w:t>3) одна особа, визначена директором Національного антикорупційного бюро України;</w:t>
      </w:r>
    </w:p>
    <w:p w:rsidR="00085A47" w:rsidRPr="00DC6408" w:rsidRDefault="00085A47" w:rsidP="00085A4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4" w:name="n51"/>
      <w:bookmarkEnd w:id="4"/>
      <w:r w:rsidRPr="00DC6408">
        <w:rPr>
          <w:sz w:val="28"/>
          <w:szCs w:val="28"/>
        </w:rPr>
        <w:t>4) одна особа, визначена Міністром юстиції України;</w:t>
      </w:r>
    </w:p>
    <w:p w:rsidR="00085A47" w:rsidRPr="00DC6408" w:rsidRDefault="00085A47" w:rsidP="00085A4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C6408">
        <w:rPr>
          <w:sz w:val="28"/>
          <w:szCs w:val="28"/>
        </w:rPr>
        <w:t>5) одна особа, визначена головою центрального органу виконавчої влади, що реалізує державну політику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знищення;</w:t>
      </w:r>
    </w:p>
    <w:p w:rsidR="00085A47" w:rsidRPr="00EF2DDE" w:rsidRDefault="00085A47" w:rsidP="00085A47">
      <w:pPr>
        <w:pStyle w:val="rvps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bookmarkStart w:id="5" w:name="n53"/>
      <w:bookmarkEnd w:id="5"/>
      <w:r w:rsidRPr="00DC6408">
        <w:rPr>
          <w:sz w:val="28"/>
          <w:szCs w:val="28"/>
        </w:rPr>
        <w:t>6) одна особа, визначена Міністром фінансів України.</w:t>
      </w:r>
    </w:p>
    <w:p w:rsidR="00085A47" w:rsidRDefault="00085A47" w:rsidP="00185174">
      <w:pPr>
        <w:spacing w:after="120"/>
        <w:ind w:firstLine="709"/>
        <w:jc w:val="both"/>
        <w:rPr>
          <w:rFonts w:asciiTheme="majorBidi" w:hAnsiTheme="majorBidi" w:cstheme="majorBidi"/>
          <w:szCs w:val="28"/>
        </w:rPr>
      </w:pPr>
      <w:r w:rsidRPr="001D575C">
        <w:rPr>
          <w:szCs w:val="28"/>
        </w:rPr>
        <w:t xml:space="preserve">З урахуванням пропозицій, </w:t>
      </w:r>
      <w:r>
        <w:rPr>
          <w:szCs w:val="28"/>
        </w:rPr>
        <w:t xml:space="preserve">що надійшли, </w:t>
      </w:r>
      <w:r w:rsidRPr="001D575C">
        <w:rPr>
          <w:szCs w:val="28"/>
        </w:rPr>
        <w:t>Комітет ухвалив рішення рекомендувати Верховній Раді України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визначити </w:t>
      </w:r>
      <w:r w:rsidR="00ED4534">
        <w:rPr>
          <w:szCs w:val="28"/>
        </w:rPr>
        <w:t>представник</w:t>
      </w:r>
      <w:r w:rsidR="00185174">
        <w:rPr>
          <w:szCs w:val="28"/>
        </w:rPr>
        <w:t>ами від Верховної Ради України</w:t>
      </w:r>
      <w:r w:rsidR="00ED4534">
        <w:rPr>
          <w:szCs w:val="28"/>
        </w:rPr>
        <w:t xml:space="preserve"> </w:t>
      </w:r>
      <w:r>
        <w:rPr>
          <w:szCs w:val="28"/>
        </w:rPr>
        <w:t xml:space="preserve">до складу конкурсної комісії з </w:t>
      </w:r>
      <w:r w:rsidRPr="004A761C">
        <w:rPr>
          <w:rFonts w:asciiTheme="majorBidi" w:hAnsiTheme="majorBidi" w:cstheme="majorBidi"/>
          <w:color w:val="000000"/>
          <w:szCs w:val="28"/>
          <w:shd w:val="clear" w:color="auto" w:fill="FFFFFF"/>
        </w:rPr>
        <w:t>відбору кандидата на посаду Голови Національного агентства з питань виявлення, розшуку та управління активами, одержаними від корупційних та інших злочинів</w:t>
      </w:r>
      <w:r w:rsidR="00185174">
        <w:rPr>
          <w:szCs w:val="28"/>
        </w:rPr>
        <w:t>:</w:t>
      </w:r>
    </w:p>
    <w:p w:rsidR="00085A47" w:rsidRPr="001E61D5" w:rsidRDefault="001E61D5" w:rsidP="00C434D7">
      <w:pPr>
        <w:pStyle w:val="aa"/>
        <w:numPr>
          <w:ilvl w:val="0"/>
          <w:numId w:val="2"/>
        </w:numPr>
        <w:ind w:left="1066" w:hanging="357"/>
        <w:jc w:val="both"/>
        <w:rPr>
          <w:rFonts w:asciiTheme="majorBidi" w:hAnsiTheme="majorBidi" w:cstheme="majorBidi"/>
          <w:szCs w:val="28"/>
        </w:rPr>
      </w:pPr>
      <w:r w:rsidRPr="001E61D5">
        <w:rPr>
          <w:rFonts w:asciiTheme="majorBidi" w:hAnsiTheme="majorBidi" w:cstheme="majorBidi"/>
          <w:szCs w:val="28"/>
        </w:rPr>
        <w:t>Пасєчк</w:t>
      </w:r>
      <w:r w:rsidR="0013127D">
        <w:rPr>
          <w:rFonts w:asciiTheme="majorBidi" w:hAnsiTheme="majorBidi" w:cstheme="majorBidi"/>
          <w:szCs w:val="28"/>
        </w:rPr>
        <w:t>а</w:t>
      </w:r>
      <w:r w:rsidRPr="001E61D5">
        <w:rPr>
          <w:rFonts w:asciiTheme="majorBidi" w:hAnsiTheme="majorBidi" w:cstheme="majorBidi"/>
          <w:szCs w:val="28"/>
        </w:rPr>
        <w:t xml:space="preserve"> Захар</w:t>
      </w:r>
      <w:r w:rsidR="0013127D">
        <w:rPr>
          <w:rFonts w:asciiTheme="majorBidi" w:hAnsiTheme="majorBidi" w:cstheme="majorBidi"/>
          <w:szCs w:val="28"/>
        </w:rPr>
        <w:t>а</w:t>
      </w:r>
      <w:r w:rsidRPr="001E61D5">
        <w:rPr>
          <w:rFonts w:asciiTheme="majorBidi" w:hAnsiTheme="majorBidi" w:cstheme="majorBidi"/>
          <w:szCs w:val="28"/>
        </w:rPr>
        <w:t xml:space="preserve"> Васильович</w:t>
      </w:r>
      <w:r w:rsidR="0013127D">
        <w:rPr>
          <w:rFonts w:asciiTheme="majorBidi" w:hAnsiTheme="majorBidi" w:cstheme="majorBidi"/>
          <w:szCs w:val="28"/>
        </w:rPr>
        <w:t>а</w:t>
      </w:r>
      <w:r w:rsidRPr="001E61D5">
        <w:rPr>
          <w:rFonts w:asciiTheme="majorBidi" w:hAnsiTheme="majorBidi" w:cstheme="majorBidi"/>
          <w:szCs w:val="28"/>
        </w:rPr>
        <w:t>, адвокат</w:t>
      </w:r>
      <w:r w:rsidR="00C44F42">
        <w:rPr>
          <w:rFonts w:asciiTheme="majorBidi" w:hAnsiTheme="majorBidi" w:cstheme="majorBidi"/>
          <w:szCs w:val="28"/>
        </w:rPr>
        <w:t>а</w:t>
      </w:r>
      <w:r w:rsidRPr="001E61D5">
        <w:rPr>
          <w:rFonts w:asciiTheme="majorBidi" w:hAnsiTheme="majorBidi" w:cstheme="majorBidi"/>
          <w:szCs w:val="28"/>
        </w:rPr>
        <w:t>, член</w:t>
      </w:r>
      <w:r w:rsidR="00C44F42">
        <w:rPr>
          <w:rFonts w:asciiTheme="majorBidi" w:hAnsiTheme="majorBidi" w:cstheme="majorBidi"/>
          <w:szCs w:val="28"/>
        </w:rPr>
        <w:t>а</w:t>
      </w:r>
      <w:r w:rsidRPr="001E61D5">
        <w:rPr>
          <w:rFonts w:asciiTheme="majorBidi" w:hAnsiTheme="majorBidi" w:cstheme="majorBidi"/>
          <w:szCs w:val="28"/>
        </w:rPr>
        <w:t xml:space="preserve"> Комітету по боротьбі з корупцією та організованою злочинністю Всеукраїнської громадської організації "Спілка громадських організацій "Народна Рада"</w:t>
      </w:r>
      <w:r w:rsidR="004F3E53">
        <w:rPr>
          <w:rFonts w:asciiTheme="majorBidi" w:hAnsiTheme="majorBidi" w:cstheme="majorBidi"/>
          <w:szCs w:val="28"/>
        </w:rPr>
        <w:t>;</w:t>
      </w:r>
    </w:p>
    <w:p w:rsidR="00085A47" w:rsidRDefault="001E61D5" w:rsidP="00C434D7">
      <w:pPr>
        <w:pStyle w:val="aa"/>
        <w:numPr>
          <w:ilvl w:val="0"/>
          <w:numId w:val="2"/>
        </w:numPr>
        <w:spacing w:line="360" w:lineRule="auto"/>
        <w:ind w:left="1066" w:hanging="357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Секел</w:t>
      </w:r>
      <w:r w:rsidR="0013127D">
        <w:rPr>
          <w:rFonts w:asciiTheme="majorBidi" w:hAnsiTheme="majorBidi" w:cstheme="majorBidi"/>
          <w:szCs w:val="28"/>
        </w:rPr>
        <w:t>у</w:t>
      </w:r>
      <w:r>
        <w:rPr>
          <w:rFonts w:asciiTheme="majorBidi" w:hAnsiTheme="majorBidi" w:cstheme="majorBidi"/>
          <w:szCs w:val="28"/>
        </w:rPr>
        <w:t xml:space="preserve"> Руслан</w:t>
      </w:r>
      <w:r w:rsidR="0013127D">
        <w:rPr>
          <w:rFonts w:asciiTheme="majorBidi" w:hAnsiTheme="majorBidi" w:cstheme="majorBidi"/>
          <w:szCs w:val="28"/>
        </w:rPr>
        <w:t>а</w:t>
      </w:r>
      <w:r>
        <w:rPr>
          <w:rFonts w:asciiTheme="majorBidi" w:hAnsiTheme="majorBidi" w:cstheme="majorBidi"/>
          <w:szCs w:val="28"/>
        </w:rPr>
        <w:t xml:space="preserve"> Михайлович</w:t>
      </w:r>
      <w:r w:rsidR="0013127D">
        <w:rPr>
          <w:rFonts w:asciiTheme="majorBidi" w:hAnsiTheme="majorBidi" w:cstheme="majorBidi"/>
          <w:szCs w:val="28"/>
        </w:rPr>
        <w:t>а</w:t>
      </w:r>
      <w:r>
        <w:rPr>
          <w:rFonts w:asciiTheme="majorBidi" w:hAnsiTheme="majorBidi" w:cstheme="majorBidi"/>
          <w:szCs w:val="28"/>
        </w:rPr>
        <w:t xml:space="preserve">, </w:t>
      </w:r>
      <w:r w:rsidRPr="001E61D5">
        <w:rPr>
          <w:rFonts w:asciiTheme="majorBidi" w:hAnsiTheme="majorBidi" w:cstheme="majorBidi"/>
          <w:szCs w:val="28"/>
        </w:rPr>
        <w:t>директор</w:t>
      </w:r>
      <w:r w:rsidR="00C44F42">
        <w:rPr>
          <w:rFonts w:asciiTheme="majorBidi" w:hAnsiTheme="majorBidi" w:cstheme="majorBidi"/>
          <w:szCs w:val="28"/>
        </w:rPr>
        <w:t>а</w:t>
      </w:r>
      <w:r w:rsidRPr="001E61D5">
        <w:rPr>
          <w:rFonts w:asciiTheme="majorBidi" w:hAnsiTheme="majorBidi" w:cstheme="majorBidi"/>
          <w:szCs w:val="28"/>
        </w:rPr>
        <w:t xml:space="preserve"> ТзОВ "СмартКонсалтТім"</w:t>
      </w:r>
      <w:r w:rsidR="004F3E53">
        <w:rPr>
          <w:rFonts w:asciiTheme="majorBidi" w:hAnsiTheme="majorBidi" w:cstheme="majorBidi"/>
          <w:szCs w:val="28"/>
        </w:rPr>
        <w:t>;</w:t>
      </w:r>
    </w:p>
    <w:p w:rsidR="00085A47" w:rsidRDefault="001E61D5" w:rsidP="00C434D7">
      <w:pPr>
        <w:pStyle w:val="aa"/>
        <w:numPr>
          <w:ilvl w:val="0"/>
          <w:numId w:val="2"/>
        </w:numPr>
        <w:ind w:left="1066" w:hanging="357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Шадрін</w:t>
      </w:r>
      <w:r w:rsidR="0013127D">
        <w:rPr>
          <w:rFonts w:asciiTheme="majorBidi" w:hAnsiTheme="majorBidi" w:cstheme="majorBidi"/>
          <w:szCs w:val="28"/>
        </w:rPr>
        <w:t>а</w:t>
      </w:r>
      <w:r>
        <w:rPr>
          <w:rFonts w:asciiTheme="majorBidi" w:hAnsiTheme="majorBidi" w:cstheme="majorBidi"/>
          <w:szCs w:val="28"/>
        </w:rPr>
        <w:t xml:space="preserve"> Олександр</w:t>
      </w:r>
      <w:r w:rsidR="0013127D">
        <w:rPr>
          <w:rFonts w:asciiTheme="majorBidi" w:hAnsiTheme="majorBidi" w:cstheme="majorBidi"/>
          <w:szCs w:val="28"/>
        </w:rPr>
        <w:t>а</w:t>
      </w:r>
      <w:r>
        <w:rPr>
          <w:rFonts w:asciiTheme="majorBidi" w:hAnsiTheme="majorBidi" w:cstheme="majorBidi"/>
          <w:szCs w:val="28"/>
        </w:rPr>
        <w:t xml:space="preserve"> Сергійович</w:t>
      </w:r>
      <w:r w:rsidR="0013127D">
        <w:rPr>
          <w:rFonts w:asciiTheme="majorBidi" w:hAnsiTheme="majorBidi" w:cstheme="majorBidi"/>
          <w:szCs w:val="28"/>
        </w:rPr>
        <w:t>а</w:t>
      </w:r>
      <w:r>
        <w:rPr>
          <w:rFonts w:asciiTheme="majorBidi" w:hAnsiTheme="majorBidi" w:cstheme="majorBidi"/>
          <w:szCs w:val="28"/>
        </w:rPr>
        <w:t xml:space="preserve">, </w:t>
      </w:r>
      <w:r w:rsidRPr="001E61D5">
        <w:rPr>
          <w:rFonts w:asciiTheme="majorBidi" w:hAnsiTheme="majorBidi" w:cstheme="majorBidi"/>
          <w:szCs w:val="28"/>
        </w:rPr>
        <w:t>адвокат</w:t>
      </w:r>
      <w:r w:rsidR="00C44F42">
        <w:rPr>
          <w:rFonts w:asciiTheme="majorBidi" w:hAnsiTheme="majorBidi" w:cstheme="majorBidi"/>
          <w:szCs w:val="28"/>
        </w:rPr>
        <w:t>а</w:t>
      </w:r>
      <w:r w:rsidRPr="001E61D5">
        <w:rPr>
          <w:rFonts w:asciiTheme="majorBidi" w:hAnsiTheme="majorBidi" w:cstheme="majorBidi"/>
          <w:szCs w:val="28"/>
        </w:rPr>
        <w:t>, партнер</w:t>
      </w:r>
      <w:r w:rsidR="00C44F42">
        <w:rPr>
          <w:rFonts w:asciiTheme="majorBidi" w:hAnsiTheme="majorBidi" w:cstheme="majorBidi"/>
          <w:szCs w:val="28"/>
        </w:rPr>
        <w:t>а</w:t>
      </w:r>
      <w:r w:rsidRPr="001E61D5">
        <w:rPr>
          <w:rFonts w:asciiTheme="majorBidi" w:hAnsiTheme="majorBidi" w:cstheme="majorBidi"/>
          <w:szCs w:val="28"/>
        </w:rPr>
        <w:t xml:space="preserve"> адвокатського об'єднання "Баррістерс"</w:t>
      </w:r>
      <w:r w:rsidR="004F3E53">
        <w:rPr>
          <w:rFonts w:asciiTheme="majorBidi" w:hAnsiTheme="majorBidi" w:cstheme="majorBidi"/>
          <w:szCs w:val="28"/>
        </w:rPr>
        <w:t>.</w:t>
      </w:r>
    </w:p>
    <w:p w:rsidR="001E61D5" w:rsidRPr="00085A47" w:rsidRDefault="001E61D5" w:rsidP="001E61D5">
      <w:pPr>
        <w:pStyle w:val="aa"/>
        <w:ind w:left="1069"/>
        <w:jc w:val="both"/>
        <w:rPr>
          <w:rFonts w:asciiTheme="majorBidi" w:hAnsiTheme="majorBidi" w:cstheme="majorBidi"/>
          <w:szCs w:val="28"/>
        </w:rPr>
      </w:pPr>
    </w:p>
    <w:p w:rsidR="00085A47" w:rsidRDefault="00085A47" w:rsidP="00085A47">
      <w:pPr>
        <w:ind w:left="709" w:firstLine="709"/>
        <w:jc w:val="both"/>
        <w:rPr>
          <w:b/>
        </w:rPr>
      </w:pPr>
    </w:p>
    <w:p w:rsidR="00085A47" w:rsidRPr="00F2248F" w:rsidRDefault="00085A47" w:rsidP="00085A47">
      <w:pPr>
        <w:ind w:left="709" w:firstLine="709"/>
        <w:jc w:val="both"/>
        <w:rPr>
          <w:b/>
        </w:rPr>
      </w:pPr>
    </w:p>
    <w:p w:rsidR="00085A47" w:rsidRPr="00F2248F" w:rsidRDefault="00085A47" w:rsidP="00085A47">
      <w:pPr>
        <w:ind w:left="709" w:firstLine="709"/>
        <w:jc w:val="both"/>
        <w:rPr>
          <w:b/>
        </w:rPr>
      </w:pPr>
    </w:p>
    <w:p w:rsidR="00085A47" w:rsidRPr="007A3C21" w:rsidRDefault="00085A47" w:rsidP="00085A47">
      <w:pPr>
        <w:pStyle w:val="a3"/>
        <w:ind w:left="709" w:firstLine="0"/>
        <w:rPr>
          <w:b/>
          <w:lang w:val="ru-RU"/>
        </w:rPr>
      </w:pPr>
      <w:r w:rsidRPr="006C225C">
        <w:rPr>
          <w:b/>
        </w:rPr>
        <w:t xml:space="preserve">Голова Комітету                                                           </w:t>
      </w:r>
      <w:r>
        <w:rPr>
          <w:b/>
        </w:rPr>
        <w:t>А.</w:t>
      </w:r>
      <w:r w:rsidR="001935B8">
        <w:rPr>
          <w:b/>
        </w:rPr>
        <w:t xml:space="preserve">О. </w:t>
      </w:r>
      <w:r w:rsidR="00152CE8">
        <w:rPr>
          <w:b/>
        </w:rPr>
        <w:t>Радіна</w:t>
      </w:r>
    </w:p>
    <w:p w:rsidR="00085A47" w:rsidRPr="007A3C21" w:rsidRDefault="00085A47" w:rsidP="00085A47">
      <w:pPr>
        <w:pStyle w:val="a3"/>
        <w:ind w:left="709" w:firstLine="0"/>
        <w:rPr>
          <w:b/>
          <w:lang w:val="ru-RU"/>
        </w:rPr>
      </w:pPr>
    </w:p>
    <w:p w:rsidR="00085A47" w:rsidRPr="003225D9" w:rsidRDefault="00085A47" w:rsidP="00085A47">
      <w:pPr>
        <w:rPr>
          <w:szCs w:val="28"/>
        </w:rPr>
      </w:pPr>
    </w:p>
    <w:p w:rsidR="00085A47" w:rsidRDefault="00085A47" w:rsidP="00085A47"/>
    <w:p w:rsidR="00085A47" w:rsidRDefault="00085A47" w:rsidP="00085A47"/>
    <w:p w:rsidR="00937967" w:rsidRDefault="00937967"/>
    <w:sectPr w:rsidR="00937967" w:rsidSect="00587D2D">
      <w:headerReference w:type="even" r:id="rId11"/>
      <w:headerReference w:type="default" r:id="rId12"/>
      <w:pgSz w:w="11906" w:h="16838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96" w:rsidRDefault="00B12196">
      <w:r>
        <w:separator/>
      </w:r>
    </w:p>
  </w:endnote>
  <w:endnote w:type="continuationSeparator" w:id="0">
    <w:p w:rsidR="00B12196" w:rsidRDefault="00B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96" w:rsidRDefault="00B12196">
      <w:r>
        <w:separator/>
      </w:r>
    </w:p>
  </w:footnote>
  <w:footnote w:type="continuationSeparator" w:id="0">
    <w:p w:rsidR="00B12196" w:rsidRDefault="00B1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7A" w:rsidRDefault="00085A47" w:rsidP="00587D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3766">
      <w:rPr>
        <w:rStyle w:val="a9"/>
        <w:noProof/>
      </w:rPr>
      <w:t>3</w:t>
    </w:r>
    <w:r>
      <w:rPr>
        <w:rStyle w:val="a9"/>
      </w:rPr>
      <w:fldChar w:fldCharType="end"/>
    </w:r>
  </w:p>
  <w:p w:rsidR="0062087A" w:rsidRDefault="00B121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7A" w:rsidRDefault="00085A47" w:rsidP="00587D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7BCE">
      <w:rPr>
        <w:rStyle w:val="a9"/>
        <w:noProof/>
      </w:rPr>
      <w:t>2</w:t>
    </w:r>
    <w:r>
      <w:rPr>
        <w:rStyle w:val="a9"/>
      </w:rPr>
      <w:fldChar w:fldCharType="end"/>
    </w:r>
  </w:p>
  <w:p w:rsidR="0062087A" w:rsidRDefault="00B121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E6FC0"/>
    <w:multiLevelType w:val="hybridMultilevel"/>
    <w:tmpl w:val="93B02B40"/>
    <w:lvl w:ilvl="0" w:tplc="8918C51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0DD0CE9"/>
    <w:multiLevelType w:val="hybridMultilevel"/>
    <w:tmpl w:val="ABD6B682"/>
    <w:lvl w:ilvl="0" w:tplc="33802F82">
      <w:start w:val="1"/>
      <w:numFmt w:val="decimal"/>
      <w:lvlText w:val="%1."/>
      <w:lvlJc w:val="left"/>
      <w:pPr>
        <w:ind w:left="1069" w:hanging="360"/>
      </w:pPr>
      <w:rPr>
        <w:rFonts w:asciiTheme="majorBidi" w:eastAsia="Times New Roman" w:hAnsiTheme="majorBidi" w:cstheme="majorBidi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D6"/>
    <w:rsid w:val="00085A47"/>
    <w:rsid w:val="0013127D"/>
    <w:rsid w:val="00152CE8"/>
    <w:rsid w:val="00185174"/>
    <w:rsid w:val="001935B8"/>
    <w:rsid w:val="001E61D5"/>
    <w:rsid w:val="00223766"/>
    <w:rsid w:val="002B1ED0"/>
    <w:rsid w:val="002D280D"/>
    <w:rsid w:val="004E3FE3"/>
    <w:rsid w:val="004F3E53"/>
    <w:rsid w:val="007037FB"/>
    <w:rsid w:val="007052DE"/>
    <w:rsid w:val="00902E93"/>
    <w:rsid w:val="00937967"/>
    <w:rsid w:val="00947AE2"/>
    <w:rsid w:val="00A62445"/>
    <w:rsid w:val="00A710D6"/>
    <w:rsid w:val="00B12196"/>
    <w:rsid w:val="00B846D0"/>
    <w:rsid w:val="00C434D7"/>
    <w:rsid w:val="00C44F42"/>
    <w:rsid w:val="00D74FDD"/>
    <w:rsid w:val="00ED4534"/>
    <w:rsid w:val="00F2248F"/>
    <w:rsid w:val="00F37BCE"/>
    <w:rsid w:val="00F72FF6"/>
    <w:rsid w:val="00F7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92B6A-2CA5-44C6-85A6-F706D421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5A47"/>
    <w:pPr>
      <w:ind w:firstLine="709"/>
      <w:jc w:val="both"/>
    </w:pPr>
  </w:style>
  <w:style w:type="character" w:customStyle="1" w:styleId="a4">
    <w:name w:val="Основний текст з відступом Знак"/>
    <w:basedOn w:val="a0"/>
    <w:link w:val="a3"/>
    <w:rsid w:val="00085A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 документа Знак"/>
    <w:basedOn w:val="a0"/>
    <w:link w:val="a6"/>
    <w:locked/>
    <w:rsid w:val="00085A47"/>
    <w:rPr>
      <w:rFonts w:ascii="Antiqua" w:hAnsi="Antiqua"/>
      <w:b/>
      <w:sz w:val="26"/>
      <w:lang w:eastAsia="ru-RU"/>
    </w:rPr>
  </w:style>
  <w:style w:type="paragraph" w:customStyle="1" w:styleId="a6">
    <w:name w:val="Назва документа"/>
    <w:basedOn w:val="a"/>
    <w:next w:val="a"/>
    <w:link w:val="a5"/>
    <w:rsid w:val="00085A47"/>
    <w:pPr>
      <w:keepNext/>
      <w:keepLines/>
      <w:spacing w:before="360" w:after="360"/>
      <w:jc w:val="center"/>
    </w:pPr>
    <w:rPr>
      <w:rFonts w:ascii="Antiqua" w:eastAsiaTheme="minorHAnsi" w:hAnsi="Antiqua" w:cstheme="minorBidi"/>
      <w:b/>
      <w:sz w:val="26"/>
      <w:szCs w:val="22"/>
    </w:rPr>
  </w:style>
  <w:style w:type="paragraph" w:styleId="a7">
    <w:name w:val="header"/>
    <w:basedOn w:val="a"/>
    <w:link w:val="a8"/>
    <w:uiPriority w:val="99"/>
    <w:rsid w:val="00085A4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085A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85A47"/>
  </w:style>
  <w:style w:type="paragraph" w:customStyle="1" w:styleId="rvps2">
    <w:name w:val="rvps2"/>
    <w:basedOn w:val="a"/>
    <w:rsid w:val="00085A4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085A47"/>
    <w:pPr>
      <w:ind w:left="720"/>
      <w:contextualSpacing/>
    </w:pPr>
  </w:style>
  <w:style w:type="table" w:styleId="ab">
    <w:name w:val="Table Grid"/>
    <w:basedOn w:val="a1"/>
    <w:uiPriority w:val="99"/>
    <w:rsid w:val="00D74FD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A7F1F-CB28-4C31-8E75-53899720C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73E73-F719-4F01-8CE8-2DDBAF5B1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22EFF0-26E9-41F5-870F-925B2E44A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2020-05-08T12:06:00Z</dcterms:created>
  <dcterms:modified xsi:type="dcterms:W3CDTF">2020-05-08T12:06:00Z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