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5"/>
      </w:tblGrid>
      <w:tr w:rsidR="00B26B35" w:rsidRPr="00AD7F82" w:rsidTr="00DD325B">
        <w:tc>
          <w:tcPr>
            <w:tcW w:w="10915" w:type="dxa"/>
            <w:tcBorders>
              <w:top w:val="nil"/>
              <w:left w:val="nil"/>
              <w:bottom w:val="nil"/>
              <w:right w:val="nil"/>
            </w:tcBorders>
          </w:tcPr>
          <w:p w:rsidR="00B26B35" w:rsidRPr="00AD7F82" w:rsidRDefault="00B26B35" w:rsidP="00DD325B">
            <w:pPr>
              <w:pStyle w:val="a6"/>
              <w:tabs>
                <w:tab w:val="clear" w:pos="4677"/>
                <w:tab w:val="clear" w:pos="9355"/>
              </w:tabs>
              <w:rPr>
                <w:rFonts w:ascii="Times New Roman" w:hAnsi="Times New Roman"/>
                <w:color w:val="002060"/>
                <w:sz w:val="32"/>
                <w:szCs w:val="32"/>
              </w:rPr>
            </w:pPr>
          </w:p>
          <w:p w:rsidR="00B26B35" w:rsidRPr="00AD7F82" w:rsidRDefault="00B26B35" w:rsidP="00DD325B">
            <w:pPr>
              <w:pStyle w:val="a6"/>
              <w:tabs>
                <w:tab w:val="clear" w:pos="4677"/>
                <w:tab w:val="clear" w:pos="9355"/>
              </w:tabs>
              <w:rPr>
                <w:rFonts w:ascii="Times New Roman" w:hAnsi="Times New Roman"/>
                <w:color w:val="002060"/>
                <w:sz w:val="32"/>
                <w:szCs w:val="32"/>
              </w:rPr>
            </w:pPr>
          </w:p>
          <w:p w:rsidR="00B26B35" w:rsidRPr="00AD7F82" w:rsidRDefault="00B26B35" w:rsidP="00DD325B">
            <w:pPr>
              <w:pStyle w:val="a6"/>
              <w:tabs>
                <w:tab w:val="clear" w:pos="4677"/>
                <w:tab w:val="clear" w:pos="9355"/>
              </w:tabs>
              <w:rPr>
                <w:rFonts w:ascii="Times New Roman" w:hAnsi="Times New Roman"/>
                <w:color w:val="002060"/>
                <w:sz w:val="32"/>
                <w:szCs w:val="32"/>
              </w:rPr>
            </w:pPr>
          </w:p>
          <w:p w:rsidR="00B26B35" w:rsidRPr="0021032F" w:rsidRDefault="00B26B35" w:rsidP="00DD325B">
            <w:pPr>
              <w:pStyle w:val="a6"/>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59264" behindDoc="0" locked="0" layoutInCell="1" allowOverlap="1" wp14:anchorId="2256E360" wp14:editId="7A5D8F25">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rFonts w:ascii="Times New Roman" w:hAnsi="Times New Roman"/>
                <w:color w:val="1829A8"/>
                <w:spacing w:val="20"/>
                <w:sz w:val="34"/>
                <w:szCs w:val="34"/>
                <w:lang w:val="uk-UA"/>
              </w:rPr>
              <w:t>ВЕРХОВНА РАДА УКРАЇНИ</w:t>
            </w:r>
          </w:p>
          <w:p w:rsidR="00B26B35" w:rsidRPr="008D7BBE" w:rsidRDefault="00B26B35" w:rsidP="00DD325B">
            <w:pPr>
              <w:pStyle w:val="a6"/>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Pr>
                <w:rFonts w:ascii="Times New Roman" w:hAnsi="Times New Roman"/>
                <w:b/>
                <w:color w:val="1829A8"/>
                <w:spacing w:val="20"/>
                <w:sz w:val="24"/>
                <w:szCs w:val="24"/>
                <w:lang w:val="uk-UA"/>
              </w:rPr>
              <w:t xml:space="preserve"> бюджету</w:t>
            </w:r>
          </w:p>
          <w:p w:rsidR="00B26B35" w:rsidRPr="007B31A3" w:rsidRDefault="00B26B35" w:rsidP="00DD325B">
            <w:pPr>
              <w:pStyle w:val="a6"/>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Pr="00A833C8">
              <w:rPr>
                <w:rFonts w:ascii="Times New Roman" w:hAnsi="Times New Roman"/>
                <w:color w:val="1829A8"/>
                <w:sz w:val="20"/>
                <w:szCs w:val="20"/>
                <w:lang w:val="uk-UA"/>
              </w:rPr>
              <w:t>1008, м.Київ-8, вул. М. Грушевського, 5</w:t>
            </w:r>
            <w:r>
              <w:rPr>
                <w:rFonts w:ascii="Times New Roman" w:hAnsi="Times New Roman"/>
                <w:color w:val="1829A8"/>
                <w:sz w:val="20"/>
                <w:szCs w:val="20"/>
                <w:lang w:val="uk-UA"/>
              </w:rPr>
              <w:t xml:space="preserve">, </w:t>
            </w:r>
            <w:proofErr w:type="spellStart"/>
            <w:r>
              <w:rPr>
                <w:rFonts w:ascii="Times New Roman" w:hAnsi="Times New Roman"/>
                <w:color w:val="1829A8"/>
                <w:sz w:val="20"/>
                <w:szCs w:val="20"/>
                <w:lang w:val="uk-UA"/>
              </w:rPr>
              <w:t>тел</w:t>
            </w:r>
            <w:proofErr w:type="spellEnd"/>
            <w:r>
              <w:rPr>
                <w:rFonts w:ascii="Times New Roman" w:hAnsi="Times New Roman"/>
                <w:color w:val="1829A8"/>
                <w:sz w:val="20"/>
                <w:szCs w:val="20"/>
                <w:lang w:val="uk-UA"/>
              </w:rPr>
              <w:t>.: 255-40-29, 255-43-61, факс: 255-41-23</w:t>
            </w:r>
          </w:p>
        </w:tc>
      </w:tr>
    </w:tbl>
    <w:tbl>
      <w:tblPr>
        <w:tblStyle w:val="a8"/>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B26B35" w:rsidRPr="00053776" w:rsidTr="00DD325B">
        <w:tc>
          <w:tcPr>
            <w:tcW w:w="1087" w:type="dxa"/>
            <w:tcBorders>
              <w:top w:val="nil"/>
            </w:tcBorders>
          </w:tcPr>
          <w:p w:rsidR="00B26B35" w:rsidRPr="00053776" w:rsidRDefault="00B26B35" w:rsidP="00DD325B">
            <w:pPr>
              <w:pStyle w:val="a6"/>
              <w:tabs>
                <w:tab w:val="clear" w:pos="4677"/>
                <w:tab w:val="clear" w:pos="9355"/>
              </w:tabs>
              <w:rPr>
                <w:rFonts w:ascii="Times New Roman" w:hAnsi="Times New Roman"/>
                <w:color w:val="002060"/>
                <w:lang w:val="uk-UA"/>
              </w:rPr>
            </w:pPr>
          </w:p>
        </w:tc>
        <w:tc>
          <w:tcPr>
            <w:tcW w:w="9714" w:type="dxa"/>
          </w:tcPr>
          <w:p w:rsidR="00B26B35" w:rsidRPr="00053776" w:rsidRDefault="00B26B35" w:rsidP="00DD325B">
            <w:pPr>
              <w:pStyle w:val="a6"/>
              <w:tabs>
                <w:tab w:val="clear" w:pos="4677"/>
                <w:tab w:val="clear" w:pos="9355"/>
              </w:tabs>
              <w:rPr>
                <w:rFonts w:ascii="Times New Roman" w:hAnsi="Times New Roman"/>
                <w:color w:val="002060"/>
                <w:lang w:val="uk-UA"/>
              </w:rPr>
            </w:pPr>
          </w:p>
        </w:tc>
        <w:tc>
          <w:tcPr>
            <w:tcW w:w="1086" w:type="dxa"/>
            <w:tcBorders>
              <w:top w:val="nil"/>
            </w:tcBorders>
          </w:tcPr>
          <w:p w:rsidR="00B26B35" w:rsidRPr="00053776" w:rsidRDefault="00B26B35" w:rsidP="00DD325B">
            <w:pPr>
              <w:pStyle w:val="a6"/>
              <w:tabs>
                <w:tab w:val="clear" w:pos="4677"/>
                <w:tab w:val="clear" w:pos="9355"/>
              </w:tabs>
              <w:rPr>
                <w:rFonts w:ascii="Times New Roman" w:hAnsi="Times New Roman"/>
                <w:color w:val="002060"/>
                <w:lang w:val="uk-UA"/>
              </w:rPr>
            </w:pPr>
          </w:p>
        </w:tc>
      </w:tr>
    </w:tbl>
    <w:p w:rsidR="00B26B35" w:rsidRPr="004F7B8A" w:rsidRDefault="00B26B35" w:rsidP="00B26B35">
      <w:pPr>
        <w:pStyle w:val="a6"/>
        <w:tabs>
          <w:tab w:val="clear" w:pos="4677"/>
          <w:tab w:val="clear" w:pos="9355"/>
        </w:tabs>
        <w:rPr>
          <w:rFonts w:ascii="Times New Roman" w:hAnsi="Times New Roman"/>
          <w:color w:val="002060"/>
          <w:sz w:val="2"/>
          <w:szCs w:val="2"/>
        </w:rPr>
      </w:pPr>
    </w:p>
    <w:p w:rsidR="003D3E40" w:rsidRDefault="003D3E40" w:rsidP="003D3E40">
      <w:pPr>
        <w:ind w:left="4248" w:firstLine="709"/>
        <w:rPr>
          <w:rFonts w:ascii="Roboto-Regular" w:hAnsi="Roboto-Regular"/>
          <w:b/>
          <w:color w:val="FFFFFF"/>
          <w:sz w:val="26"/>
          <w:szCs w:val="26"/>
          <w:shd w:val="clear" w:color="auto" w:fill="3EA7EC"/>
        </w:rPr>
      </w:pPr>
    </w:p>
    <w:p w:rsidR="003D3E40" w:rsidRPr="003D3E40" w:rsidRDefault="003D3E40" w:rsidP="003D3E40">
      <w:pPr>
        <w:ind w:left="4248" w:firstLine="709"/>
        <w:rPr>
          <w:b/>
          <w:sz w:val="27"/>
          <w:szCs w:val="27"/>
          <w:shd w:val="clear" w:color="auto" w:fill="FFFFFF"/>
          <w:lang w:val="uk-UA"/>
        </w:rPr>
      </w:pPr>
      <w:r w:rsidRPr="003D3E40">
        <w:rPr>
          <w:b/>
          <w:sz w:val="27"/>
          <w:szCs w:val="27"/>
          <w:shd w:val="clear" w:color="auto" w:fill="FFFFFF"/>
          <w:lang w:val="uk-UA"/>
        </w:rPr>
        <w:t>Комітет Верховної Ради України</w:t>
      </w:r>
    </w:p>
    <w:p w:rsidR="00CA5AFF" w:rsidRPr="00D90F13" w:rsidRDefault="00CA5AFF" w:rsidP="00CA5AFF">
      <w:pPr>
        <w:ind w:left="4248" w:firstLine="709"/>
        <w:rPr>
          <w:b/>
          <w:sz w:val="27"/>
          <w:szCs w:val="27"/>
          <w:shd w:val="clear" w:color="auto" w:fill="FFFFFF"/>
          <w:lang w:val="uk-UA"/>
        </w:rPr>
      </w:pPr>
      <w:r w:rsidRPr="00D90F13">
        <w:rPr>
          <w:b/>
          <w:sz w:val="27"/>
          <w:szCs w:val="27"/>
          <w:shd w:val="clear" w:color="auto" w:fill="FFFFFF"/>
          <w:lang w:val="uk-UA"/>
        </w:rPr>
        <w:t>з питань екологічної політики та</w:t>
      </w:r>
    </w:p>
    <w:p w:rsidR="00CA5AFF" w:rsidRPr="00D90F13" w:rsidRDefault="00CA5AFF" w:rsidP="00CA5AFF">
      <w:pPr>
        <w:ind w:left="4248" w:firstLine="709"/>
        <w:rPr>
          <w:sz w:val="27"/>
          <w:szCs w:val="27"/>
          <w:shd w:val="clear" w:color="auto" w:fill="FFFFFF"/>
          <w:lang w:val="uk-UA"/>
        </w:rPr>
      </w:pPr>
      <w:r w:rsidRPr="00D90F13">
        <w:rPr>
          <w:b/>
          <w:sz w:val="27"/>
          <w:szCs w:val="27"/>
          <w:shd w:val="clear" w:color="auto" w:fill="FFFFFF"/>
          <w:lang w:val="uk-UA"/>
        </w:rPr>
        <w:t>природокористування</w:t>
      </w:r>
    </w:p>
    <w:p w:rsidR="000568F1" w:rsidRPr="00A06E99" w:rsidRDefault="000568F1" w:rsidP="00E846B6">
      <w:pPr>
        <w:rPr>
          <w:i/>
          <w:sz w:val="22"/>
          <w:szCs w:val="22"/>
          <w:lang w:val="uk-UA"/>
        </w:rPr>
      </w:pPr>
      <w:r w:rsidRPr="00A06E99">
        <w:rPr>
          <w:i/>
          <w:sz w:val="22"/>
          <w:szCs w:val="22"/>
          <w:lang w:val="uk-UA"/>
        </w:rPr>
        <w:t>Про розгляд законопроекту</w:t>
      </w:r>
    </w:p>
    <w:p w:rsidR="003C4873" w:rsidRPr="00A06E99" w:rsidRDefault="003C4873" w:rsidP="00BE0BEA">
      <w:pPr>
        <w:ind w:firstLine="708"/>
        <w:jc w:val="both"/>
        <w:rPr>
          <w:sz w:val="10"/>
          <w:szCs w:val="28"/>
          <w:lang w:val="uk-UA"/>
        </w:rPr>
      </w:pPr>
    </w:p>
    <w:p w:rsidR="0003137E" w:rsidRPr="00F667C7" w:rsidRDefault="00853B9F" w:rsidP="00AA09A8">
      <w:pPr>
        <w:ind w:firstLine="709"/>
        <w:jc w:val="both"/>
        <w:rPr>
          <w:sz w:val="27"/>
          <w:szCs w:val="27"/>
          <w:lang w:val="uk-UA"/>
        </w:rPr>
      </w:pPr>
      <w:r w:rsidRPr="00F667C7">
        <w:rPr>
          <w:sz w:val="27"/>
          <w:szCs w:val="27"/>
          <w:lang w:val="uk-UA"/>
        </w:rPr>
        <w:t>Комітет Верховної Ради України з пита</w:t>
      </w:r>
      <w:r w:rsidR="009D2522">
        <w:rPr>
          <w:sz w:val="27"/>
          <w:szCs w:val="27"/>
          <w:lang w:val="uk-UA"/>
        </w:rPr>
        <w:t>нь бюджету на своєму засіданні</w:t>
      </w:r>
      <w:r w:rsidRPr="00F667C7">
        <w:rPr>
          <w:sz w:val="27"/>
          <w:szCs w:val="27"/>
          <w:lang w:val="uk-UA"/>
        </w:rPr>
        <w:t xml:space="preserve"> </w:t>
      </w:r>
      <w:r w:rsidR="009D2522">
        <w:rPr>
          <w:sz w:val="27"/>
          <w:szCs w:val="27"/>
          <w:lang w:val="uk-UA"/>
        </w:rPr>
        <w:t>1 липня</w:t>
      </w:r>
      <w:r w:rsidR="00C2631C" w:rsidRPr="00F667C7">
        <w:rPr>
          <w:sz w:val="27"/>
          <w:szCs w:val="27"/>
          <w:lang w:val="uk-UA"/>
        </w:rPr>
        <w:t xml:space="preserve"> 2020 року (протокол № </w:t>
      </w:r>
      <w:r w:rsidR="009D2522">
        <w:rPr>
          <w:sz w:val="27"/>
          <w:szCs w:val="27"/>
          <w:lang w:val="uk-UA"/>
        </w:rPr>
        <w:t>44</w:t>
      </w:r>
      <w:bookmarkStart w:id="0" w:name="_GoBack"/>
      <w:bookmarkEnd w:id="0"/>
      <w:r w:rsidR="00C2631C" w:rsidRPr="00F667C7">
        <w:rPr>
          <w:sz w:val="27"/>
          <w:szCs w:val="27"/>
          <w:lang w:val="uk-UA"/>
        </w:rPr>
        <w:t xml:space="preserve">) </w:t>
      </w:r>
      <w:r w:rsidRPr="00F667C7">
        <w:rPr>
          <w:sz w:val="27"/>
          <w:szCs w:val="27"/>
          <w:lang w:val="uk-UA"/>
        </w:rPr>
        <w:t xml:space="preserve">відповідно до статей 27 і 109 Бюджетного кодексу України та статті 93 Регламенту Верховної Ради України розглянув </w:t>
      </w:r>
      <w:r w:rsidR="00FC45B9" w:rsidRPr="00F667C7">
        <w:rPr>
          <w:sz w:val="27"/>
          <w:szCs w:val="27"/>
          <w:lang w:val="uk-UA"/>
        </w:rPr>
        <w:t xml:space="preserve">проект Закону України </w:t>
      </w:r>
      <w:bookmarkStart w:id="1" w:name="_Hlk34143612"/>
      <w:r w:rsidR="00FC45B9" w:rsidRPr="00F667C7">
        <w:rPr>
          <w:sz w:val="27"/>
          <w:szCs w:val="27"/>
          <w:lang w:val="uk-UA"/>
        </w:rPr>
        <w:t xml:space="preserve">«Про внесення змін до </w:t>
      </w:r>
      <w:r w:rsidR="008D3C25" w:rsidRPr="00F667C7">
        <w:rPr>
          <w:sz w:val="27"/>
          <w:szCs w:val="27"/>
          <w:lang w:val="uk-UA"/>
        </w:rPr>
        <w:t xml:space="preserve">закону України «Про природно-заповідний фонд України» </w:t>
      </w:r>
      <w:bookmarkEnd w:id="1"/>
      <w:r w:rsidR="00FC45B9" w:rsidRPr="00F667C7">
        <w:rPr>
          <w:sz w:val="27"/>
          <w:szCs w:val="27"/>
          <w:lang w:val="uk-UA"/>
        </w:rPr>
        <w:t>(реєстр. № 3</w:t>
      </w:r>
      <w:r w:rsidR="00A12EB3" w:rsidRPr="00F667C7">
        <w:rPr>
          <w:sz w:val="27"/>
          <w:szCs w:val="27"/>
          <w:lang w:val="uk-UA"/>
        </w:rPr>
        <w:t>51</w:t>
      </w:r>
      <w:r w:rsidR="0003137E" w:rsidRPr="00F667C7">
        <w:rPr>
          <w:sz w:val="27"/>
          <w:szCs w:val="27"/>
          <w:lang w:val="uk-UA"/>
        </w:rPr>
        <w:t>8 від</w:t>
      </w:r>
      <w:r w:rsidR="00C96E76" w:rsidRPr="00F667C7">
        <w:rPr>
          <w:sz w:val="27"/>
          <w:szCs w:val="27"/>
          <w:lang w:val="uk-UA"/>
        </w:rPr>
        <w:t> </w:t>
      </w:r>
      <w:r w:rsidR="00FC45B9" w:rsidRPr="00F667C7">
        <w:rPr>
          <w:sz w:val="27"/>
          <w:szCs w:val="27"/>
          <w:lang w:val="uk-UA"/>
        </w:rPr>
        <w:t>2</w:t>
      </w:r>
      <w:r w:rsidR="00A12EB3" w:rsidRPr="00F667C7">
        <w:rPr>
          <w:sz w:val="27"/>
          <w:szCs w:val="27"/>
          <w:lang w:val="uk-UA"/>
        </w:rPr>
        <w:t>0</w:t>
      </w:r>
      <w:r w:rsidR="0003137E" w:rsidRPr="00F667C7">
        <w:rPr>
          <w:sz w:val="27"/>
          <w:szCs w:val="27"/>
          <w:lang w:val="uk-UA"/>
        </w:rPr>
        <w:t>.0</w:t>
      </w:r>
      <w:r w:rsidR="00A12EB3" w:rsidRPr="00F667C7">
        <w:rPr>
          <w:sz w:val="27"/>
          <w:szCs w:val="27"/>
          <w:lang w:val="uk-UA"/>
        </w:rPr>
        <w:t>5</w:t>
      </w:r>
      <w:r w:rsidR="0003137E" w:rsidRPr="00F667C7">
        <w:rPr>
          <w:sz w:val="27"/>
          <w:szCs w:val="27"/>
          <w:lang w:val="uk-UA"/>
        </w:rPr>
        <w:t>.2020), подан</w:t>
      </w:r>
      <w:r w:rsidR="00FC45B9" w:rsidRPr="00F667C7">
        <w:rPr>
          <w:sz w:val="27"/>
          <w:szCs w:val="27"/>
          <w:lang w:val="uk-UA"/>
        </w:rPr>
        <w:t>ий народним</w:t>
      </w:r>
      <w:r w:rsidR="00A12EB3" w:rsidRPr="00F667C7">
        <w:rPr>
          <w:sz w:val="27"/>
          <w:szCs w:val="27"/>
          <w:lang w:val="uk-UA"/>
        </w:rPr>
        <w:t>и депутата</w:t>
      </w:r>
      <w:r w:rsidR="00FC45B9" w:rsidRPr="00F667C7">
        <w:rPr>
          <w:sz w:val="27"/>
          <w:szCs w:val="27"/>
          <w:lang w:val="uk-UA"/>
        </w:rPr>
        <w:t>м</w:t>
      </w:r>
      <w:r w:rsidR="00A12EB3" w:rsidRPr="00F667C7">
        <w:rPr>
          <w:sz w:val="27"/>
          <w:szCs w:val="27"/>
          <w:lang w:val="uk-UA"/>
        </w:rPr>
        <w:t>и</w:t>
      </w:r>
      <w:r w:rsidR="00C96E76" w:rsidRPr="00F667C7">
        <w:rPr>
          <w:sz w:val="27"/>
          <w:szCs w:val="27"/>
          <w:lang w:val="uk-UA"/>
        </w:rPr>
        <w:t xml:space="preserve"> України</w:t>
      </w:r>
      <w:r w:rsidR="00FC45B9" w:rsidRPr="00F667C7">
        <w:rPr>
          <w:sz w:val="27"/>
          <w:szCs w:val="27"/>
          <w:lang w:val="uk-UA"/>
        </w:rPr>
        <w:t xml:space="preserve"> </w:t>
      </w:r>
      <w:r w:rsidR="00A12EB3" w:rsidRPr="00F667C7">
        <w:rPr>
          <w:sz w:val="27"/>
          <w:szCs w:val="27"/>
          <w:lang w:val="uk-UA"/>
        </w:rPr>
        <w:t>Рубльовим В.В. та іншими.</w:t>
      </w:r>
    </w:p>
    <w:p w:rsidR="00E56183" w:rsidRPr="00F667C7" w:rsidRDefault="001753BE" w:rsidP="00F06C11">
      <w:pPr>
        <w:spacing w:before="80"/>
        <w:ind w:firstLine="709"/>
        <w:jc w:val="both"/>
        <w:rPr>
          <w:sz w:val="27"/>
          <w:szCs w:val="27"/>
          <w:lang w:val="uk-UA"/>
        </w:rPr>
      </w:pPr>
      <w:r>
        <w:rPr>
          <w:sz w:val="27"/>
          <w:szCs w:val="27"/>
          <w:lang w:val="uk-UA"/>
        </w:rPr>
        <w:t>П</w:t>
      </w:r>
      <w:r w:rsidR="00CA5AFF" w:rsidRPr="00F667C7">
        <w:rPr>
          <w:sz w:val="27"/>
          <w:szCs w:val="27"/>
          <w:lang w:val="uk-UA"/>
        </w:rPr>
        <w:t xml:space="preserve">ропонується </w:t>
      </w:r>
      <w:r>
        <w:rPr>
          <w:sz w:val="27"/>
          <w:szCs w:val="27"/>
          <w:lang w:val="uk-UA"/>
        </w:rPr>
        <w:t xml:space="preserve">уточнити норму щодо заборону рубки головного користування у господарських зонах національних природних парків та </w:t>
      </w:r>
      <w:r w:rsidR="00CA5AFF" w:rsidRPr="00F667C7">
        <w:rPr>
          <w:sz w:val="27"/>
          <w:szCs w:val="27"/>
          <w:lang w:val="uk-UA"/>
        </w:rPr>
        <w:t xml:space="preserve">ввести заборону </w:t>
      </w:r>
      <w:r>
        <w:rPr>
          <w:sz w:val="27"/>
          <w:szCs w:val="27"/>
          <w:lang w:val="uk-UA"/>
        </w:rPr>
        <w:t xml:space="preserve">виключно </w:t>
      </w:r>
      <w:r w:rsidR="00CA5AFF" w:rsidRPr="00F667C7">
        <w:rPr>
          <w:sz w:val="27"/>
          <w:szCs w:val="27"/>
          <w:lang w:val="uk-UA"/>
        </w:rPr>
        <w:t xml:space="preserve">на </w:t>
      </w:r>
      <w:r w:rsidR="00E56183" w:rsidRPr="00F667C7">
        <w:rPr>
          <w:sz w:val="27"/>
          <w:szCs w:val="27"/>
          <w:lang w:val="uk-UA"/>
        </w:rPr>
        <w:t>проведення рубок головного користування на гірських схилах в ялицево-букових лісах, будь-які інші суцільні рубки у високогірних лісах, у лісах у лавинонебезпечних та селенебезпечних басейнах, в берегозахисних ділянках лісу в Карпатському регіоні України, крім розробки суцільних вітровалів і буреломів, а також пошкоджених хворобами і шкідниками насаджень</w:t>
      </w:r>
      <w:r w:rsidR="00411A8A" w:rsidRPr="00F667C7">
        <w:rPr>
          <w:sz w:val="27"/>
          <w:szCs w:val="27"/>
          <w:lang w:val="uk-UA"/>
        </w:rPr>
        <w:t>.</w:t>
      </w:r>
    </w:p>
    <w:p w:rsidR="006432D0" w:rsidRPr="00F667C7" w:rsidRDefault="006432D0" w:rsidP="00F06C11">
      <w:pPr>
        <w:spacing w:before="80"/>
        <w:ind w:firstLine="709"/>
        <w:jc w:val="both"/>
        <w:rPr>
          <w:sz w:val="27"/>
          <w:szCs w:val="27"/>
          <w:lang w:val="uk-UA"/>
        </w:rPr>
      </w:pPr>
      <w:r w:rsidRPr="00F667C7">
        <w:rPr>
          <w:sz w:val="27"/>
          <w:szCs w:val="27"/>
          <w:lang w:val="uk-UA"/>
        </w:rPr>
        <w:t>Слід відмітити, що відповідно до статей 29</w:t>
      </w:r>
      <w:r w:rsidR="00277E84" w:rsidRPr="00F667C7">
        <w:rPr>
          <w:sz w:val="27"/>
          <w:szCs w:val="27"/>
          <w:lang w:val="uk-UA"/>
        </w:rPr>
        <w:t xml:space="preserve"> (пункт 3 частин</w:t>
      </w:r>
      <w:r w:rsidR="00262934" w:rsidRPr="00F667C7">
        <w:rPr>
          <w:sz w:val="27"/>
          <w:szCs w:val="27"/>
          <w:lang w:val="uk-UA"/>
        </w:rPr>
        <w:t>и</w:t>
      </w:r>
      <w:r w:rsidR="00277E84" w:rsidRPr="00F667C7">
        <w:rPr>
          <w:sz w:val="27"/>
          <w:szCs w:val="27"/>
          <w:lang w:val="uk-UA"/>
        </w:rPr>
        <w:t xml:space="preserve"> </w:t>
      </w:r>
      <w:r w:rsidR="00A83793">
        <w:rPr>
          <w:sz w:val="27"/>
          <w:szCs w:val="27"/>
          <w:lang w:val="uk-UA"/>
        </w:rPr>
        <w:t>другої</w:t>
      </w:r>
      <w:r w:rsidR="00277E84" w:rsidRPr="00F667C7">
        <w:rPr>
          <w:sz w:val="27"/>
          <w:szCs w:val="27"/>
          <w:lang w:val="uk-UA"/>
        </w:rPr>
        <w:t>, пункт 13-4 частин</w:t>
      </w:r>
      <w:r w:rsidR="00262934" w:rsidRPr="00F667C7">
        <w:rPr>
          <w:sz w:val="27"/>
          <w:szCs w:val="27"/>
          <w:lang w:val="uk-UA"/>
        </w:rPr>
        <w:t>и</w:t>
      </w:r>
      <w:r w:rsidR="00277E84" w:rsidRPr="00F667C7">
        <w:rPr>
          <w:sz w:val="27"/>
          <w:szCs w:val="27"/>
          <w:lang w:val="uk-UA"/>
        </w:rPr>
        <w:t xml:space="preserve"> </w:t>
      </w:r>
      <w:r w:rsidR="00A83793">
        <w:rPr>
          <w:sz w:val="27"/>
          <w:szCs w:val="27"/>
          <w:lang w:val="uk-UA"/>
        </w:rPr>
        <w:t>третьої</w:t>
      </w:r>
      <w:r w:rsidR="00277E84" w:rsidRPr="00F667C7">
        <w:rPr>
          <w:sz w:val="27"/>
          <w:szCs w:val="27"/>
          <w:lang w:val="uk-UA"/>
        </w:rPr>
        <w:t>)</w:t>
      </w:r>
      <w:r w:rsidRPr="00F667C7">
        <w:rPr>
          <w:sz w:val="27"/>
          <w:szCs w:val="27"/>
          <w:lang w:val="uk-UA"/>
        </w:rPr>
        <w:t>, 64</w:t>
      </w:r>
      <w:r w:rsidR="00A42D17" w:rsidRPr="00F667C7">
        <w:rPr>
          <w:sz w:val="27"/>
          <w:szCs w:val="27"/>
          <w:lang w:val="uk-UA"/>
        </w:rPr>
        <w:t xml:space="preserve"> (пункт 2 частини </w:t>
      </w:r>
      <w:r w:rsidR="00A83793">
        <w:rPr>
          <w:sz w:val="27"/>
          <w:szCs w:val="27"/>
          <w:lang w:val="uk-UA"/>
        </w:rPr>
        <w:t>першої</w:t>
      </w:r>
      <w:r w:rsidR="00A42D17" w:rsidRPr="00F667C7">
        <w:rPr>
          <w:sz w:val="27"/>
          <w:szCs w:val="27"/>
          <w:lang w:val="uk-UA"/>
        </w:rPr>
        <w:t>)</w:t>
      </w:r>
      <w:r w:rsidRPr="00F667C7">
        <w:rPr>
          <w:sz w:val="27"/>
          <w:szCs w:val="27"/>
          <w:lang w:val="uk-UA"/>
        </w:rPr>
        <w:t xml:space="preserve"> Бюджетного кодексу України (далі – Кодекс) рентна плата за спеціальне використання лісових ресурсів</w:t>
      </w:r>
      <w:r w:rsidR="00277E84" w:rsidRPr="00F667C7">
        <w:rPr>
          <w:sz w:val="27"/>
          <w:szCs w:val="27"/>
          <w:lang w:val="uk-UA"/>
        </w:rPr>
        <w:t xml:space="preserve"> у частині деревини, заготовленої в порядку рубок головного користування</w:t>
      </w:r>
      <w:r w:rsidRPr="00F667C7">
        <w:rPr>
          <w:sz w:val="27"/>
          <w:szCs w:val="27"/>
          <w:lang w:val="uk-UA"/>
        </w:rPr>
        <w:t xml:space="preserve">, зараховується до державного та місцевих бюджетів, тому реалізація норм </w:t>
      </w:r>
      <w:r w:rsidR="001C7414" w:rsidRPr="00F667C7">
        <w:rPr>
          <w:sz w:val="27"/>
          <w:szCs w:val="27"/>
          <w:lang w:val="uk-UA"/>
        </w:rPr>
        <w:t>законопроекту</w:t>
      </w:r>
      <w:r w:rsidRPr="00F667C7">
        <w:rPr>
          <w:sz w:val="27"/>
          <w:szCs w:val="27"/>
          <w:lang w:val="uk-UA"/>
        </w:rPr>
        <w:t xml:space="preserve"> може </w:t>
      </w:r>
      <w:r w:rsidR="00A42D17" w:rsidRPr="00F667C7">
        <w:rPr>
          <w:sz w:val="27"/>
          <w:szCs w:val="27"/>
          <w:lang w:val="uk-UA"/>
        </w:rPr>
        <w:t>мати вплив</w:t>
      </w:r>
      <w:r w:rsidRPr="00F667C7">
        <w:rPr>
          <w:sz w:val="27"/>
          <w:szCs w:val="27"/>
          <w:lang w:val="uk-UA"/>
        </w:rPr>
        <w:t xml:space="preserve"> </w:t>
      </w:r>
      <w:r w:rsidR="009428AA">
        <w:rPr>
          <w:sz w:val="27"/>
          <w:szCs w:val="27"/>
          <w:lang w:val="uk-UA"/>
        </w:rPr>
        <w:t xml:space="preserve">на </w:t>
      </w:r>
      <w:r w:rsidRPr="00F667C7">
        <w:rPr>
          <w:sz w:val="27"/>
          <w:szCs w:val="27"/>
          <w:lang w:val="uk-UA"/>
        </w:rPr>
        <w:t>дохідну частину цих бюджетів на суму вищезазначеного платежу.</w:t>
      </w:r>
      <w:r w:rsidR="00262934" w:rsidRPr="00F667C7">
        <w:rPr>
          <w:sz w:val="27"/>
          <w:szCs w:val="27"/>
          <w:lang w:val="uk-UA"/>
        </w:rPr>
        <w:t xml:space="preserve"> Крім цього, реалізація положень законопроекту призведе до збільшення видатків державного бюджет</w:t>
      </w:r>
      <w:r w:rsidR="009428AA">
        <w:rPr>
          <w:sz w:val="27"/>
          <w:szCs w:val="27"/>
          <w:lang w:val="uk-UA"/>
        </w:rPr>
        <w:t>у</w:t>
      </w:r>
      <w:r w:rsidR="00262934" w:rsidRPr="00F667C7">
        <w:rPr>
          <w:sz w:val="27"/>
          <w:szCs w:val="27"/>
          <w:lang w:val="uk-UA"/>
        </w:rPr>
        <w:t xml:space="preserve"> за рахунок коштів отриманих до спеціального фонду державного бюджету, які мають цільове призначення і спрямовуються на ведення лісового і мисливського господарства, охорону і захист лісів в лісовому фонді.</w:t>
      </w:r>
    </w:p>
    <w:p w:rsidR="00D55008" w:rsidRPr="00F667C7" w:rsidRDefault="00D55008" w:rsidP="00F06C11">
      <w:pPr>
        <w:spacing w:before="80" w:after="120"/>
        <w:ind w:firstLine="709"/>
        <w:jc w:val="both"/>
        <w:rPr>
          <w:sz w:val="27"/>
          <w:szCs w:val="27"/>
          <w:lang w:val="uk-UA"/>
        </w:rPr>
      </w:pPr>
      <w:r w:rsidRPr="00F667C7">
        <w:rPr>
          <w:sz w:val="27"/>
          <w:szCs w:val="27"/>
          <w:lang w:val="uk-UA"/>
        </w:rPr>
        <w:t xml:space="preserve">Слід зауважити, що згідно із вимогами частини першої статті 27 Бюджетного кодексу України та статті 91 Регламенту Верховної Ради України суб’єктам законодавчої ініціативи до законопроекту, прийняття якого призведе до зміни показників бюджету, належить надати фінансово-економічне обґрунтування до нього (включаючи відповідні розрахунки) та пропозиції змін до законодавчих актів України щодо скорочення витрат бюджету та/або джерел додаткових надходжень бюджету для досягнення збалансованості бюджету, однак відповідні матеріали авторами законодавчої ініціативи не подано. </w:t>
      </w:r>
      <w:r w:rsidRPr="00F667C7">
        <w:rPr>
          <w:sz w:val="27"/>
          <w:szCs w:val="27"/>
          <w:lang w:val="uk-UA"/>
        </w:rPr>
        <w:lastRenderedPageBreak/>
        <w:t>Відсутність розрахунків та обґрунтувань не дає можливості визначити вартісну величину впливу положень законопроекту на показники бюджетів.</w:t>
      </w:r>
    </w:p>
    <w:p w:rsidR="006432D0" w:rsidRPr="00F667C7" w:rsidRDefault="006E0C58" w:rsidP="007B7AA3">
      <w:pPr>
        <w:spacing w:before="120" w:after="120"/>
        <w:ind w:firstLine="709"/>
        <w:jc w:val="both"/>
        <w:rPr>
          <w:sz w:val="27"/>
          <w:szCs w:val="27"/>
          <w:lang w:val="uk-UA"/>
        </w:rPr>
      </w:pPr>
      <w:r w:rsidRPr="00F667C7">
        <w:rPr>
          <w:sz w:val="27"/>
          <w:szCs w:val="27"/>
          <w:lang w:val="uk-UA"/>
        </w:rPr>
        <w:t>Міністерство фінансів України у своєму експертному висновку (копія додається) зазначило, що реалізація положень законопроекту не потребуватиме витрат з державного бюджету та не суперечить законам, що регулюють бюджетні відносини, а також Бюджетному кодексу України.</w:t>
      </w:r>
    </w:p>
    <w:p w:rsidR="00D55008" w:rsidRPr="00F667C7" w:rsidRDefault="000C35ED" w:rsidP="00D55008">
      <w:pPr>
        <w:spacing w:before="120" w:after="120"/>
        <w:ind w:firstLine="709"/>
        <w:jc w:val="both"/>
        <w:rPr>
          <w:sz w:val="27"/>
          <w:szCs w:val="27"/>
          <w:lang w:val="uk-UA"/>
        </w:rPr>
      </w:pPr>
      <w:r>
        <w:rPr>
          <w:sz w:val="27"/>
          <w:szCs w:val="27"/>
          <w:lang w:val="uk-UA"/>
        </w:rPr>
        <w:t>Водночас, т</w:t>
      </w:r>
      <w:r w:rsidR="00D55008" w:rsidRPr="00F667C7">
        <w:rPr>
          <w:sz w:val="27"/>
          <w:szCs w:val="27"/>
          <w:lang w:val="uk-UA"/>
        </w:rPr>
        <w:t>ермін набрання чинності, визначений у законопроекті, не відповідає частині третій статті 27 Бюджетного кодексу України, якою передбачено, що 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після 15 липня року, що передує плановому, вводяться в дію не раніше початку бюджетного періоду, що настає за плановим.</w:t>
      </w:r>
    </w:p>
    <w:p w:rsidR="007B7AA3" w:rsidRPr="00AA09A8" w:rsidRDefault="003E10F7" w:rsidP="007B7AA3">
      <w:pPr>
        <w:spacing w:before="120" w:after="120"/>
        <w:ind w:firstLine="709"/>
        <w:jc w:val="both"/>
        <w:rPr>
          <w:sz w:val="28"/>
          <w:szCs w:val="28"/>
          <w:shd w:val="clear" w:color="auto" w:fill="FFFFFF"/>
          <w:lang w:val="uk-UA"/>
        </w:rPr>
      </w:pPr>
      <w:r w:rsidRPr="00F667C7">
        <w:rPr>
          <w:sz w:val="27"/>
          <w:szCs w:val="27"/>
          <w:lang w:val="uk-UA"/>
        </w:rPr>
        <w:t xml:space="preserve">За результатами розгляду Комітет прийняв рішення, що </w:t>
      </w:r>
      <w:r w:rsidR="001F0B4F" w:rsidRPr="00F667C7">
        <w:rPr>
          <w:sz w:val="27"/>
          <w:szCs w:val="27"/>
          <w:lang w:val="uk-UA"/>
        </w:rPr>
        <w:t>проект Закону України «Про внесення змін до закону України «Про природно-заповідний фонд України» (реєстр. № 3518 від 20.05.2020), поданий народними деп</w:t>
      </w:r>
      <w:r w:rsidR="00F667C7">
        <w:rPr>
          <w:sz w:val="27"/>
          <w:szCs w:val="27"/>
          <w:lang w:val="uk-UA"/>
        </w:rPr>
        <w:t>утатами України Рубльовим В.В.</w:t>
      </w:r>
      <w:r w:rsidR="001F0B4F" w:rsidRPr="00F667C7">
        <w:rPr>
          <w:sz w:val="27"/>
          <w:szCs w:val="27"/>
          <w:lang w:val="uk-UA"/>
        </w:rPr>
        <w:t xml:space="preserve"> та іншими</w:t>
      </w:r>
      <w:r w:rsidR="0040076B" w:rsidRPr="00F667C7">
        <w:rPr>
          <w:sz w:val="27"/>
          <w:szCs w:val="27"/>
          <w:lang w:val="uk-UA"/>
        </w:rPr>
        <w:t>,</w:t>
      </w:r>
      <w:r w:rsidRPr="00F667C7">
        <w:rPr>
          <w:sz w:val="27"/>
          <w:szCs w:val="27"/>
          <w:lang w:val="uk-UA"/>
        </w:rPr>
        <w:t xml:space="preserve"> </w:t>
      </w:r>
      <w:r w:rsidR="00D55008" w:rsidRPr="00F667C7">
        <w:rPr>
          <w:sz w:val="27"/>
          <w:szCs w:val="27"/>
          <w:lang w:val="uk-UA"/>
        </w:rPr>
        <w:t xml:space="preserve">матиме вплив на показники бюджетів (збільшуючи надходження державного </w:t>
      </w:r>
      <w:r w:rsidR="002002E9">
        <w:rPr>
          <w:sz w:val="27"/>
          <w:szCs w:val="27"/>
          <w:lang w:val="uk-UA"/>
        </w:rPr>
        <w:t xml:space="preserve">бюджету (загального та спеціального фондів) </w:t>
      </w:r>
      <w:r w:rsidR="00D55008" w:rsidRPr="00F667C7">
        <w:rPr>
          <w:sz w:val="27"/>
          <w:szCs w:val="27"/>
          <w:lang w:val="uk-UA"/>
        </w:rPr>
        <w:t xml:space="preserve">та місцевих бюджетів </w:t>
      </w:r>
      <w:r w:rsidR="002002E9">
        <w:rPr>
          <w:sz w:val="27"/>
          <w:szCs w:val="27"/>
          <w:lang w:val="uk-UA"/>
        </w:rPr>
        <w:t xml:space="preserve">(загального фонду) </w:t>
      </w:r>
      <w:r w:rsidR="00D55008" w:rsidRPr="00F667C7">
        <w:rPr>
          <w:sz w:val="27"/>
          <w:szCs w:val="27"/>
          <w:lang w:val="uk-UA"/>
        </w:rPr>
        <w:t>та відповідно витрати державного бюджету на ведення лісового і мисливського господарства, охорону і захист лісів в лісовому</w:t>
      </w:r>
      <w:r w:rsidR="00D55008" w:rsidRPr="004A7551">
        <w:rPr>
          <w:sz w:val="27"/>
          <w:szCs w:val="27"/>
          <w:lang w:val="uk-UA"/>
        </w:rPr>
        <w:t xml:space="preserve"> фонді)</w:t>
      </w:r>
      <w:r w:rsidR="007B7AA3" w:rsidRPr="004A7551">
        <w:rPr>
          <w:sz w:val="27"/>
          <w:szCs w:val="27"/>
          <w:lang w:val="uk-UA"/>
        </w:rPr>
        <w:t>.</w:t>
      </w:r>
      <w:r w:rsidR="00D55008" w:rsidRPr="004A7551">
        <w:rPr>
          <w:sz w:val="27"/>
          <w:szCs w:val="27"/>
          <w:lang w:val="uk-UA"/>
        </w:rPr>
        <w:t xml:space="preserve"> </w:t>
      </w:r>
      <w:r w:rsidR="008704E6" w:rsidRPr="009D7B18">
        <w:rPr>
          <w:sz w:val="27"/>
          <w:szCs w:val="27"/>
          <w:lang w:val="uk-UA"/>
        </w:rPr>
        <w:t>У разі прийняття відповідного закону до 15 липня 2020 року він має вводитися в дію не раніше 1 січня 2021 року, а після 15 липня 2020 року - не раніше 1 січня 2022 року (або 1 січня наступного за цим року залежно від часу прийняття закону)</w:t>
      </w:r>
      <w:r w:rsidR="00F667C7">
        <w:rPr>
          <w:sz w:val="27"/>
          <w:szCs w:val="27"/>
          <w:lang w:val="uk-UA"/>
        </w:rPr>
        <w:t>.</w:t>
      </w:r>
    </w:p>
    <w:p w:rsidR="00F01836" w:rsidRPr="00AA09A8" w:rsidRDefault="00A3551F" w:rsidP="003E1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lang w:val="uk-UA"/>
        </w:rPr>
      </w:pPr>
      <w:r w:rsidRPr="00AA09A8">
        <w:rPr>
          <w:sz w:val="28"/>
          <w:szCs w:val="28"/>
          <w:shd w:val="clear" w:color="auto" w:fill="FFFFFF"/>
          <w:lang w:val="uk-UA"/>
        </w:rPr>
        <w:tab/>
      </w:r>
    </w:p>
    <w:p w:rsidR="00787AE1" w:rsidRPr="003E10F7" w:rsidRDefault="00A3551F" w:rsidP="00F01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shd w:val="clear" w:color="auto" w:fill="FFFFFF"/>
          <w:lang w:val="uk-UA"/>
        </w:rPr>
      </w:pPr>
      <w:r w:rsidRPr="003E10F7">
        <w:rPr>
          <w:sz w:val="27"/>
          <w:szCs w:val="27"/>
          <w:shd w:val="clear" w:color="auto" w:fill="FFFFFF"/>
          <w:lang w:val="uk-UA"/>
        </w:rPr>
        <w:t xml:space="preserve">Додаток: на </w:t>
      </w:r>
      <w:r w:rsidR="001F0B4F">
        <w:rPr>
          <w:sz w:val="27"/>
          <w:szCs w:val="27"/>
          <w:shd w:val="clear" w:color="auto" w:fill="FFFFFF"/>
          <w:lang w:val="uk-UA"/>
        </w:rPr>
        <w:t>1</w:t>
      </w:r>
      <w:r w:rsidRPr="003E10F7">
        <w:rPr>
          <w:sz w:val="27"/>
          <w:szCs w:val="27"/>
          <w:shd w:val="clear" w:color="auto" w:fill="FFFFFF"/>
          <w:lang w:val="uk-UA"/>
        </w:rPr>
        <w:t xml:space="preserve"> </w:t>
      </w:r>
      <w:proofErr w:type="spellStart"/>
      <w:r w:rsidRPr="003E10F7">
        <w:rPr>
          <w:sz w:val="27"/>
          <w:szCs w:val="27"/>
          <w:shd w:val="clear" w:color="auto" w:fill="FFFFFF"/>
          <w:lang w:val="uk-UA"/>
        </w:rPr>
        <w:t>арк</w:t>
      </w:r>
      <w:proofErr w:type="spellEnd"/>
      <w:r w:rsidRPr="003E10F7">
        <w:rPr>
          <w:sz w:val="27"/>
          <w:szCs w:val="27"/>
          <w:shd w:val="clear" w:color="auto" w:fill="FFFFFF"/>
          <w:lang w:val="uk-UA"/>
        </w:rPr>
        <w:t>.</w:t>
      </w:r>
    </w:p>
    <w:p w:rsidR="00531E1B" w:rsidRDefault="00531E1B" w:rsidP="00B0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lang w:val="uk-UA" w:eastAsia="ar-SA"/>
        </w:rPr>
      </w:pPr>
    </w:p>
    <w:p w:rsidR="00463D11" w:rsidRPr="00A06E99" w:rsidRDefault="003C4873" w:rsidP="00B0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7"/>
          <w:szCs w:val="27"/>
          <w:lang w:val="uk-UA"/>
        </w:rPr>
      </w:pPr>
      <w:r w:rsidRPr="00A06E99">
        <w:rPr>
          <w:b/>
          <w:sz w:val="27"/>
          <w:szCs w:val="27"/>
          <w:lang w:val="uk-UA"/>
        </w:rPr>
        <w:t xml:space="preserve">Голова Комітету                                                                               </w:t>
      </w:r>
      <w:r w:rsidR="00787AE1" w:rsidRPr="00A06E99">
        <w:rPr>
          <w:b/>
          <w:sz w:val="27"/>
          <w:szCs w:val="27"/>
          <w:lang w:val="uk-UA"/>
        </w:rPr>
        <w:t xml:space="preserve">     </w:t>
      </w:r>
      <w:r w:rsidRPr="00A06E99">
        <w:rPr>
          <w:b/>
          <w:sz w:val="27"/>
          <w:szCs w:val="27"/>
          <w:lang w:val="uk-UA"/>
        </w:rPr>
        <w:t>Ю.Ю. А</w:t>
      </w:r>
      <w:r w:rsidR="009B5F35" w:rsidRPr="00A06E99">
        <w:rPr>
          <w:b/>
          <w:sz w:val="27"/>
          <w:szCs w:val="27"/>
          <w:lang w:val="uk-UA"/>
        </w:rPr>
        <w:t>рістов</w:t>
      </w:r>
    </w:p>
    <w:sectPr w:rsidR="00463D11" w:rsidRPr="00A06E99" w:rsidSect="00787AE1">
      <w:pgSz w:w="11906" w:h="16838"/>
      <w:pgMar w:top="1008" w:right="850" w:bottom="568"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78"/>
    <w:rsid w:val="0003137E"/>
    <w:rsid w:val="00037D69"/>
    <w:rsid w:val="000568F1"/>
    <w:rsid w:val="00057C6C"/>
    <w:rsid w:val="000A6C0C"/>
    <w:rsid w:val="000C35ED"/>
    <w:rsid w:val="000F6FE8"/>
    <w:rsid w:val="00103910"/>
    <w:rsid w:val="00124E2E"/>
    <w:rsid w:val="00145331"/>
    <w:rsid w:val="00153339"/>
    <w:rsid w:val="00153F2D"/>
    <w:rsid w:val="00155DEA"/>
    <w:rsid w:val="0016228C"/>
    <w:rsid w:val="001753BE"/>
    <w:rsid w:val="001B46F2"/>
    <w:rsid w:val="001C7414"/>
    <w:rsid w:val="001D201E"/>
    <w:rsid w:val="001D6DE4"/>
    <w:rsid w:val="001E506D"/>
    <w:rsid w:val="001E52A9"/>
    <w:rsid w:val="001E774F"/>
    <w:rsid w:val="001F0B4F"/>
    <w:rsid w:val="001F6083"/>
    <w:rsid w:val="002002E9"/>
    <w:rsid w:val="00220CCF"/>
    <w:rsid w:val="00222912"/>
    <w:rsid w:val="00230B3C"/>
    <w:rsid w:val="00243EA0"/>
    <w:rsid w:val="002464B4"/>
    <w:rsid w:val="002546A4"/>
    <w:rsid w:val="0025615C"/>
    <w:rsid w:val="00256798"/>
    <w:rsid w:val="00262934"/>
    <w:rsid w:val="002738E1"/>
    <w:rsid w:val="00277E84"/>
    <w:rsid w:val="00280711"/>
    <w:rsid w:val="00293390"/>
    <w:rsid w:val="002B164B"/>
    <w:rsid w:val="002B6E89"/>
    <w:rsid w:val="002C05AC"/>
    <w:rsid w:val="002C28DB"/>
    <w:rsid w:val="003019ED"/>
    <w:rsid w:val="0030598A"/>
    <w:rsid w:val="00310DA0"/>
    <w:rsid w:val="00332598"/>
    <w:rsid w:val="00332939"/>
    <w:rsid w:val="00335891"/>
    <w:rsid w:val="00365F85"/>
    <w:rsid w:val="00366E21"/>
    <w:rsid w:val="00370F65"/>
    <w:rsid w:val="003778CF"/>
    <w:rsid w:val="00394777"/>
    <w:rsid w:val="00394A48"/>
    <w:rsid w:val="003B0773"/>
    <w:rsid w:val="003C1761"/>
    <w:rsid w:val="003C4873"/>
    <w:rsid w:val="003C78C1"/>
    <w:rsid w:val="003D3E40"/>
    <w:rsid w:val="003E10F7"/>
    <w:rsid w:val="003F0F53"/>
    <w:rsid w:val="003F78C4"/>
    <w:rsid w:val="0040076B"/>
    <w:rsid w:val="00411A8A"/>
    <w:rsid w:val="00463D11"/>
    <w:rsid w:val="0049613B"/>
    <w:rsid w:val="004A08D6"/>
    <w:rsid w:val="004A7551"/>
    <w:rsid w:val="004C31AC"/>
    <w:rsid w:val="004D275E"/>
    <w:rsid w:val="004E4BBA"/>
    <w:rsid w:val="004F40E1"/>
    <w:rsid w:val="00531E1B"/>
    <w:rsid w:val="0058212C"/>
    <w:rsid w:val="005A2665"/>
    <w:rsid w:val="005D1B07"/>
    <w:rsid w:val="005F6118"/>
    <w:rsid w:val="00606635"/>
    <w:rsid w:val="006172FF"/>
    <w:rsid w:val="00620484"/>
    <w:rsid w:val="00626ECF"/>
    <w:rsid w:val="006432D0"/>
    <w:rsid w:val="00670CC6"/>
    <w:rsid w:val="006740EB"/>
    <w:rsid w:val="00677093"/>
    <w:rsid w:val="006A263D"/>
    <w:rsid w:val="006B662B"/>
    <w:rsid w:val="006C5A90"/>
    <w:rsid w:val="006D2BB1"/>
    <w:rsid w:val="006E0C58"/>
    <w:rsid w:val="006E1AB1"/>
    <w:rsid w:val="006E1CD8"/>
    <w:rsid w:val="0072274A"/>
    <w:rsid w:val="0073048B"/>
    <w:rsid w:val="00744521"/>
    <w:rsid w:val="00754041"/>
    <w:rsid w:val="007620A7"/>
    <w:rsid w:val="00780DF5"/>
    <w:rsid w:val="00785A78"/>
    <w:rsid w:val="0078779F"/>
    <w:rsid w:val="00787AE1"/>
    <w:rsid w:val="007A44C2"/>
    <w:rsid w:val="007B3E69"/>
    <w:rsid w:val="007B555D"/>
    <w:rsid w:val="007B7AA3"/>
    <w:rsid w:val="007C5036"/>
    <w:rsid w:val="007F26A8"/>
    <w:rsid w:val="00811A84"/>
    <w:rsid w:val="008138A7"/>
    <w:rsid w:val="008253B8"/>
    <w:rsid w:val="008267F3"/>
    <w:rsid w:val="00830557"/>
    <w:rsid w:val="00832B30"/>
    <w:rsid w:val="0084326D"/>
    <w:rsid w:val="008515EF"/>
    <w:rsid w:val="00853B9F"/>
    <w:rsid w:val="008704E6"/>
    <w:rsid w:val="00883975"/>
    <w:rsid w:val="00884D93"/>
    <w:rsid w:val="0088641E"/>
    <w:rsid w:val="008A55D2"/>
    <w:rsid w:val="008B0FDB"/>
    <w:rsid w:val="008B2CF5"/>
    <w:rsid w:val="008C4AA2"/>
    <w:rsid w:val="008D2E80"/>
    <w:rsid w:val="008D3C25"/>
    <w:rsid w:val="008F442D"/>
    <w:rsid w:val="009048C5"/>
    <w:rsid w:val="00910254"/>
    <w:rsid w:val="00911095"/>
    <w:rsid w:val="00932804"/>
    <w:rsid w:val="009428AA"/>
    <w:rsid w:val="00957FD4"/>
    <w:rsid w:val="00966975"/>
    <w:rsid w:val="00980198"/>
    <w:rsid w:val="00983E78"/>
    <w:rsid w:val="0098650C"/>
    <w:rsid w:val="009868C8"/>
    <w:rsid w:val="009B5F35"/>
    <w:rsid w:val="009D2522"/>
    <w:rsid w:val="009F1DF6"/>
    <w:rsid w:val="009F31FD"/>
    <w:rsid w:val="00A06E99"/>
    <w:rsid w:val="00A12EB3"/>
    <w:rsid w:val="00A14C47"/>
    <w:rsid w:val="00A173FE"/>
    <w:rsid w:val="00A32F26"/>
    <w:rsid w:val="00A3551F"/>
    <w:rsid w:val="00A42D17"/>
    <w:rsid w:val="00A50163"/>
    <w:rsid w:val="00A83793"/>
    <w:rsid w:val="00A8486F"/>
    <w:rsid w:val="00A97E9C"/>
    <w:rsid w:val="00AA09A8"/>
    <w:rsid w:val="00AA67DD"/>
    <w:rsid w:val="00AB5E86"/>
    <w:rsid w:val="00AD3924"/>
    <w:rsid w:val="00AD602F"/>
    <w:rsid w:val="00AE09C7"/>
    <w:rsid w:val="00AF292E"/>
    <w:rsid w:val="00B00A12"/>
    <w:rsid w:val="00B20A3A"/>
    <w:rsid w:val="00B26B35"/>
    <w:rsid w:val="00B361A3"/>
    <w:rsid w:val="00B517ED"/>
    <w:rsid w:val="00B62434"/>
    <w:rsid w:val="00B743CE"/>
    <w:rsid w:val="00B80158"/>
    <w:rsid w:val="00B93DEB"/>
    <w:rsid w:val="00B94642"/>
    <w:rsid w:val="00BE0BEA"/>
    <w:rsid w:val="00BE66CF"/>
    <w:rsid w:val="00BE6C14"/>
    <w:rsid w:val="00C02F9C"/>
    <w:rsid w:val="00C20BFA"/>
    <w:rsid w:val="00C2631C"/>
    <w:rsid w:val="00C567D8"/>
    <w:rsid w:val="00C96E76"/>
    <w:rsid w:val="00CA0A9D"/>
    <w:rsid w:val="00CA5AFF"/>
    <w:rsid w:val="00CB324F"/>
    <w:rsid w:val="00CC2A36"/>
    <w:rsid w:val="00CE0470"/>
    <w:rsid w:val="00CE30C0"/>
    <w:rsid w:val="00D015B9"/>
    <w:rsid w:val="00D30D4E"/>
    <w:rsid w:val="00D35850"/>
    <w:rsid w:val="00D51605"/>
    <w:rsid w:val="00D55008"/>
    <w:rsid w:val="00D67046"/>
    <w:rsid w:val="00D7137F"/>
    <w:rsid w:val="00D72AA3"/>
    <w:rsid w:val="00D91A1D"/>
    <w:rsid w:val="00DC0AB5"/>
    <w:rsid w:val="00DE1345"/>
    <w:rsid w:val="00DE769C"/>
    <w:rsid w:val="00E0326C"/>
    <w:rsid w:val="00E03D9E"/>
    <w:rsid w:val="00E0428A"/>
    <w:rsid w:val="00E12552"/>
    <w:rsid w:val="00E27E84"/>
    <w:rsid w:val="00E33281"/>
    <w:rsid w:val="00E56183"/>
    <w:rsid w:val="00E645AF"/>
    <w:rsid w:val="00E65A11"/>
    <w:rsid w:val="00E846B6"/>
    <w:rsid w:val="00ED43A8"/>
    <w:rsid w:val="00ED619A"/>
    <w:rsid w:val="00EE39C9"/>
    <w:rsid w:val="00F01836"/>
    <w:rsid w:val="00F06C11"/>
    <w:rsid w:val="00F16128"/>
    <w:rsid w:val="00F260CC"/>
    <w:rsid w:val="00F33F48"/>
    <w:rsid w:val="00F34E98"/>
    <w:rsid w:val="00F540F0"/>
    <w:rsid w:val="00F667C7"/>
    <w:rsid w:val="00F76C72"/>
    <w:rsid w:val="00FA7C88"/>
    <w:rsid w:val="00FC2813"/>
    <w:rsid w:val="00FC45B9"/>
    <w:rsid w:val="00FC4B79"/>
    <w:rsid w:val="00FD412F"/>
    <w:rsid w:val="00FD5006"/>
    <w:rsid w:val="00FD7E5F"/>
    <w:rsid w:val="00FF2D99"/>
    <w:rsid w:val="00FF31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2A503"/>
  <w15:chartTrackingRefBased/>
  <w15:docId w15:val="{B6F94579-3F79-40CA-ACB4-8EC9525F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jc w:val="right"/>
      <w:outlineLvl w:val="0"/>
    </w:pPr>
    <w:rPr>
      <w:u w:val="single"/>
      <w:lang w:val="uk-UA"/>
    </w:rPr>
  </w:style>
  <w:style w:type="paragraph" w:styleId="2">
    <w:name w:val="heading 2"/>
    <w:basedOn w:val="a"/>
    <w:next w:val="a"/>
    <w:qFormat/>
    <w:pPr>
      <w:keepNext/>
      <w:outlineLvl w:val="1"/>
    </w:pPr>
    <w:rPr>
      <w:sz w:val="28"/>
      <w:lang w:val="uk-UA"/>
    </w:rPr>
  </w:style>
  <w:style w:type="paragraph" w:styleId="4">
    <w:name w:val="heading 4"/>
    <w:basedOn w:val="a"/>
    <w:next w:val="a"/>
    <w:qFormat/>
    <w:rsid w:val="00FA7C88"/>
    <w:pPr>
      <w:keepNext/>
      <w:spacing w:before="240" w:after="60"/>
      <w:outlineLvl w:val="3"/>
    </w:pPr>
    <w:rPr>
      <w:rFonts w:eastAsia="Arial Unicode MS"/>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lang w:val="uk-UA"/>
    </w:rPr>
  </w:style>
  <w:style w:type="paragraph" w:styleId="20">
    <w:name w:val="Body Text 2"/>
    <w:basedOn w:val="a"/>
    <w:pPr>
      <w:jc w:val="both"/>
    </w:pPr>
    <w:rPr>
      <w:sz w:val="28"/>
      <w:lang w:val="uk-UA"/>
    </w:rPr>
  </w:style>
  <w:style w:type="paragraph" w:styleId="a4">
    <w:name w:val="Balloon Text"/>
    <w:basedOn w:val="a"/>
    <w:semiHidden/>
    <w:rsid w:val="00280711"/>
    <w:rPr>
      <w:rFonts w:ascii="Tahoma" w:hAnsi="Tahoma" w:cs="Tahoma"/>
      <w:sz w:val="16"/>
      <w:szCs w:val="16"/>
    </w:rPr>
  </w:style>
  <w:style w:type="paragraph" w:styleId="a5">
    <w:name w:val="Body Text Indent"/>
    <w:basedOn w:val="a"/>
    <w:rsid w:val="00A97E9C"/>
    <w:pPr>
      <w:spacing w:after="120"/>
      <w:ind w:left="360"/>
    </w:pPr>
  </w:style>
  <w:style w:type="paragraph" w:styleId="21">
    <w:name w:val="Body Text Indent 2"/>
    <w:basedOn w:val="a"/>
    <w:link w:val="22"/>
    <w:rsid w:val="00A14C47"/>
    <w:pPr>
      <w:spacing w:after="120" w:line="480" w:lineRule="auto"/>
      <w:ind w:left="360"/>
    </w:pPr>
  </w:style>
  <w:style w:type="character" w:customStyle="1" w:styleId="apple-converted-space">
    <w:name w:val="apple-converted-space"/>
    <w:basedOn w:val="a0"/>
    <w:rsid w:val="00983E78"/>
  </w:style>
  <w:style w:type="paragraph" w:customStyle="1" w:styleId="rvps2">
    <w:name w:val="rvps2"/>
    <w:basedOn w:val="a"/>
    <w:rsid w:val="006D2BB1"/>
    <w:pPr>
      <w:spacing w:before="100" w:beforeAutospacing="1" w:after="100" w:afterAutospacing="1"/>
    </w:pPr>
  </w:style>
  <w:style w:type="character" w:customStyle="1" w:styleId="22">
    <w:name w:val="Основний текст з відступом 2 Знак"/>
    <w:basedOn w:val="a0"/>
    <w:link w:val="21"/>
    <w:rsid w:val="00AE09C7"/>
    <w:rPr>
      <w:sz w:val="24"/>
      <w:szCs w:val="24"/>
      <w:lang w:val="ru-RU" w:eastAsia="ru-RU"/>
    </w:rPr>
  </w:style>
  <w:style w:type="paragraph" w:styleId="a6">
    <w:name w:val="header"/>
    <w:basedOn w:val="a"/>
    <w:link w:val="a7"/>
    <w:uiPriority w:val="99"/>
    <w:rsid w:val="00B26B35"/>
    <w:pPr>
      <w:tabs>
        <w:tab w:val="center" w:pos="4677"/>
        <w:tab w:val="right" w:pos="9355"/>
      </w:tabs>
    </w:pPr>
    <w:rPr>
      <w:rFonts w:ascii="Calibri" w:eastAsia="Calibri" w:hAnsi="Calibri"/>
      <w:sz w:val="22"/>
      <w:szCs w:val="22"/>
      <w:lang w:eastAsia="en-US"/>
    </w:rPr>
  </w:style>
  <w:style w:type="character" w:customStyle="1" w:styleId="a7">
    <w:name w:val="Верхній колонтитул Знак"/>
    <w:basedOn w:val="a0"/>
    <w:link w:val="a6"/>
    <w:uiPriority w:val="99"/>
    <w:rsid w:val="00B26B35"/>
    <w:rPr>
      <w:rFonts w:ascii="Calibri" w:eastAsia="Calibri" w:hAnsi="Calibri"/>
      <w:sz w:val="22"/>
      <w:szCs w:val="22"/>
      <w:lang w:val="ru-RU" w:eastAsia="en-US"/>
    </w:rPr>
  </w:style>
  <w:style w:type="table" w:styleId="a8">
    <w:name w:val="Table Grid"/>
    <w:basedOn w:val="a1"/>
    <w:uiPriority w:val="99"/>
    <w:rsid w:val="00B26B3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1836"/>
    <w:pPr>
      <w:autoSpaceDE w:val="0"/>
      <w:autoSpaceDN w:val="0"/>
      <w:adjustRightInd w:val="0"/>
    </w:pPr>
    <w:rPr>
      <w:color w:val="000000"/>
      <w:sz w:val="24"/>
      <w:szCs w:val="24"/>
    </w:rPr>
  </w:style>
  <w:style w:type="character" w:customStyle="1" w:styleId="FontStyle12">
    <w:name w:val="Font Style12"/>
    <w:uiPriority w:val="99"/>
    <w:rsid w:val="00E56183"/>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30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2710</Words>
  <Characters>1545</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Проект</vt:lpstr>
    </vt:vector>
  </TitlesOfParts>
  <Company>SR</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snd</dc:creator>
  <cp:keywords/>
  <dc:description/>
  <cp:lastModifiedBy>Король Леся Миколаївна</cp:lastModifiedBy>
  <cp:revision>38</cp:revision>
  <cp:lastPrinted>2020-06-30T06:10:00Z</cp:lastPrinted>
  <dcterms:created xsi:type="dcterms:W3CDTF">2020-06-23T13:58:00Z</dcterms:created>
  <dcterms:modified xsi:type="dcterms:W3CDTF">2020-07-02T11:30:00Z</dcterms:modified>
</cp:coreProperties>
</file>