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6" w:rsidRPr="00682C5C" w:rsidRDefault="002F0666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  <w:lang w:val="ru-RU" w:eastAsia="uk-UA"/>
        </w:rPr>
      </w:pP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 xml:space="preserve">                                                    </w:t>
      </w: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ab/>
      </w: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ab/>
      </w: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ab/>
      </w: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ab/>
      </w:r>
      <w:r>
        <w:rPr>
          <w:rFonts w:ascii="Times New Roman" w:eastAsia="Times" w:hAnsi="Times New Roman"/>
          <w:bCs/>
          <w:sz w:val="28"/>
          <w:szCs w:val="20"/>
          <w:lang w:val="ru-RU" w:eastAsia="uk-UA"/>
        </w:rPr>
        <w:tab/>
        <w:t xml:space="preserve"> </w:t>
      </w:r>
      <w:r w:rsidR="007B7EB2">
        <w:rPr>
          <w:rFonts w:ascii="Times New Roman" w:eastAsia="Times" w:hAnsi="Times New Roman"/>
          <w:bCs/>
          <w:sz w:val="24"/>
          <w:szCs w:val="24"/>
          <w:lang w:val="ru-RU" w:eastAsia="uk-UA"/>
        </w:rPr>
        <w:t xml:space="preserve">До </w:t>
      </w:r>
      <w:proofErr w:type="spellStart"/>
      <w:r w:rsidR="007B7EB2">
        <w:rPr>
          <w:rFonts w:ascii="Times New Roman" w:eastAsia="Times" w:hAnsi="Times New Roman"/>
          <w:bCs/>
          <w:sz w:val="24"/>
          <w:szCs w:val="24"/>
          <w:lang w:val="ru-RU" w:eastAsia="uk-UA"/>
        </w:rPr>
        <w:t>реєстр</w:t>
      </w:r>
      <w:proofErr w:type="spellEnd"/>
      <w:r w:rsidR="007B7EB2">
        <w:rPr>
          <w:rFonts w:ascii="Times New Roman" w:eastAsia="Times" w:hAnsi="Times New Roman"/>
          <w:bCs/>
          <w:sz w:val="24"/>
          <w:szCs w:val="24"/>
          <w:lang w:val="ru-RU" w:eastAsia="uk-UA"/>
        </w:rPr>
        <w:t>. № 3526</w:t>
      </w:r>
    </w:p>
    <w:p w:rsidR="002F0666" w:rsidRPr="00682C5C" w:rsidRDefault="002F0666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  <w:lang w:val="ru-RU" w:eastAsia="uk-UA"/>
        </w:rPr>
      </w:pPr>
      <w:r w:rsidRPr="00682C5C">
        <w:rPr>
          <w:rFonts w:ascii="Times New Roman" w:eastAsia="Times" w:hAnsi="Times New Roman"/>
          <w:bCs/>
          <w:sz w:val="24"/>
          <w:szCs w:val="24"/>
          <w:lang w:val="ru-RU" w:eastAsia="uk-UA"/>
        </w:rPr>
        <w:t xml:space="preserve">                                                               </w:t>
      </w:r>
      <w:r>
        <w:rPr>
          <w:rFonts w:ascii="Times New Roman" w:eastAsia="Times" w:hAnsi="Times New Roman"/>
          <w:bCs/>
          <w:sz w:val="24"/>
          <w:szCs w:val="24"/>
          <w:lang w:val="ru-RU" w:eastAsia="uk-UA"/>
        </w:rPr>
        <w:tab/>
      </w:r>
      <w:r>
        <w:rPr>
          <w:rFonts w:ascii="Times New Roman" w:eastAsia="Times" w:hAnsi="Times New Roman"/>
          <w:bCs/>
          <w:sz w:val="24"/>
          <w:szCs w:val="24"/>
          <w:lang w:val="ru-RU" w:eastAsia="uk-UA"/>
        </w:rPr>
        <w:tab/>
      </w:r>
      <w:r>
        <w:rPr>
          <w:rFonts w:ascii="Times New Roman" w:eastAsia="Times" w:hAnsi="Times New Roman"/>
          <w:bCs/>
          <w:sz w:val="24"/>
          <w:szCs w:val="24"/>
          <w:lang w:val="ru-RU" w:eastAsia="uk-UA"/>
        </w:rPr>
        <w:tab/>
      </w:r>
      <w:r w:rsidRPr="00682C5C">
        <w:rPr>
          <w:rFonts w:ascii="Times New Roman" w:eastAsia="Times" w:hAnsi="Times New Roman"/>
          <w:bCs/>
          <w:sz w:val="24"/>
          <w:szCs w:val="24"/>
          <w:lang w:val="ru-RU" w:eastAsia="uk-UA"/>
        </w:rPr>
        <w:t xml:space="preserve">                           (друге </w:t>
      </w:r>
      <w:proofErr w:type="spellStart"/>
      <w:r w:rsidRPr="00682C5C">
        <w:rPr>
          <w:rFonts w:ascii="Times New Roman" w:eastAsia="Times" w:hAnsi="Times New Roman"/>
          <w:bCs/>
          <w:sz w:val="24"/>
          <w:szCs w:val="24"/>
          <w:lang w:val="ru-RU" w:eastAsia="uk-UA"/>
        </w:rPr>
        <w:t>читання</w:t>
      </w:r>
      <w:proofErr w:type="spellEnd"/>
      <w:r w:rsidRPr="00682C5C">
        <w:rPr>
          <w:rFonts w:ascii="Times New Roman" w:eastAsia="Times" w:hAnsi="Times New Roman"/>
          <w:bCs/>
          <w:sz w:val="24"/>
          <w:szCs w:val="24"/>
          <w:lang w:val="ru-RU" w:eastAsia="uk-UA"/>
        </w:rPr>
        <w:t>)</w:t>
      </w:r>
    </w:p>
    <w:p w:rsidR="002F0666" w:rsidRPr="00682C5C" w:rsidRDefault="002F0666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  <w:lang w:val="ru-RU" w:eastAsia="uk-UA"/>
        </w:rPr>
      </w:pPr>
      <w:r w:rsidRPr="00682C5C">
        <w:rPr>
          <w:rFonts w:ascii="Times New Roman" w:eastAsia="Times" w:hAnsi="Times New Roman"/>
          <w:bCs/>
          <w:sz w:val="24"/>
          <w:szCs w:val="24"/>
          <w:lang w:val="ru-RU" w:eastAsia="uk-UA"/>
        </w:rPr>
        <w:t xml:space="preserve">                                </w:t>
      </w:r>
    </w:p>
    <w:p w:rsidR="002F0666" w:rsidRPr="00956CBF" w:rsidRDefault="002F0666" w:rsidP="002F0666">
      <w:pPr>
        <w:spacing w:after="0" w:line="240" w:lineRule="auto"/>
        <w:jc w:val="center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  <w:r w:rsidRPr="00956CBF">
        <w:rPr>
          <w:rFonts w:ascii="Times New Roman" w:eastAsia="Times" w:hAnsi="Times New Roman"/>
          <w:b/>
          <w:bCs/>
          <w:sz w:val="28"/>
          <w:szCs w:val="20"/>
          <w:lang w:eastAsia="uk-UA"/>
        </w:rPr>
        <w:t>ЗАУВАЖЕННЯ</w:t>
      </w:r>
    </w:p>
    <w:p w:rsidR="002F0666" w:rsidRPr="00956CBF" w:rsidRDefault="002F0666" w:rsidP="002F0666">
      <w:pPr>
        <w:spacing w:after="0" w:line="240" w:lineRule="auto"/>
        <w:jc w:val="center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  <w:r w:rsidRPr="00956CBF">
        <w:rPr>
          <w:rFonts w:ascii="Times New Roman" w:eastAsia="Times" w:hAnsi="Times New Roman"/>
          <w:b/>
          <w:bCs/>
          <w:sz w:val="28"/>
          <w:szCs w:val="20"/>
          <w:lang w:eastAsia="uk-UA"/>
        </w:rPr>
        <w:t>до проекту Закону України</w:t>
      </w:r>
    </w:p>
    <w:p w:rsidR="002F0666" w:rsidRPr="00956CBF" w:rsidRDefault="002F0666" w:rsidP="002F0666">
      <w:pPr>
        <w:spacing w:after="0" w:line="240" w:lineRule="auto"/>
        <w:jc w:val="center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  <w:r w:rsidRPr="00956CBF">
        <w:rPr>
          <w:rFonts w:ascii="Times New Roman" w:eastAsia="Times" w:hAnsi="Times New Roman"/>
          <w:b/>
          <w:bCs/>
          <w:sz w:val="28"/>
          <w:szCs w:val="20"/>
          <w:lang w:eastAsia="uk-UA"/>
        </w:rPr>
        <w:t>«Про</w:t>
      </w:r>
      <w:r w:rsidR="007B7EB2">
        <w:rPr>
          <w:rFonts w:ascii="Times New Roman" w:eastAsia="Times" w:hAnsi="Times New Roman"/>
          <w:b/>
          <w:bCs/>
          <w:sz w:val="28"/>
          <w:szCs w:val="20"/>
          <w:lang w:eastAsia="uk-UA"/>
        </w:rPr>
        <w:t xml:space="preserve"> внесення змін до деяких законод</w:t>
      </w:r>
      <w:r w:rsidR="00E44B1A">
        <w:rPr>
          <w:rFonts w:ascii="Times New Roman" w:eastAsia="Times" w:hAnsi="Times New Roman"/>
          <w:b/>
          <w:bCs/>
          <w:sz w:val="28"/>
          <w:szCs w:val="20"/>
          <w:lang w:eastAsia="uk-UA"/>
        </w:rPr>
        <w:t>авчих акт</w:t>
      </w:r>
      <w:r w:rsidR="007B7EB2">
        <w:rPr>
          <w:rFonts w:ascii="Times New Roman" w:eastAsia="Times" w:hAnsi="Times New Roman"/>
          <w:b/>
          <w:bCs/>
          <w:sz w:val="28"/>
          <w:szCs w:val="20"/>
          <w:lang w:eastAsia="uk-UA"/>
        </w:rPr>
        <w:t>ів України щодо посилення захисту лісів,</w:t>
      </w:r>
      <w:r w:rsidR="00E44B1A">
        <w:rPr>
          <w:rFonts w:ascii="Times New Roman" w:eastAsia="Times" w:hAnsi="Times New Roman"/>
          <w:b/>
          <w:bCs/>
          <w:sz w:val="28"/>
          <w:szCs w:val="20"/>
          <w:lang w:eastAsia="uk-UA"/>
        </w:rPr>
        <w:t xml:space="preserve"> запобігання пожежа</w:t>
      </w:r>
      <w:r w:rsidR="007B7EB2">
        <w:rPr>
          <w:rFonts w:ascii="Times New Roman" w:eastAsia="Times" w:hAnsi="Times New Roman"/>
          <w:b/>
          <w:bCs/>
          <w:sz w:val="28"/>
          <w:szCs w:val="20"/>
          <w:lang w:eastAsia="uk-UA"/>
        </w:rPr>
        <w:t>м на землях лісового та водного фонду, на торфовищах та землях інших категорій</w:t>
      </w:r>
      <w:r w:rsidRPr="00956CBF">
        <w:rPr>
          <w:rFonts w:ascii="Times New Roman" w:eastAsia="Times" w:hAnsi="Times New Roman"/>
          <w:b/>
          <w:bCs/>
          <w:sz w:val="28"/>
          <w:szCs w:val="20"/>
          <w:lang w:eastAsia="uk-UA"/>
        </w:rPr>
        <w:t>»</w:t>
      </w:r>
    </w:p>
    <w:p w:rsidR="002F0666" w:rsidRPr="00956CBF" w:rsidRDefault="007B7EB2" w:rsidP="002F0666">
      <w:pPr>
        <w:spacing w:after="0" w:line="240" w:lineRule="auto"/>
        <w:jc w:val="center"/>
        <w:rPr>
          <w:rFonts w:ascii="Times New Roman" w:eastAsia="Times" w:hAnsi="Times New Roman"/>
          <w:b/>
          <w:bCs/>
          <w:sz w:val="28"/>
          <w:szCs w:val="20"/>
          <w:lang w:eastAsia="uk-UA"/>
        </w:rPr>
      </w:pPr>
      <w:r>
        <w:rPr>
          <w:rFonts w:ascii="Times New Roman" w:eastAsia="Times" w:hAnsi="Times New Roman"/>
          <w:b/>
          <w:bCs/>
          <w:sz w:val="28"/>
          <w:szCs w:val="20"/>
          <w:lang w:eastAsia="uk-UA"/>
        </w:rPr>
        <w:t>(реєстраційний № 3526</w:t>
      </w:r>
      <w:r w:rsidR="002F0666" w:rsidRPr="00956CBF">
        <w:rPr>
          <w:rFonts w:ascii="Times New Roman" w:eastAsia="Times" w:hAnsi="Times New Roman"/>
          <w:b/>
          <w:bCs/>
          <w:sz w:val="28"/>
          <w:szCs w:val="20"/>
          <w:lang w:eastAsia="uk-UA"/>
        </w:rPr>
        <w:t>)</w:t>
      </w:r>
    </w:p>
    <w:p w:rsidR="002F0666" w:rsidRPr="00956CBF" w:rsidRDefault="002F0666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r w:rsidRPr="00956CBF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956CBF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</w:p>
    <w:p w:rsidR="00AE5803" w:rsidRDefault="002F0666" w:rsidP="00CA5675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r w:rsidRPr="007B5AF8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У Головному юридичному управлінні </w:t>
      </w:r>
      <w:r w:rsidR="00AE5803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повторно </w:t>
      </w:r>
      <w:r w:rsidRPr="007B5AF8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здійснено юридичну експертизу </w:t>
      </w:r>
      <w:r w:rsidR="004C73E2">
        <w:rPr>
          <w:rFonts w:ascii="Times New Roman" w:eastAsia="Times" w:hAnsi="Times New Roman"/>
          <w:bCs/>
          <w:sz w:val="28"/>
          <w:szCs w:val="20"/>
          <w:lang w:eastAsia="uk-UA"/>
        </w:rPr>
        <w:t>доопрацьованого</w:t>
      </w:r>
      <w:r w:rsidRPr="007B5AF8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Комітетом Верховної Ради України з питань </w:t>
      </w:r>
      <w:r w:rsidR="00A71975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екологічної </w:t>
      </w:r>
      <w:r w:rsidRPr="007B5AF8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політики </w:t>
      </w:r>
      <w:r w:rsidR="00A71975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та природокористування </w:t>
      </w:r>
      <w:r w:rsidRPr="007B5AF8">
        <w:rPr>
          <w:rFonts w:ascii="Times New Roman" w:eastAsia="Times" w:hAnsi="Times New Roman"/>
          <w:bCs/>
          <w:sz w:val="28"/>
          <w:szCs w:val="20"/>
          <w:lang w:eastAsia="uk-UA"/>
        </w:rPr>
        <w:t>до другого чита</w:t>
      </w:r>
      <w:r w:rsidR="00CA5675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ння однойменного законопроекту. </w:t>
      </w:r>
      <w:r w:rsidR="00CA5675" w:rsidRPr="007B5AF8">
        <w:rPr>
          <w:rFonts w:ascii="Times New Roman" w:eastAsia="Times" w:hAnsi="Times New Roman"/>
          <w:bCs/>
          <w:sz w:val="28"/>
          <w:szCs w:val="20"/>
          <w:lang w:eastAsia="uk-UA"/>
        </w:rPr>
        <w:t>За результатами експертизи зазн</w:t>
      </w:r>
      <w:r w:rsidR="00CA5675">
        <w:rPr>
          <w:rFonts w:ascii="Times New Roman" w:eastAsia="Times" w:hAnsi="Times New Roman"/>
          <w:bCs/>
          <w:sz w:val="28"/>
          <w:szCs w:val="20"/>
          <w:lang w:eastAsia="uk-UA"/>
        </w:rPr>
        <w:t>ачаємо про невідповідність окремих</w:t>
      </w:r>
      <w:r w:rsidR="00CA5675" w:rsidRPr="007B5AF8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положень законопроекту</w:t>
      </w:r>
      <w:r w:rsidR="00CA5675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нормам Конституції України</w:t>
      </w:r>
      <w:r w:rsidR="004C73E2">
        <w:rPr>
          <w:rFonts w:ascii="Times New Roman" w:eastAsia="Times" w:hAnsi="Times New Roman"/>
          <w:bCs/>
          <w:sz w:val="28"/>
          <w:szCs w:val="20"/>
          <w:lang w:eastAsia="uk-UA"/>
        </w:rPr>
        <w:t>.</w:t>
      </w:r>
    </w:p>
    <w:p w:rsidR="008F5B08" w:rsidRDefault="008F5B08" w:rsidP="002F0666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923FCB" w:rsidRPr="00CA5675" w:rsidRDefault="00CA5675" w:rsidP="00CA5675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r>
        <w:rPr>
          <w:rFonts w:ascii="Times New Roman" w:eastAsia="Times" w:hAnsi="Times New Roman"/>
          <w:bCs/>
          <w:sz w:val="28"/>
          <w:szCs w:val="20"/>
          <w:lang w:eastAsia="uk-UA"/>
        </w:rPr>
        <w:t>1.</w:t>
      </w:r>
      <w:r w:rsidR="00984651" w:rsidRPr="00984651">
        <w:rPr>
          <w:rFonts w:ascii="Times New Roman" w:hAnsi="Times New Roman"/>
          <w:sz w:val="28"/>
          <w:szCs w:val="28"/>
        </w:rPr>
        <w:t xml:space="preserve"> </w:t>
      </w:r>
      <w:r w:rsidR="00923FCB" w:rsidRPr="00923FCB">
        <w:rPr>
          <w:rFonts w:ascii="Times New Roman" w:hAnsi="Times New Roman"/>
          <w:sz w:val="28"/>
          <w:szCs w:val="28"/>
        </w:rPr>
        <w:t xml:space="preserve">Щодо запропонованих законопроектом змін до Водного кодексу України (доповнення частини третьої статті 110 </w:t>
      </w:r>
      <w:r w:rsidR="006152B7">
        <w:rPr>
          <w:rFonts w:ascii="Times New Roman" w:hAnsi="Times New Roman"/>
          <w:sz w:val="28"/>
          <w:szCs w:val="28"/>
        </w:rPr>
        <w:t>К</w:t>
      </w:r>
      <w:r w:rsidR="00923FCB" w:rsidRPr="00923FCB">
        <w:rPr>
          <w:rFonts w:ascii="Times New Roman" w:hAnsi="Times New Roman"/>
          <w:sz w:val="28"/>
          <w:szCs w:val="28"/>
        </w:rPr>
        <w:t>одексу новим пунктом 8</w:t>
      </w:r>
      <w:r w:rsidR="00923FCB" w:rsidRPr="00923FCB">
        <w:rPr>
          <w:rFonts w:ascii="Times New Roman" w:hAnsi="Times New Roman"/>
          <w:sz w:val="28"/>
          <w:szCs w:val="28"/>
          <w:vertAlign w:val="superscript"/>
        </w:rPr>
        <w:t>1</w:t>
      </w:r>
      <w:r w:rsidR="00923FCB" w:rsidRPr="00923FCB">
        <w:rPr>
          <w:rFonts w:ascii="Times New Roman" w:hAnsi="Times New Roman"/>
          <w:sz w:val="28"/>
          <w:szCs w:val="28"/>
        </w:rPr>
        <w:t>) у в</w:t>
      </w:r>
      <w:r w:rsidR="00CD385F">
        <w:rPr>
          <w:rFonts w:ascii="Times New Roman" w:hAnsi="Times New Roman"/>
          <w:sz w:val="28"/>
          <w:szCs w:val="28"/>
        </w:rPr>
        <w:t>становленні відповідальних осіб</w:t>
      </w:r>
      <w:r w:rsidR="00923FCB" w:rsidRPr="00923FCB">
        <w:rPr>
          <w:rFonts w:ascii="Times New Roman" w:hAnsi="Times New Roman"/>
          <w:sz w:val="28"/>
          <w:szCs w:val="28"/>
        </w:rPr>
        <w:t xml:space="preserve"> за випалювання сухої рослинності або її залишків з порушенням порядку, встановленого центральним органом виконавчої влади, що забезпечує формування державної політики у сфері охорони навколишнього природного середовища, </w:t>
      </w:r>
      <w:r>
        <w:rPr>
          <w:rFonts w:ascii="Times New Roman" w:hAnsi="Times New Roman"/>
          <w:sz w:val="28"/>
          <w:szCs w:val="28"/>
        </w:rPr>
        <w:t>у прибережних захисних смугах та на островах</w:t>
      </w:r>
      <w:r w:rsidR="00923FCB" w:rsidRPr="00923FCB">
        <w:rPr>
          <w:rFonts w:ascii="Times New Roman" w:hAnsi="Times New Roman"/>
          <w:sz w:val="28"/>
          <w:szCs w:val="28"/>
        </w:rPr>
        <w:t>, слід зазначити, що:</w:t>
      </w:r>
    </w:p>
    <w:p w:rsidR="00AD2F97" w:rsidRDefault="00923FCB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FCB">
        <w:rPr>
          <w:rFonts w:ascii="Times New Roman" w:hAnsi="Times New Roman"/>
          <w:sz w:val="28"/>
          <w:szCs w:val="28"/>
        </w:rPr>
        <w:t>такий законодавчий пі</w:t>
      </w:r>
      <w:r w:rsidR="00B72053">
        <w:rPr>
          <w:rFonts w:ascii="Times New Roman" w:hAnsi="Times New Roman"/>
          <w:sz w:val="28"/>
          <w:szCs w:val="28"/>
        </w:rPr>
        <w:t>дхід не враховує приписів пунктів 5 і</w:t>
      </w:r>
      <w:r w:rsidRPr="00923FCB">
        <w:rPr>
          <w:rFonts w:ascii="Times New Roman" w:hAnsi="Times New Roman"/>
          <w:sz w:val="28"/>
          <w:szCs w:val="28"/>
        </w:rPr>
        <w:t xml:space="preserve"> 22 статті 92 Конституц</w:t>
      </w:r>
      <w:r w:rsidR="00AD2F97">
        <w:rPr>
          <w:rFonts w:ascii="Times New Roman" w:hAnsi="Times New Roman"/>
          <w:sz w:val="28"/>
          <w:szCs w:val="28"/>
        </w:rPr>
        <w:t xml:space="preserve">ії України, відповідно до яких </w:t>
      </w:r>
      <w:r w:rsidR="00AD2F97" w:rsidRPr="00AD2F97">
        <w:rPr>
          <w:rFonts w:ascii="Times New Roman" w:hAnsi="Times New Roman"/>
          <w:sz w:val="28"/>
          <w:szCs w:val="28"/>
        </w:rPr>
        <w:t xml:space="preserve">виключно законами України визначаються засади </w:t>
      </w:r>
      <w:r w:rsidR="00AD2F97">
        <w:rPr>
          <w:rFonts w:ascii="Times New Roman" w:hAnsi="Times New Roman"/>
          <w:sz w:val="28"/>
          <w:szCs w:val="28"/>
        </w:rPr>
        <w:t xml:space="preserve">використання природних ресурсів та </w:t>
      </w:r>
      <w:r w:rsidRPr="00923FCB">
        <w:rPr>
          <w:rFonts w:ascii="Times New Roman" w:hAnsi="Times New Roman"/>
          <w:sz w:val="28"/>
          <w:szCs w:val="28"/>
        </w:rPr>
        <w:t xml:space="preserve">визначаються діяння, які є адміністративними правопорушеннями, та відповідальність за них. Тобто, </w:t>
      </w:r>
      <w:r w:rsidR="00AD2F97">
        <w:rPr>
          <w:rFonts w:ascii="Times New Roman" w:hAnsi="Times New Roman"/>
          <w:sz w:val="28"/>
          <w:szCs w:val="28"/>
        </w:rPr>
        <w:t xml:space="preserve">порядок </w:t>
      </w:r>
      <w:r w:rsidR="00AD2F97" w:rsidRPr="00AD2F97">
        <w:rPr>
          <w:rFonts w:ascii="Times New Roman" w:hAnsi="Times New Roman"/>
          <w:sz w:val="28"/>
          <w:szCs w:val="28"/>
        </w:rPr>
        <w:t>випалювання су</w:t>
      </w:r>
      <w:r w:rsidR="00AD2F97">
        <w:rPr>
          <w:rFonts w:ascii="Times New Roman" w:hAnsi="Times New Roman"/>
          <w:sz w:val="28"/>
          <w:szCs w:val="28"/>
        </w:rPr>
        <w:t xml:space="preserve">хої рослинності або її залишків, </w:t>
      </w:r>
      <w:r w:rsidR="00CA5675">
        <w:rPr>
          <w:rFonts w:ascii="Times New Roman" w:hAnsi="Times New Roman"/>
          <w:sz w:val="28"/>
          <w:szCs w:val="28"/>
        </w:rPr>
        <w:t xml:space="preserve">а також </w:t>
      </w:r>
      <w:r w:rsidRPr="00923FCB">
        <w:rPr>
          <w:rFonts w:ascii="Times New Roman" w:hAnsi="Times New Roman"/>
          <w:sz w:val="28"/>
          <w:szCs w:val="28"/>
        </w:rPr>
        <w:t>склад адміністратив</w:t>
      </w:r>
      <w:r w:rsidR="00AD2F97">
        <w:rPr>
          <w:rFonts w:ascii="Times New Roman" w:hAnsi="Times New Roman"/>
          <w:sz w:val="28"/>
          <w:szCs w:val="28"/>
        </w:rPr>
        <w:t>ного правопорушення мають</w:t>
      </w:r>
      <w:r w:rsidRPr="00923FCB">
        <w:rPr>
          <w:rFonts w:ascii="Times New Roman" w:hAnsi="Times New Roman"/>
          <w:sz w:val="28"/>
          <w:szCs w:val="28"/>
        </w:rPr>
        <w:t xml:space="preserve"> визначатися безпосередньо Верховною Радою України і виключно законом</w:t>
      </w:r>
      <w:r w:rsidR="00B72053">
        <w:rPr>
          <w:rFonts w:ascii="Times New Roman" w:hAnsi="Times New Roman"/>
          <w:sz w:val="28"/>
          <w:szCs w:val="28"/>
        </w:rPr>
        <w:t xml:space="preserve">. </w:t>
      </w:r>
    </w:p>
    <w:p w:rsidR="00923FCB" w:rsidRDefault="00923FCB" w:rsidP="0092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FCB" w:rsidRPr="00923FCB" w:rsidRDefault="0091133F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FCB">
        <w:rPr>
          <w:rFonts w:ascii="Times New Roman" w:hAnsi="Times New Roman"/>
          <w:sz w:val="28"/>
          <w:szCs w:val="28"/>
        </w:rPr>
        <w:t xml:space="preserve">. </w:t>
      </w:r>
      <w:r w:rsidR="00A60885">
        <w:rPr>
          <w:rFonts w:ascii="Times New Roman" w:hAnsi="Times New Roman"/>
          <w:sz w:val="28"/>
          <w:szCs w:val="28"/>
        </w:rPr>
        <w:t>Запропоновані зміни до ста</w:t>
      </w:r>
      <w:r w:rsidR="00923FCB" w:rsidRPr="00923FCB">
        <w:rPr>
          <w:rFonts w:ascii="Times New Roman" w:hAnsi="Times New Roman"/>
          <w:sz w:val="28"/>
          <w:szCs w:val="28"/>
        </w:rPr>
        <w:t xml:space="preserve">тей 89 і 90 Водного кодексу України щодо заборони «випалювання сухої рослинності або її залишків з порушенням порядку, встановленого центральним органом виконавчої влади, що забезпечує формування державної політики у сфері охорони навколишнього природного середовища» у прибережних захисних смугах уздовж річок, </w:t>
      </w:r>
      <w:r w:rsidR="00923FCB" w:rsidRPr="00923FCB">
        <w:rPr>
          <w:rFonts w:ascii="Times New Roman" w:hAnsi="Times New Roman"/>
          <w:sz w:val="28"/>
          <w:szCs w:val="28"/>
        </w:rPr>
        <w:lastRenderedPageBreak/>
        <w:t>навколо водойм та на островах, а також у прибережних захисних смугах уздовж морів, морських заток і лиманів та на островах у внутрішніх морських водах не стосуються предмету регулювання цих статей, оскільки встановлюють обмеження господарської діяльності у зазначених зонах.</w:t>
      </w:r>
    </w:p>
    <w:p w:rsidR="00923FCB" w:rsidRPr="00923FCB" w:rsidRDefault="00923FCB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FCB">
        <w:rPr>
          <w:rFonts w:ascii="Times New Roman" w:hAnsi="Times New Roman"/>
          <w:sz w:val="28"/>
          <w:szCs w:val="28"/>
        </w:rPr>
        <w:t>Таким чином, законопроектом такі порушення прирівнюються до порушень режиму господарської діяльності у водоохоронних зонах та на землях водного фонду, відповідальних осіб за які вже визначено у пункті 3 частини третьої статті 110</w:t>
      </w:r>
      <w:r w:rsidR="0078622B">
        <w:rPr>
          <w:rFonts w:ascii="Times New Roman" w:hAnsi="Times New Roman"/>
          <w:sz w:val="28"/>
          <w:szCs w:val="28"/>
        </w:rPr>
        <w:t xml:space="preserve"> Кодексу</w:t>
      </w:r>
      <w:r w:rsidRPr="00923FCB">
        <w:rPr>
          <w:rFonts w:ascii="Times New Roman" w:hAnsi="Times New Roman"/>
          <w:sz w:val="28"/>
          <w:szCs w:val="28"/>
        </w:rPr>
        <w:t>, до якої законопроектом також запропоновані зміни.</w:t>
      </w:r>
    </w:p>
    <w:p w:rsidR="00923FCB" w:rsidRPr="00923FCB" w:rsidRDefault="00923FCB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FCB">
        <w:rPr>
          <w:rFonts w:ascii="Times New Roman" w:hAnsi="Times New Roman"/>
          <w:sz w:val="28"/>
          <w:szCs w:val="28"/>
        </w:rPr>
        <w:t xml:space="preserve">В свою чергу відповідно до частини першої статті 87 </w:t>
      </w:r>
      <w:r w:rsidR="006152B7">
        <w:rPr>
          <w:rFonts w:ascii="Times New Roman" w:hAnsi="Times New Roman"/>
          <w:sz w:val="28"/>
          <w:szCs w:val="28"/>
        </w:rPr>
        <w:t>К</w:t>
      </w:r>
      <w:r w:rsidRPr="00923FCB">
        <w:rPr>
          <w:rFonts w:ascii="Times New Roman" w:hAnsi="Times New Roman"/>
          <w:sz w:val="28"/>
          <w:szCs w:val="28"/>
        </w:rPr>
        <w:t xml:space="preserve">одексу для створення сприятливого режиму водних об'єктів, попередження їх забруднення, засмічення і вичерпання, знищення </w:t>
      </w:r>
      <w:proofErr w:type="spellStart"/>
      <w:r w:rsidRPr="00923FCB">
        <w:rPr>
          <w:rFonts w:ascii="Times New Roman" w:hAnsi="Times New Roman"/>
          <w:sz w:val="28"/>
          <w:szCs w:val="28"/>
        </w:rPr>
        <w:t>навколоводних</w:t>
      </w:r>
      <w:proofErr w:type="spellEnd"/>
      <w:r w:rsidRPr="00923FCB">
        <w:rPr>
          <w:rFonts w:ascii="Times New Roman" w:hAnsi="Times New Roman"/>
          <w:sz w:val="28"/>
          <w:szCs w:val="28"/>
        </w:rPr>
        <w:t xml:space="preserve"> рослин і тварин, а також зменшення коливань стоку вздовж річок, морів та навколо озер, водосховищ і інших водойм встановлюються водоохоронні зони.</w:t>
      </w:r>
    </w:p>
    <w:p w:rsidR="00923FCB" w:rsidRPr="00923FCB" w:rsidRDefault="00923FCB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FCB">
        <w:rPr>
          <w:rFonts w:ascii="Times New Roman" w:hAnsi="Times New Roman"/>
          <w:sz w:val="28"/>
          <w:szCs w:val="28"/>
        </w:rPr>
        <w:t xml:space="preserve">Відтак, відповідні зміни можна віднести до заборон, встановлених у частині третій статті 87 </w:t>
      </w:r>
      <w:r w:rsidR="006152B7">
        <w:rPr>
          <w:rFonts w:ascii="Times New Roman" w:hAnsi="Times New Roman"/>
          <w:sz w:val="28"/>
          <w:szCs w:val="28"/>
        </w:rPr>
        <w:t>цього К</w:t>
      </w:r>
      <w:r w:rsidRPr="00923FCB">
        <w:rPr>
          <w:rFonts w:ascii="Times New Roman" w:hAnsi="Times New Roman"/>
          <w:sz w:val="28"/>
          <w:szCs w:val="28"/>
        </w:rPr>
        <w:t>одексу.</w:t>
      </w:r>
    </w:p>
    <w:p w:rsidR="00923FCB" w:rsidRDefault="00923FCB" w:rsidP="00923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FCB">
        <w:rPr>
          <w:rFonts w:ascii="Times New Roman" w:hAnsi="Times New Roman"/>
          <w:sz w:val="28"/>
          <w:szCs w:val="28"/>
        </w:rPr>
        <w:t>Крім того слід зазначити, що частина третя статті 2 Водного кодексу України наголошує, що земельні, гірничі, лісові відносини, а також відносини щодо використання та охорони рослинного і тваринного світу, територій та об'єктів природно-заповідного фонду, атмосферного повітря, виключної (морської) економічної зони та континентального шельфу України, що виникають під час користування водними об'єктами, регулюються відповідним законодавством України.</w:t>
      </w:r>
    </w:p>
    <w:p w:rsidR="00984651" w:rsidRPr="008F5B08" w:rsidRDefault="00984651" w:rsidP="00EA40B8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CD385F" w:rsidRDefault="00CD385F" w:rsidP="00886C41">
      <w:pPr>
        <w:spacing w:after="0" w:line="240" w:lineRule="auto"/>
        <w:ind w:firstLine="708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r w:rsidRPr="00CD385F">
        <w:rPr>
          <w:rFonts w:ascii="Times New Roman" w:eastAsia="Times" w:hAnsi="Times New Roman"/>
          <w:bCs/>
          <w:sz w:val="28"/>
          <w:szCs w:val="20"/>
          <w:lang w:eastAsia="uk-UA"/>
        </w:rPr>
        <w:t>Узагальнюючий висновок: зважаючи на характер висловлених зауважень, пропонуємо законопроект доопрацювати з урахуванням можливостей, передбачених частиною шостою статті 118 Регламенту Верховної Ради України.</w:t>
      </w:r>
    </w:p>
    <w:p w:rsidR="005F0B1B" w:rsidRDefault="005F0B1B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316C78" w:rsidRDefault="00316C78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bookmarkStart w:id="0" w:name="_GoBack"/>
      <w:bookmarkEnd w:id="0"/>
    </w:p>
    <w:p w:rsidR="00CD385F" w:rsidRDefault="00CD385F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</w:p>
    <w:p w:rsidR="002F0666" w:rsidRPr="00682C5C" w:rsidRDefault="002F0666" w:rsidP="002F0666">
      <w:pPr>
        <w:spacing w:after="0" w:line="240" w:lineRule="auto"/>
        <w:jc w:val="both"/>
        <w:rPr>
          <w:rFonts w:ascii="Times New Roman" w:eastAsia="Times" w:hAnsi="Times New Roman"/>
          <w:bCs/>
          <w:sz w:val="28"/>
          <w:szCs w:val="20"/>
          <w:lang w:eastAsia="uk-UA"/>
        </w:rPr>
      </w:pP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>Заступник керівника</w:t>
      </w:r>
    </w:p>
    <w:p w:rsidR="002F0666" w:rsidRPr="002966D6" w:rsidRDefault="002F0666" w:rsidP="002F0666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Головного управління </w:t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ab/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ab/>
        <w:t xml:space="preserve">            </w:t>
      </w:r>
      <w:r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    </w:t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   </w:t>
      </w:r>
      <w:r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     </w:t>
      </w:r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 xml:space="preserve">В. </w:t>
      </w:r>
      <w:proofErr w:type="spellStart"/>
      <w:r w:rsidRPr="00682C5C">
        <w:rPr>
          <w:rFonts w:ascii="Times New Roman" w:eastAsia="Times" w:hAnsi="Times New Roman"/>
          <w:bCs/>
          <w:sz w:val="28"/>
          <w:szCs w:val="20"/>
          <w:lang w:eastAsia="uk-UA"/>
        </w:rPr>
        <w:t>Мілованов</w:t>
      </w:r>
      <w:proofErr w:type="spellEnd"/>
    </w:p>
    <w:p w:rsidR="00CE6A4B" w:rsidRPr="002F0666" w:rsidRDefault="00CE6A4B" w:rsidP="002F0666"/>
    <w:sectPr w:rsidR="00CE6A4B" w:rsidRPr="002F0666" w:rsidSect="005F0B1B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05" w:rsidRDefault="00BE5305" w:rsidP="005E306B">
      <w:pPr>
        <w:spacing w:after="0" w:line="240" w:lineRule="auto"/>
      </w:pPr>
      <w:r>
        <w:separator/>
      </w:r>
    </w:p>
  </w:endnote>
  <w:endnote w:type="continuationSeparator" w:id="0">
    <w:p w:rsidR="00BE5305" w:rsidRDefault="00BE530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B" w:rsidRDefault="00D35B0B">
    <w:pPr>
      <w:pStyle w:val="a5"/>
      <w:jc w:val="center"/>
    </w:pPr>
  </w:p>
  <w:p w:rsidR="00D35B0B" w:rsidRDefault="00D35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05" w:rsidRDefault="00BE5305" w:rsidP="005E306B">
      <w:pPr>
        <w:spacing w:after="0" w:line="240" w:lineRule="auto"/>
      </w:pPr>
      <w:r>
        <w:separator/>
      </w:r>
    </w:p>
  </w:footnote>
  <w:footnote w:type="continuationSeparator" w:id="0">
    <w:p w:rsidR="00BE5305" w:rsidRDefault="00BE530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05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7B1D" w:rsidRPr="006D7B1D" w:rsidRDefault="006D7B1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D7B1D">
          <w:rPr>
            <w:rFonts w:ascii="Times New Roman" w:hAnsi="Times New Roman"/>
            <w:sz w:val="28"/>
            <w:szCs w:val="28"/>
          </w:rPr>
          <w:fldChar w:fldCharType="begin"/>
        </w:r>
        <w:r w:rsidRPr="006D7B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7B1D">
          <w:rPr>
            <w:rFonts w:ascii="Times New Roman" w:hAnsi="Times New Roman"/>
            <w:sz w:val="28"/>
            <w:szCs w:val="28"/>
          </w:rPr>
          <w:fldChar w:fldCharType="separate"/>
        </w:r>
        <w:r w:rsidR="00316C78">
          <w:rPr>
            <w:rFonts w:ascii="Times New Roman" w:hAnsi="Times New Roman"/>
            <w:noProof/>
            <w:sz w:val="28"/>
            <w:szCs w:val="28"/>
          </w:rPr>
          <w:t>2</w:t>
        </w:r>
        <w:r w:rsidRPr="006D7B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9F6"/>
    <w:multiLevelType w:val="hybridMultilevel"/>
    <w:tmpl w:val="9634A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3243"/>
    <w:rsid w:val="0005417D"/>
    <w:rsid w:val="000B6CE8"/>
    <w:rsid w:val="000E7774"/>
    <w:rsid w:val="000F1586"/>
    <w:rsid w:val="000F62F4"/>
    <w:rsid w:val="00101DA7"/>
    <w:rsid w:val="00141617"/>
    <w:rsid w:val="00183FA8"/>
    <w:rsid w:val="0019108F"/>
    <w:rsid w:val="001966F0"/>
    <w:rsid w:val="001D03B3"/>
    <w:rsid w:val="001D1645"/>
    <w:rsid w:val="001D3C24"/>
    <w:rsid w:val="001F4F61"/>
    <w:rsid w:val="00207D70"/>
    <w:rsid w:val="00210DEC"/>
    <w:rsid w:val="00230BCA"/>
    <w:rsid w:val="00235A6D"/>
    <w:rsid w:val="00235CD7"/>
    <w:rsid w:val="002A5D4C"/>
    <w:rsid w:val="002B5FC1"/>
    <w:rsid w:val="002D0561"/>
    <w:rsid w:val="002D15EC"/>
    <w:rsid w:val="002E0A18"/>
    <w:rsid w:val="002E31BF"/>
    <w:rsid w:val="002E44DA"/>
    <w:rsid w:val="002E49D4"/>
    <w:rsid w:val="002F0666"/>
    <w:rsid w:val="003050CE"/>
    <w:rsid w:val="003079A0"/>
    <w:rsid w:val="00316C78"/>
    <w:rsid w:val="0031769F"/>
    <w:rsid w:val="003239F8"/>
    <w:rsid w:val="00342114"/>
    <w:rsid w:val="00355604"/>
    <w:rsid w:val="003C5FA9"/>
    <w:rsid w:val="003D1CBA"/>
    <w:rsid w:val="004115C2"/>
    <w:rsid w:val="00451750"/>
    <w:rsid w:val="00467015"/>
    <w:rsid w:val="004713FD"/>
    <w:rsid w:val="004751AB"/>
    <w:rsid w:val="004978B2"/>
    <w:rsid w:val="004A7D02"/>
    <w:rsid w:val="004C73E2"/>
    <w:rsid w:val="004E4F5C"/>
    <w:rsid w:val="004E652D"/>
    <w:rsid w:val="004F7B8A"/>
    <w:rsid w:val="0050620F"/>
    <w:rsid w:val="0055005A"/>
    <w:rsid w:val="0056352F"/>
    <w:rsid w:val="00597C88"/>
    <w:rsid w:val="005A4728"/>
    <w:rsid w:val="005B2642"/>
    <w:rsid w:val="005B3366"/>
    <w:rsid w:val="005B71F5"/>
    <w:rsid w:val="005C45D9"/>
    <w:rsid w:val="005C688A"/>
    <w:rsid w:val="005D4B9C"/>
    <w:rsid w:val="005E306B"/>
    <w:rsid w:val="005F0B1B"/>
    <w:rsid w:val="005F20B5"/>
    <w:rsid w:val="006152B7"/>
    <w:rsid w:val="00624A99"/>
    <w:rsid w:val="00626A3E"/>
    <w:rsid w:val="00634A7D"/>
    <w:rsid w:val="00662042"/>
    <w:rsid w:val="0066623D"/>
    <w:rsid w:val="00687EE2"/>
    <w:rsid w:val="006D3562"/>
    <w:rsid w:val="006D7B1D"/>
    <w:rsid w:val="006F10E8"/>
    <w:rsid w:val="00713E93"/>
    <w:rsid w:val="007167DA"/>
    <w:rsid w:val="00723BA8"/>
    <w:rsid w:val="0073224C"/>
    <w:rsid w:val="007370CD"/>
    <w:rsid w:val="00751BF1"/>
    <w:rsid w:val="007639A9"/>
    <w:rsid w:val="0078622B"/>
    <w:rsid w:val="007938DD"/>
    <w:rsid w:val="007B7EB2"/>
    <w:rsid w:val="007C1467"/>
    <w:rsid w:val="007C4A39"/>
    <w:rsid w:val="007F5D91"/>
    <w:rsid w:val="0080545D"/>
    <w:rsid w:val="00811E1E"/>
    <w:rsid w:val="00814552"/>
    <w:rsid w:val="00831D97"/>
    <w:rsid w:val="00845FAF"/>
    <w:rsid w:val="00881A8A"/>
    <w:rsid w:val="00886C41"/>
    <w:rsid w:val="008B7D93"/>
    <w:rsid w:val="008E5D81"/>
    <w:rsid w:val="008F5B08"/>
    <w:rsid w:val="0091133F"/>
    <w:rsid w:val="00923FCB"/>
    <w:rsid w:val="00941A15"/>
    <w:rsid w:val="00945B68"/>
    <w:rsid w:val="00957D31"/>
    <w:rsid w:val="00963D95"/>
    <w:rsid w:val="00984651"/>
    <w:rsid w:val="00992900"/>
    <w:rsid w:val="009A720A"/>
    <w:rsid w:val="009B3C5F"/>
    <w:rsid w:val="009E36BF"/>
    <w:rsid w:val="009E6566"/>
    <w:rsid w:val="00A00059"/>
    <w:rsid w:val="00A2043D"/>
    <w:rsid w:val="00A33901"/>
    <w:rsid w:val="00A60885"/>
    <w:rsid w:val="00A712CC"/>
    <w:rsid w:val="00A71975"/>
    <w:rsid w:val="00A82DEC"/>
    <w:rsid w:val="00A833C8"/>
    <w:rsid w:val="00AD2F97"/>
    <w:rsid w:val="00AD7F82"/>
    <w:rsid w:val="00AE5803"/>
    <w:rsid w:val="00B57ED1"/>
    <w:rsid w:val="00B72053"/>
    <w:rsid w:val="00BD0801"/>
    <w:rsid w:val="00BD1B48"/>
    <w:rsid w:val="00BE5305"/>
    <w:rsid w:val="00BF1E95"/>
    <w:rsid w:val="00BF501B"/>
    <w:rsid w:val="00C06AE0"/>
    <w:rsid w:val="00C11FB6"/>
    <w:rsid w:val="00C27AE9"/>
    <w:rsid w:val="00C316D5"/>
    <w:rsid w:val="00C438CB"/>
    <w:rsid w:val="00C953E9"/>
    <w:rsid w:val="00CA4F3B"/>
    <w:rsid w:val="00CA5675"/>
    <w:rsid w:val="00CC39A1"/>
    <w:rsid w:val="00CD385F"/>
    <w:rsid w:val="00CD4A38"/>
    <w:rsid w:val="00CD78D3"/>
    <w:rsid w:val="00CE3E1B"/>
    <w:rsid w:val="00CE6A4B"/>
    <w:rsid w:val="00CF0BC2"/>
    <w:rsid w:val="00D20E3A"/>
    <w:rsid w:val="00D242C2"/>
    <w:rsid w:val="00D35B0B"/>
    <w:rsid w:val="00D57E1B"/>
    <w:rsid w:val="00DC78C1"/>
    <w:rsid w:val="00DD6C75"/>
    <w:rsid w:val="00E03E02"/>
    <w:rsid w:val="00E20D30"/>
    <w:rsid w:val="00E25246"/>
    <w:rsid w:val="00E3699E"/>
    <w:rsid w:val="00E44B1A"/>
    <w:rsid w:val="00E50354"/>
    <w:rsid w:val="00E85BCF"/>
    <w:rsid w:val="00EA40B8"/>
    <w:rsid w:val="00EB454D"/>
    <w:rsid w:val="00EF09C9"/>
    <w:rsid w:val="00EF5AD0"/>
    <w:rsid w:val="00F01A33"/>
    <w:rsid w:val="00F33750"/>
    <w:rsid w:val="00F44513"/>
    <w:rsid w:val="00F44D44"/>
    <w:rsid w:val="00F55423"/>
    <w:rsid w:val="00F662A9"/>
    <w:rsid w:val="00F67A5C"/>
    <w:rsid w:val="00F91DD3"/>
    <w:rsid w:val="00FA6CC2"/>
    <w:rsid w:val="00FC3DF4"/>
    <w:rsid w:val="00FC658C"/>
    <w:rsid w:val="00FE107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F21A8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paragraph" w:customStyle="1" w:styleId="StyleZakonu">
    <w:name w:val="StyleZakonu"/>
    <w:basedOn w:val="a"/>
    <w:link w:val="StyleZakonu0"/>
    <w:uiPriority w:val="99"/>
    <w:rsid w:val="007167D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gor">
    <w:name w:val="Igor"/>
    <w:basedOn w:val="a"/>
    <w:autoRedefine/>
    <w:rsid w:val="007167DA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t42">
    <w:name w:val="st42"/>
    <w:uiPriority w:val="99"/>
    <w:rsid w:val="007167DA"/>
    <w:rPr>
      <w:rFonts w:ascii="Times New Roman" w:hAnsi="Times New Roman" w:cs="Times New Roman"/>
      <w:color w:val="000000"/>
    </w:rPr>
  </w:style>
  <w:style w:type="character" w:customStyle="1" w:styleId="StyleZakonu0">
    <w:name w:val="StyleZakonu Знак"/>
    <w:link w:val="StyleZakonu"/>
    <w:uiPriority w:val="99"/>
    <w:locked/>
    <w:rsid w:val="007167DA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71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84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745B-F7C6-4670-9C3B-B0F8D77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456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Куцел Олена Василівна</cp:lastModifiedBy>
  <cp:revision>30</cp:revision>
  <cp:lastPrinted>2021-02-01T10:32:00Z</cp:lastPrinted>
  <dcterms:created xsi:type="dcterms:W3CDTF">2020-12-10T08:45:00Z</dcterms:created>
  <dcterms:modified xsi:type="dcterms:W3CDTF">2021-02-02T14:12:00Z</dcterms:modified>
</cp:coreProperties>
</file>