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BB" w:rsidRDefault="004B11BB" w:rsidP="004B11BB">
      <w:pPr>
        <w:rPr>
          <w:sz w:val="28"/>
        </w:rPr>
      </w:pPr>
    </w:p>
    <w:p w:rsidR="004B11BB" w:rsidRDefault="004B11BB" w:rsidP="004B11BB">
      <w:pPr>
        <w:rPr>
          <w:sz w:val="28"/>
        </w:rPr>
      </w:pPr>
    </w:p>
    <w:p w:rsidR="004B11BB" w:rsidRDefault="004B11BB" w:rsidP="004B11BB">
      <w:pPr>
        <w:rPr>
          <w:sz w:val="28"/>
        </w:rPr>
      </w:pPr>
    </w:p>
    <w:p w:rsidR="004B11BB" w:rsidRDefault="004B11BB" w:rsidP="004B11BB">
      <w:pPr>
        <w:rPr>
          <w:sz w:val="28"/>
        </w:rPr>
      </w:pPr>
    </w:p>
    <w:p w:rsidR="004B11BB" w:rsidRDefault="004B11BB" w:rsidP="004B11BB">
      <w:pPr>
        <w:rPr>
          <w:sz w:val="28"/>
        </w:rPr>
      </w:pPr>
    </w:p>
    <w:p w:rsidR="004B11BB" w:rsidRDefault="004B11BB" w:rsidP="004B11BB">
      <w:pPr>
        <w:rPr>
          <w:sz w:val="28"/>
        </w:rPr>
      </w:pPr>
    </w:p>
    <w:p w:rsidR="004B11BB" w:rsidRDefault="004B11BB" w:rsidP="004B11BB">
      <w:pPr>
        <w:rPr>
          <w:sz w:val="28"/>
        </w:rPr>
      </w:pPr>
    </w:p>
    <w:p w:rsidR="004B11BB" w:rsidRDefault="004B11BB" w:rsidP="004B11BB">
      <w:pPr>
        <w:rPr>
          <w:sz w:val="28"/>
        </w:rPr>
      </w:pPr>
    </w:p>
    <w:p w:rsidR="004B11BB" w:rsidRDefault="004B11BB" w:rsidP="004B11BB">
      <w:pPr>
        <w:rPr>
          <w:sz w:val="28"/>
        </w:rPr>
      </w:pPr>
    </w:p>
    <w:p w:rsidR="00DC586D" w:rsidRPr="009B0162" w:rsidRDefault="00DC586D" w:rsidP="00DC586D">
      <w:pPr>
        <w:rPr>
          <w:sz w:val="52"/>
          <w:szCs w:val="52"/>
        </w:rPr>
      </w:pPr>
      <w:r>
        <w:rPr>
          <w:sz w:val="52"/>
          <w:szCs w:val="52"/>
        </w:rPr>
        <w:t xml:space="preserve">          З А К О Н   У К Р А Ї Н И</w:t>
      </w:r>
    </w:p>
    <w:p w:rsidR="004B11BB" w:rsidRPr="00DC586D" w:rsidRDefault="004B11BB" w:rsidP="004B11BB">
      <w:pPr>
        <w:rPr>
          <w:sz w:val="28"/>
        </w:rPr>
      </w:pPr>
      <w:bookmarkStart w:id="0" w:name="_GoBack"/>
      <w:bookmarkEnd w:id="0"/>
    </w:p>
    <w:p w:rsidR="004B11BB" w:rsidRDefault="004B11BB" w:rsidP="004B11BB">
      <w:pPr>
        <w:rPr>
          <w:sz w:val="28"/>
        </w:rPr>
      </w:pPr>
    </w:p>
    <w:p w:rsidR="004B11BB" w:rsidRDefault="004B11BB" w:rsidP="004B11BB">
      <w:pPr>
        <w:rPr>
          <w:sz w:val="28"/>
        </w:rPr>
      </w:pPr>
      <w:r>
        <w:rPr>
          <w:sz w:val="28"/>
        </w:rPr>
        <w:t xml:space="preserve">       </w:t>
      </w:r>
      <w:r w:rsidR="009200C4">
        <w:rPr>
          <w:sz w:val="28"/>
        </w:rPr>
        <w:t xml:space="preserve"> </w:t>
      </w:r>
      <w:r>
        <w:rPr>
          <w:sz w:val="28"/>
        </w:rPr>
        <w:t xml:space="preserve">   </w:t>
      </w:r>
      <w:r w:rsidR="007966C5" w:rsidRPr="004B11BB">
        <w:rPr>
          <w:sz w:val="28"/>
        </w:rPr>
        <w:t>Про внесення змін до деяких законодавчих актів України</w:t>
      </w:r>
    </w:p>
    <w:p w:rsidR="004B11BB" w:rsidRDefault="004B11BB" w:rsidP="004B11BB">
      <w:pPr>
        <w:rPr>
          <w:sz w:val="28"/>
        </w:rPr>
      </w:pPr>
      <w:r>
        <w:rPr>
          <w:sz w:val="28"/>
        </w:rPr>
        <w:t xml:space="preserve">      </w:t>
      </w:r>
      <w:r w:rsidR="009200C4">
        <w:rPr>
          <w:sz w:val="28"/>
        </w:rPr>
        <w:t xml:space="preserve"> </w:t>
      </w:r>
      <w:r>
        <w:rPr>
          <w:sz w:val="28"/>
        </w:rPr>
        <w:t xml:space="preserve">  </w:t>
      </w:r>
      <w:r w:rsidR="007966C5" w:rsidRPr="004B11BB">
        <w:rPr>
          <w:sz w:val="28"/>
        </w:rPr>
        <w:t>щодо посилення відповідальності за незаконне видобування</w:t>
      </w:r>
    </w:p>
    <w:p w:rsidR="007966C5" w:rsidRPr="004B11BB" w:rsidRDefault="004B11BB" w:rsidP="004B11BB">
      <w:pPr>
        <w:rPr>
          <w:sz w:val="28"/>
        </w:rPr>
      </w:pPr>
      <w:r>
        <w:rPr>
          <w:sz w:val="28"/>
        </w:rPr>
        <w:t xml:space="preserve">                                </w:t>
      </w:r>
      <w:r w:rsidR="009200C4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7966C5" w:rsidRPr="004B11BB">
        <w:rPr>
          <w:sz w:val="28"/>
        </w:rPr>
        <w:t>корисних копалин</w:t>
      </w:r>
    </w:p>
    <w:p w:rsidR="007966C5" w:rsidRDefault="004B11BB" w:rsidP="004B11BB">
      <w:pPr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32385</wp:posOffset>
                </wp:positionV>
                <wp:extent cx="4676775" cy="0"/>
                <wp:effectExtent l="0" t="0" r="28575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68EB8" id="Пряма сполучна лінія 1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2.55pt" to="368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4B11BB" w:rsidRPr="004B11BB" w:rsidRDefault="004B11BB" w:rsidP="004B11BB">
      <w:pPr>
        <w:rPr>
          <w:sz w:val="28"/>
        </w:rPr>
      </w:pPr>
    </w:p>
    <w:p w:rsidR="007966C5" w:rsidRPr="004B11BB" w:rsidRDefault="007966C5" w:rsidP="004B11BB">
      <w:pPr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>Верховна Рада України</w:t>
      </w:r>
      <w:r w:rsidR="004B11BB" w:rsidRPr="004B11BB">
        <w:rPr>
          <w:sz w:val="28"/>
          <w:szCs w:val="28"/>
          <w:lang w:val="ru-RU"/>
        </w:rPr>
        <w:t xml:space="preserve">   </w:t>
      </w:r>
      <w:r w:rsidRPr="004B11BB">
        <w:rPr>
          <w:sz w:val="28"/>
          <w:szCs w:val="28"/>
        </w:rPr>
        <w:t>п</w:t>
      </w:r>
      <w:r w:rsidR="004B11BB" w:rsidRPr="004B11BB">
        <w:rPr>
          <w:sz w:val="28"/>
          <w:szCs w:val="28"/>
          <w:lang w:val="ru-RU"/>
        </w:rPr>
        <w:t xml:space="preserve"> </w:t>
      </w:r>
      <w:r w:rsidRPr="004B11BB">
        <w:rPr>
          <w:sz w:val="28"/>
          <w:szCs w:val="28"/>
        </w:rPr>
        <w:t>о</w:t>
      </w:r>
      <w:r w:rsidR="004B11BB" w:rsidRPr="004B11BB">
        <w:rPr>
          <w:sz w:val="28"/>
          <w:szCs w:val="28"/>
          <w:lang w:val="ru-RU"/>
        </w:rPr>
        <w:t xml:space="preserve"> </w:t>
      </w:r>
      <w:r w:rsidRPr="004B11BB">
        <w:rPr>
          <w:sz w:val="28"/>
          <w:szCs w:val="28"/>
        </w:rPr>
        <w:t>с</w:t>
      </w:r>
      <w:r w:rsidR="004B11BB" w:rsidRPr="004B11BB">
        <w:rPr>
          <w:sz w:val="28"/>
          <w:szCs w:val="28"/>
          <w:lang w:val="ru-RU"/>
        </w:rPr>
        <w:t xml:space="preserve"> </w:t>
      </w:r>
      <w:r w:rsidRPr="004B11BB">
        <w:rPr>
          <w:sz w:val="28"/>
          <w:szCs w:val="28"/>
        </w:rPr>
        <w:t>т</w:t>
      </w:r>
      <w:r w:rsidR="004B11BB" w:rsidRPr="004B11BB">
        <w:rPr>
          <w:sz w:val="28"/>
          <w:szCs w:val="28"/>
          <w:lang w:val="ru-RU"/>
        </w:rPr>
        <w:t xml:space="preserve"> </w:t>
      </w:r>
      <w:r w:rsidRPr="004B11BB">
        <w:rPr>
          <w:sz w:val="28"/>
          <w:szCs w:val="28"/>
        </w:rPr>
        <w:t>а</w:t>
      </w:r>
      <w:r w:rsidR="004B11BB" w:rsidRPr="004B11BB">
        <w:rPr>
          <w:sz w:val="28"/>
          <w:szCs w:val="28"/>
          <w:lang w:val="ru-RU"/>
        </w:rPr>
        <w:t xml:space="preserve"> </w:t>
      </w:r>
      <w:r w:rsidRPr="004B11BB">
        <w:rPr>
          <w:sz w:val="28"/>
          <w:szCs w:val="28"/>
        </w:rPr>
        <w:t>н</w:t>
      </w:r>
      <w:r w:rsidR="004B11BB" w:rsidRPr="004B11BB">
        <w:rPr>
          <w:sz w:val="28"/>
          <w:szCs w:val="28"/>
          <w:lang w:val="ru-RU"/>
        </w:rPr>
        <w:t xml:space="preserve"> </w:t>
      </w:r>
      <w:r w:rsidRPr="004B11BB">
        <w:rPr>
          <w:sz w:val="28"/>
          <w:szCs w:val="28"/>
        </w:rPr>
        <w:t>о</w:t>
      </w:r>
      <w:r w:rsidR="004B11BB" w:rsidRPr="004B11BB">
        <w:rPr>
          <w:sz w:val="28"/>
          <w:szCs w:val="28"/>
          <w:lang w:val="ru-RU"/>
        </w:rPr>
        <w:t xml:space="preserve"> </w:t>
      </w:r>
      <w:r w:rsidRPr="004B11BB">
        <w:rPr>
          <w:sz w:val="28"/>
          <w:szCs w:val="28"/>
        </w:rPr>
        <w:t>в</w:t>
      </w:r>
      <w:r w:rsidR="004B11BB" w:rsidRPr="004B11BB">
        <w:rPr>
          <w:sz w:val="28"/>
          <w:szCs w:val="28"/>
          <w:lang w:val="ru-RU"/>
        </w:rPr>
        <w:t xml:space="preserve"> </w:t>
      </w:r>
      <w:r w:rsidRPr="004B11BB">
        <w:rPr>
          <w:sz w:val="28"/>
          <w:szCs w:val="28"/>
        </w:rPr>
        <w:t>л</w:t>
      </w:r>
      <w:r w:rsidR="004B11BB" w:rsidRPr="004B11BB">
        <w:rPr>
          <w:sz w:val="28"/>
          <w:szCs w:val="28"/>
          <w:lang w:val="ru-RU"/>
        </w:rPr>
        <w:t xml:space="preserve"> </w:t>
      </w:r>
      <w:r w:rsidRPr="004B11BB">
        <w:rPr>
          <w:sz w:val="28"/>
          <w:szCs w:val="28"/>
        </w:rPr>
        <w:t>я</w:t>
      </w:r>
      <w:r w:rsidR="004B11BB" w:rsidRPr="004B11BB">
        <w:rPr>
          <w:sz w:val="28"/>
          <w:szCs w:val="28"/>
          <w:lang w:val="ru-RU"/>
        </w:rPr>
        <w:t xml:space="preserve"> </w:t>
      </w:r>
      <w:r w:rsidRPr="004B11BB">
        <w:rPr>
          <w:sz w:val="28"/>
          <w:szCs w:val="28"/>
        </w:rPr>
        <w:t>є</w:t>
      </w:r>
      <w:r w:rsidR="004B11BB" w:rsidRPr="004B11BB">
        <w:rPr>
          <w:sz w:val="28"/>
          <w:szCs w:val="28"/>
          <w:lang w:val="ru-RU"/>
        </w:rPr>
        <w:t xml:space="preserve"> </w:t>
      </w:r>
      <w:r w:rsidRPr="004B11BB">
        <w:rPr>
          <w:sz w:val="28"/>
          <w:szCs w:val="28"/>
        </w:rPr>
        <w:t>:</w:t>
      </w:r>
    </w:p>
    <w:p w:rsidR="00A00FEB" w:rsidRPr="004B11BB" w:rsidRDefault="00A00FEB" w:rsidP="004B11BB">
      <w:pPr>
        <w:ind w:firstLine="720"/>
        <w:jc w:val="both"/>
        <w:rPr>
          <w:sz w:val="28"/>
          <w:szCs w:val="28"/>
        </w:rPr>
      </w:pPr>
    </w:p>
    <w:p w:rsidR="007966C5" w:rsidRPr="004B11BB" w:rsidRDefault="007966C5" w:rsidP="004B11BB">
      <w:pPr>
        <w:spacing w:after="120"/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 xml:space="preserve">І. </w:t>
      </w:r>
      <w:proofErr w:type="spellStart"/>
      <w:r w:rsidRPr="004B11BB">
        <w:rPr>
          <w:sz w:val="28"/>
          <w:szCs w:val="28"/>
        </w:rPr>
        <w:t>Внести</w:t>
      </w:r>
      <w:proofErr w:type="spellEnd"/>
      <w:r w:rsidRPr="004B11BB">
        <w:rPr>
          <w:sz w:val="28"/>
          <w:szCs w:val="28"/>
        </w:rPr>
        <w:t xml:space="preserve"> зміни до таких законодавчих актів України:</w:t>
      </w:r>
    </w:p>
    <w:p w:rsidR="007966C5" w:rsidRDefault="007966C5" w:rsidP="004B11BB">
      <w:pPr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>1. Статтю 47 Кодексу України про адміністративні правопорушення (Відомості Верховної Ради УРСР, 1984 р., додаток до № 51, ст. 1122) викласти в такій редакції:</w:t>
      </w:r>
    </w:p>
    <w:p w:rsidR="004B11BB" w:rsidRPr="004B11BB" w:rsidRDefault="004B11BB" w:rsidP="004B11BB">
      <w:pPr>
        <w:ind w:firstLine="720"/>
        <w:jc w:val="both"/>
        <w:rPr>
          <w:sz w:val="28"/>
          <w:szCs w:val="28"/>
        </w:rPr>
      </w:pPr>
    </w:p>
    <w:p w:rsidR="007966C5" w:rsidRDefault="004B11BB" w:rsidP="004B1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966C5" w:rsidRPr="004B11BB">
        <w:rPr>
          <w:sz w:val="28"/>
          <w:szCs w:val="28"/>
        </w:rPr>
        <w:t>Стаття 47. Порушення права державної власності на надра</w:t>
      </w:r>
    </w:p>
    <w:p w:rsidR="004B11BB" w:rsidRPr="004B11BB" w:rsidRDefault="004B11BB" w:rsidP="004B11BB">
      <w:pPr>
        <w:ind w:firstLine="720"/>
        <w:jc w:val="both"/>
        <w:rPr>
          <w:sz w:val="28"/>
          <w:szCs w:val="28"/>
        </w:rPr>
      </w:pPr>
    </w:p>
    <w:p w:rsidR="007966C5" w:rsidRPr="004B11BB" w:rsidRDefault="007966C5" w:rsidP="004B11BB">
      <w:pPr>
        <w:spacing w:after="120"/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 xml:space="preserve">Самовільне користування надрами, укладення угод, які в прямій чи прихованій формі порушують право власності на надра, </w:t>
      </w:r>
      <w:r w:rsidR="004B11BB" w:rsidRPr="004B11BB">
        <w:rPr>
          <w:sz w:val="28"/>
          <w:szCs w:val="28"/>
        </w:rPr>
        <w:sym w:font="Symbol" w:char="F02D"/>
      </w:r>
    </w:p>
    <w:p w:rsidR="007966C5" w:rsidRPr="004B11BB" w:rsidRDefault="007966C5" w:rsidP="004B11BB">
      <w:pPr>
        <w:spacing w:after="120"/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 xml:space="preserve">тягнуть за собою накладення штрафу на громадян у розмірі від ста до двохсот неоподатковуваних мінімумів доходів громадян і на посадових осіб </w:t>
      </w:r>
      <w:r w:rsidR="00833E01" w:rsidRPr="00833E01">
        <w:rPr>
          <w:sz w:val="28"/>
          <w:szCs w:val="28"/>
        </w:rPr>
        <w:sym w:font="Symbol" w:char="F02D"/>
      </w:r>
      <w:r w:rsidRPr="004B11BB">
        <w:rPr>
          <w:sz w:val="28"/>
          <w:szCs w:val="28"/>
        </w:rPr>
        <w:t xml:space="preserve"> від двохсот до п</w:t>
      </w:r>
      <w:r w:rsidR="006370A4">
        <w:rPr>
          <w:sz w:val="28"/>
          <w:szCs w:val="28"/>
        </w:rPr>
        <w:t>’</w:t>
      </w:r>
      <w:r w:rsidRPr="004B11BB">
        <w:rPr>
          <w:sz w:val="28"/>
          <w:szCs w:val="28"/>
        </w:rPr>
        <w:t>ятисот неоподатковуваних мінімумів доходів громадян</w:t>
      </w:r>
      <w:r w:rsidR="004B11BB">
        <w:rPr>
          <w:sz w:val="28"/>
          <w:szCs w:val="28"/>
        </w:rPr>
        <w:t>"</w:t>
      </w:r>
      <w:r w:rsidRPr="004B11BB">
        <w:rPr>
          <w:sz w:val="28"/>
          <w:szCs w:val="28"/>
        </w:rPr>
        <w:t>.</w:t>
      </w:r>
    </w:p>
    <w:p w:rsidR="00C51F49" w:rsidRDefault="00C51F49" w:rsidP="004B11BB">
      <w:pPr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>2. Статтю 240 Кримінального кодексу України (Відомості Верховної Ради України, 2001 р., № 25</w:t>
      </w:r>
      <w:r w:rsidR="004B11BB" w:rsidRPr="004B11BB">
        <w:rPr>
          <w:sz w:val="28"/>
          <w:szCs w:val="28"/>
        </w:rPr>
        <w:sym w:font="Symbol" w:char="F02D"/>
      </w:r>
      <w:r w:rsidRPr="004B11BB">
        <w:rPr>
          <w:sz w:val="28"/>
          <w:szCs w:val="28"/>
        </w:rPr>
        <w:t>26, ст. 131) викласти в такій редакції:</w:t>
      </w:r>
    </w:p>
    <w:p w:rsidR="004B11BB" w:rsidRPr="004B11BB" w:rsidRDefault="004B11BB" w:rsidP="004B11BB">
      <w:pPr>
        <w:ind w:firstLine="720"/>
        <w:jc w:val="both"/>
        <w:rPr>
          <w:sz w:val="28"/>
          <w:szCs w:val="28"/>
        </w:rPr>
      </w:pPr>
    </w:p>
    <w:p w:rsidR="00C51F49" w:rsidRDefault="004B11BB" w:rsidP="004B11BB">
      <w:pPr>
        <w:ind w:left="2296" w:hanging="1576"/>
        <w:rPr>
          <w:sz w:val="28"/>
          <w:szCs w:val="28"/>
        </w:rPr>
      </w:pPr>
      <w:r>
        <w:rPr>
          <w:sz w:val="28"/>
          <w:szCs w:val="28"/>
        </w:rPr>
        <w:t>"</w:t>
      </w:r>
      <w:r w:rsidR="00C51F49" w:rsidRPr="004B11BB">
        <w:rPr>
          <w:sz w:val="28"/>
          <w:szCs w:val="28"/>
        </w:rPr>
        <w:t>Стаття 240. Порушення правил охорони або використання надр, незаконне видобування корисних копалин</w:t>
      </w:r>
    </w:p>
    <w:p w:rsidR="004B11BB" w:rsidRPr="004B11BB" w:rsidRDefault="004B11BB" w:rsidP="004B11BB">
      <w:pPr>
        <w:ind w:firstLine="720"/>
        <w:jc w:val="both"/>
        <w:rPr>
          <w:sz w:val="28"/>
          <w:szCs w:val="28"/>
        </w:rPr>
      </w:pPr>
    </w:p>
    <w:p w:rsidR="00C51F49" w:rsidRPr="004B11BB" w:rsidRDefault="00C51F49" w:rsidP="004B11BB">
      <w:pPr>
        <w:spacing w:after="120"/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>1. Порушення встановлених правил охорони надр, якщо це створило небезпеку для життя, здоров</w:t>
      </w:r>
      <w:r w:rsidR="006370A4">
        <w:rPr>
          <w:sz w:val="28"/>
          <w:szCs w:val="28"/>
        </w:rPr>
        <w:t>’</w:t>
      </w:r>
      <w:r w:rsidRPr="004B11BB">
        <w:rPr>
          <w:sz w:val="28"/>
          <w:szCs w:val="28"/>
        </w:rPr>
        <w:t xml:space="preserve">я людей чи довкілля, а також незаконне видобування корисних копалин місцевого значення у значному розмірі </w:t>
      </w:r>
      <w:r w:rsidR="004B11BB" w:rsidRPr="004B11BB">
        <w:rPr>
          <w:sz w:val="28"/>
          <w:szCs w:val="28"/>
        </w:rPr>
        <w:sym w:font="Symbol" w:char="F02D"/>
      </w:r>
    </w:p>
    <w:p w:rsidR="00C51F49" w:rsidRPr="004B11BB" w:rsidRDefault="00C51F49" w:rsidP="004B11BB">
      <w:pPr>
        <w:spacing w:after="120"/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lastRenderedPageBreak/>
        <w:t>караються штрафом від п</w:t>
      </w:r>
      <w:r w:rsidR="006370A4">
        <w:rPr>
          <w:sz w:val="28"/>
          <w:szCs w:val="28"/>
        </w:rPr>
        <w:t>’</w:t>
      </w:r>
      <w:r w:rsidRPr="004B11BB">
        <w:rPr>
          <w:sz w:val="28"/>
          <w:szCs w:val="28"/>
        </w:rPr>
        <w:t>ятисот до восьмисот неоподатковуваних мінімумів доходів громадян або обмеженням волі на строк до двох років, або позбавленням волі на той самий строк.</w:t>
      </w:r>
    </w:p>
    <w:p w:rsidR="00C51F49" w:rsidRPr="004B11BB" w:rsidRDefault="00C51F49" w:rsidP="004B11BB">
      <w:pPr>
        <w:spacing w:after="80"/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>2. Порушення встановлених правил використання надр, якщо це створило небезпеку для життя, здоров</w:t>
      </w:r>
      <w:r w:rsidR="006370A4">
        <w:rPr>
          <w:sz w:val="28"/>
          <w:szCs w:val="28"/>
        </w:rPr>
        <w:t>’</w:t>
      </w:r>
      <w:r w:rsidRPr="004B11BB">
        <w:rPr>
          <w:sz w:val="28"/>
          <w:szCs w:val="28"/>
        </w:rPr>
        <w:t xml:space="preserve">я людей чи довкілля, а також незаконне видобування корисних копалин місцевого значення у великому розмірі або незаконне видобування корисних копалин загальнодержавного значення </w:t>
      </w:r>
      <w:r w:rsidR="004B11BB" w:rsidRPr="004B11BB">
        <w:rPr>
          <w:sz w:val="28"/>
          <w:szCs w:val="28"/>
        </w:rPr>
        <w:sym w:font="Symbol" w:char="F02D"/>
      </w:r>
    </w:p>
    <w:p w:rsidR="00C51F49" w:rsidRPr="004B11BB" w:rsidRDefault="00C51F49" w:rsidP="004B11BB">
      <w:pPr>
        <w:spacing w:after="80"/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>караються штрафом від трьох тисяч до п</w:t>
      </w:r>
      <w:r w:rsidR="006370A4">
        <w:rPr>
          <w:sz w:val="28"/>
          <w:szCs w:val="28"/>
        </w:rPr>
        <w:t>’</w:t>
      </w:r>
      <w:r w:rsidRPr="004B11BB">
        <w:rPr>
          <w:sz w:val="28"/>
          <w:szCs w:val="28"/>
        </w:rPr>
        <w:t>яти тисяч неоподатковуваних мінімумів доходів громадян або обмеженням волі на строк до трьох років, або позбавленням волі на той самий строк.</w:t>
      </w:r>
    </w:p>
    <w:p w:rsidR="00C51F49" w:rsidRPr="004B11BB" w:rsidRDefault="00C51F49" w:rsidP="004B11BB">
      <w:pPr>
        <w:spacing w:after="80"/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>3. Діяння, передбачені частинами першою або другою цієї статті, вчинені на територіях чи об</w:t>
      </w:r>
      <w:r w:rsidR="006370A4">
        <w:rPr>
          <w:sz w:val="28"/>
          <w:szCs w:val="28"/>
        </w:rPr>
        <w:t>’</w:t>
      </w:r>
      <w:r w:rsidRPr="004B11BB">
        <w:rPr>
          <w:sz w:val="28"/>
          <w:szCs w:val="28"/>
        </w:rPr>
        <w:t xml:space="preserve">єктах природно-заповідного фонду або вчинені за попередньою змовою групою осіб, або вчинені особою, раніше судимою за злочин, передбачений цією статтею, чи службовою особою з використанням службового становища, </w:t>
      </w:r>
      <w:r w:rsidR="004B11BB" w:rsidRPr="004B11BB">
        <w:rPr>
          <w:sz w:val="28"/>
          <w:szCs w:val="28"/>
        </w:rPr>
        <w:sym w:font="Symbol" w:char="F02D"/>
      </w:r>
    </w:p>
    <w:p w:rsidR="00C51F49" w:rsidRPr="004B11BB" w:rsidRDefault="00C51F49" w:rsidP="004B11BB">
      <w:pPr>
        <w:spacing w:after="80"/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>караються позбавленням волі на строк від трьох до шести років.</w:t>
      </w:r>
    </w:p>
    <w:p w:rsidR="00C51F49" w:rsidRPr="004B11BB" w:rsidRDefault="00C51F49" w:rsidP="004B11BB">
      <w:pPr>
        <w:spacing w:after="80"/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 xml:space="preserve">4. Діяння, передбачені частинами першою, другою або третьою цієї статті, якщо вони вчинені організованою групою або шляхом підпалу, вибуху чи іншим </w:t>
      </w:r>
      <w:proofErr w:type="spellStart"/>
      <w:r w:rsidRPr="004B11BB">
        <w:rPr>
          <w:sz w:val="28"/>
          <w:szCs w:val="28"/>
        </w:rPr>
        <w:t>загальнонебезпечним</w:t>
      </w:r>
      <w:proofErr w:type="spellEnd"/>
      <w:r w:rsidRPr="004B11BB">
        <w:rPr>
          <w:sz w:val="28"/>
          <w:szCs w:val="28"/>
        </w:rPr>
        <w:t xml:space="preserve"> способом, або спричинили загибель людей, їх масове захворювання або інші тяжкі наслідки, </w:t>
      </w:r>
      <w:r w:rsidR="004B11BB" w:rsidRPr="004B11BB">
        <w:rPr>
          <w:sz w:val="28"/>
          <w:szCs w:val="28"/>
        </w:rPr>
        <w:sym w:font="Symbol" w:char="F02D"/>
      </w:r>
    </w:p>
    <w:p w:rsidR="00C51F49" w:rsidRPr="004B11BB" w:rsidRDefault="00C51F49" w:rsidP="004B11BB">
      <w:pPr>
        <w:spacing w:after="80"/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>караються позбавленням волі на строк від п</w:t>
      </w:r>
      <w:r w:rsidR="006370A4">
        <w:rPr>
          <w:sz w:val="28"/>
          <w:szCs w:val="28"/>
        </w:rPr>
        <w:t>’</w:t>
      </w:r>
      <w:r w:rsidRPr="004B11BB">
        <w:rPr>
          <w:sz w:val="28"/>
          <w:szCs w:val="28"/>
        </w:rPr>
        <w:t>яти до восьми років.</w:t>
      </w:r>
    </w:p>
    <w:p w:rsidR="00C51F49" w:rsidRDefault="00C51F49" w:rsidP="004B11BB">
      <w:pPr>
        <w:spacing w:after="80"/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>Примітка. Незаконне видобування корисних копалин місцевого значення вважається вчиненим у значному розмірі, якщо їх вартість у тридцять і більше разів перевищує неоподатковуваний мінімум доходів громадян. Незаконне видобування корисних копалин місцевого значення вважається вчиненим у великому розмірі, якщо їх вартість у сто і більше разів перевищує неоподатковуваний мінімум доходів громадян</w:t>
      </w:r>
      <w:r w:rsidR="004B11BB">
        <w:rPr>
          <w:sz w:val="28"/>
          <w:szCs w:val="28"/>
        </w:rPr>
        <w:t>"</w:t>
      </w:r>
      <w:r w:rsidRPr="004B11BB">
        <w:rPr>
          <w:sz w:val="28"/>
          <w:szCs w:val="28"/>
        </w:rPr>
        <w:t>.</w:t>
      </w:r>
    </w:p>
    <w:p w:rsidR="004B11BB" w:rsidRPr="004B11BB" w:rsidRDefault="004B11BB" w:rsidP="004B11BB">
      <w:pPr>
        <w:ind w:firstLine="720"/>
        <w:jc w:val="both"/>
      </w:pPr>
    </w:p>
    <w:p w:rsidR="007966C5" w:rsidRDefault="007966C5" w:rsidP="004B11BB">
      <w:pPr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>II. Прикінцеві положення</w:t>
      </w:r>
    </w:p>
    <w:p w:rsidR="004B11BB" w:rsidRPr="004B11BB" w:rsidRDefault="004B11BB" w:rsidP="004B11BB">
      <w:pPr>
        <w:ind w:firstLine="720"/>
        <w:jc w:val="both"/>
      </w:pPr>
    </w:p>
    <w:p w:rsidR="007966C5" w:rsidRPr="004B11BB" w:rsidRDefault="007966C5" w:rsidP="004B11BB">
      <w:pPr>
        <w:spacing w:after="80"/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>1. Цей Закон набирає чинності з дня, наступного за днем його опублікування.</w:t>
      </w:r>
    </w:p>
    <w:p w:rsidR="007966C5" w:rsidRPr="004B11BB" w:rsidRDefault="007966C5" w:rsidP="004B11BB">
      <w:pPr>
        <w:spacing w:after="80"/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>2. Кабінету Міністрів України протягом місяця з дня набрання чинності цим Законом:</w:t>
      </w:r>
    </w:p>
    <w:p w:rsidR="007966C5" w:rsidRPr="004B11BB" w:rsidRDefault="007966C5" w:rsidP="004B11BB">
      <w:pPr>
        <w:spacing w:after="80"/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>привести свої нормативно-правові акти у відповідність із цим Законом;</w:t>
      </w:r>
    </w:p>
    <w:p w:rsidR="007966C5" w:rsidRDefault="007966C5" w:rsidP="004B11BB">
      <w:pPr>
        <w:spacing w:after="80"/>
        <w:ind w:firstLine="720"/>
        <w:jc w:val="both"/>
        <w:rPr>
          <w:sz w:val="28"/>
          <w:szCs w:val="28"/>
        </w:rPr>
      </w:pPr>
      <w:r w:rsidRPr="004B11BB">
        <w:rPr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4B11BB" w:rsidRPr="004B11BB" w:rsidRDefault="004B11BB" w:rsidP="004B11BB">
      <w:pPr>
        <w:spacing w:after="120"/>
        <w:ind w:firstLine="720"/>
        <w:jc w:val="both"/>
        <w:rPr>
          <w:sz w:val="28"/>
          <w:szCs w:val="28"/>
        </w:rPr>
      </w:pPr>
    </w:p>
    <w:p w:rsidR="004B11BB" w:rsidRPr="004B11BB" w:rsidRDefault="004B11BB" w:rsidP="00094F3A">
      <w:pPr>
        <w:rPr>
          <w:sz w:val="28"/>
          <w:szCs w:val="28"/>
        </w:rPr>
      </w:pPr>
      <w:r w:rsidRPr="004B11BB">
        <w:rPr>
          <w:sz w:val="28"/>
          <w:szCs w:val="28"/>
        </w:rPr>
        <w:t xml:space="preserve">Голова Верховної Ради </w:t>
      </w:r>
    </w:p>
    <w:p w:rsidR="004B11BB" w:rsidRPr="004B11BB" w:rsidRDefault="004B11BB" w:rsidP="00094F3A">
      <w:pPr>
        <w:rPr>
          <w:sz w:val="28"/>
          <w:szCs w:val="28"/>
        </w:rPr>
      </w:pPr>
      <w:r w:rsidRPr="004B11BB">
        <w:rPr>
          <w:sz w:val="28"/>
          <w:szCs w:val="28"/>
        </w:rPr>
        <w:t xml:space="preserve">             України</w:t>
      </w:r>
      <w:r w:rsidRPr="004B11BB">
        <w:rPr>
          <w:sz w:val="28"/>
          <w:szCs w:val="28"/>
        </w:rPr>
        <w:tab/>
        <w:t xml:space="preserve">            </w:t>
      </w:r>
      <w:r w:rsidRPr="004B11BB">
        <w:rPr>
          <w:sz w:val="28"/>
          <w:szCs w:val="28"/>
        </w:rPr>
        <w:tab/>
      </w:r>
      <w:r w:rsidRPr="004B11BB">
        <w:rPr>
          <w:sz w:val="28"/>
          <w:szCs w:val="28"/>
        </w:rPr>
        <w:tab/>
      </w:r>
      <w:r w:rsidRPr="004B11BB">
        <w:rPr>
          <w:caps/>
          <w:sz w:val="28"/>
          <w:szCs w:val="28"/>
        </w:rPr>
        <w:t xml:space="preserve">              </w:t>
      </w:r>
      <w:r w:rsidRPr="004B11BB">
        <w:rPr>
          <w:caps/>
          <w:sz w:val="28"/>
          <w:szCs w:val="28"/>
        </w:rPr>
        <w:tab/>
        <w:t xml:space="preserve">                        </w:t>
      </w:r>
      <w:r w:rsidRPr="004B11BB">
        <w:rPr>
          <w:sz w:val="28"/>
          <w:szCs w:val="28"/>
          <w:lang w:val="ru-RU"/>
        </w:rPr>
        <w:t xml:space="preserve">Д. </w:t>
      </w:r>
      <w:proofErr w:type="spellStart"/>
      <w:r w:rsidRPr="004B11BB">
        <w:rPr>
          <w:sz w:val="28"/>
          <w:szCs w:val="28"/>
          <w:lang w:val="ru-RU"/>
        </w:rPr>
        <w:t>РАЗУМКОВ</w:t>
      </w:r>
      <w:proofErr w:type="spellEnd"/>
      <w:r w:rsidRPr="004B11BB">
        <w:rPr>
          <w:sz w:val="28"/>
          <w:szCs w:val="28"/>
        </w:rPr>
        <w:t xml:space="preserve">        </w:t>
      </w:r>
    </w:p>
    <w:p w:rsidR="004B11BB" w:rsidRPr="004B11BB" w:rsidRDefault="004B11BB" w:rsidP="00094F3A">
      <w:pPr>
        <w:rPr>
          <w:sz w:val="28"/>
          <w:szCs w:val="28"/>
        </w:rPr>
      </w:pPr>
    </w:p>
    <w:p w:rsidR="004B11BB" w:rsidRPr="004B11BB" w:rsidRDefault="004B11BB" w:rsidP="00EE5740">
      <w:pPr>
        <w:jc w:val="both"/>
        <w:rPr>
          <w:sz w:val="28"/>
          <w:szCs w:val="28"/>
        </w:rPr>
      </w:pPr>
      <w:r w:rsidRPr="004B11BB">
        <w:rPr>
          <w:sz w:val="28"/>
          <w:szCs w:val="28"/>
        </w:rPr>
        <w:lastRenderedPageBreak/>
        <w:t xml:space="preserve">            м. К и ї в</w:t>
      </w:r>
    </w:p>
    <w:p w:rsidR="004B11BB" w:rsidRPr="004B11BB" w:rsidRDefault="004B11BB" w:rsidP="00094F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1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липня </w:t>
      </w:r>
      <w:r w:rsidRPr="004B11BB">
        <w:rPr>
          <w:sz w:val="28"/>
          <w:szCs w:val="28"/>
        </w:rPr>
        <w:t>2021 року</w:t>
      </w:r>
    </w:p>
    <w:p w:rsidR="00595064" w:rsidRPr="004B11BB" w:rsidRDefault="004B11BB" w:rsidP="004B11BB">
      <w:pPr>
        <w:rPr>
          <w:sz w:val="28"/>
        </w:rPr>
      </w:pPr>
      <w:r w:rsidRPr="004B11BB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1685</w:t>
      </w:r>
      <w:r w:rsidRPr="004B11BB">
        <w:rPr>
          <w:sz w:val="28"/>
          <w:szCs w:val="28"/>
        </w:rPr>
        <w:sym w:font="Symbol" w:char="F02D"/>
      </w:r>
      <w:proofErr w:type="spellStart"/>
      <w:r w:rsidRPr="004B11BB">
        <w:rPr>
          <w:sz w:val="28"/>
          <w:szCs w:val="28"/>
        </w:rPr>
        <w:t>ІХ</w:t>
      </w:r>
      <w:proofErr w:type="spellEnd"/>
      <w:r w:rsidRPr="004B11BB">
        <w:rPr>
          <w:sz w:val="28"/>
          <w:szCs w:val="28"/>
        </w:rPr>
        <w:t xml:space="preserve"> </w:t>
      </w:r>
    </w:p>
    <w:sectPr w:rsidR="00595064" w:rsidRPr="004B11BB" w:rsidSect="004B11BB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A6" w:rsidRDefault="00F93AA6">
      <w:r>
        <w:separator/>
      </w:r>
    </w:p>
  </w:endnote>
  <w:endnote w:type="continuationSeparator" w:id="0">
    <w:p w:rsidR="00F93AA6" w:rsidRDefault="00F9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C5" w:rsidRDefault="007966C5" w:rsidP="0055573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7966C5" w:rsidRDefault="007966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C5" w:rsidRDefault="007966C5" w:rsidP="0055573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t>-</w:t>
    </w:r>
  </w:p>
  <w:p w:rsidR="007966C5" w:rsidRDefault="007966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A6" w:rsidRDefault="00F93AA6">
      <w:r>
        <w:separator/>
      </w:r>
    </w:p>
  </w:footnote>
  <w:footnote w:type="continuationSeparator" w:id="0">
    <w:p w:rsidR="00F93AA6" w:rsidRDefault="00F9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245865"/>
      <w:docPartObj>
        <w:docPartGallery w:val="Page Numbers (Top of Page)"/>
        <w:docPartUnique/>
      </w:docPartObj>
    </w:sdtPr>
    <w:sdtEndPr/>
    <w:sdtContent>
      <w:p w:rsidR="004B11BB" w:rsidRDefault="004B11BB">
        <w:pPr>
          <w:pStyle w:val="a7"/>
          <w:jc w:val="center"/>
        </w:pPr>
        <w:r w:rsidRPr="004B11BB">
          <w:rPr>
            <w:sz w:val="28"/>
            <w:szCs w:val="28"/>
          </w:rPr>
          <w:fldChar w:fldCharType="begin"/>
        </w:r>
        <w:r w:rsidRPr="004B11BB">
          <w:rPr>
            <w:sz w:val="28"/>
            <w:szCs w:val="28"/>
          </w:rPr>
          <w:instrText>PAGE   \* MERGEFORMAT</w:instrText>
        </w:r>
        <w:r w:rsidRPr="004B11BB">
          <w:rPr>
            <w:sz w:val="28"/>
            <w:szCs w:val="28"/>
          </w:rPr>
          <w:fldChar w:fldCharType="separate"/>
        </w:r>
        <w:r w:rsidR="00DC586D">
          <w:rPr>
            <w:noProof/>
            <w:sz w:val="28"/>
            <w:szCs w:val="28"/>
          </w:rPr>
          <w:t>3</w:t>
        </w:r>
        <w:r w:rsidRPr="004B11BB">
          <w:rPr>
            <w:sz w:val="28"/>
            <w:szCs w:val="28"/>
          </w:rPr>
          <w:fldChar w:fldCharType="end"/>
        </w:r>
      </w:p>
    </w:sdtContent>
  </w:sdt>
  <w:p w:rsidR="004B11BB" w:rsidRDefault="004B11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C5"/>
    <w:rsid w:val="000268D9"/>
    <w:rsid w:val="0009445A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2E2ED3"/>
    <w:rsid w:val="00315D1B"/>
    <w:rsid w:val="003320AE"/>
    <w:rsid w:val="0034740D"/>
    <w:rsid w:val="00385232"/>
    <w:rsid w:val="003932D0"/>
    <w:rsid w:val="004310BA"/>
    <w:rsid w:val="004B11BB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370A4"/>
    <w:rsid w:val="00654BEC"/>
    <w:rsid w:val="006C3615"/>
    <w:rsid w:val="006C59F5"/>
    <w:rsid w:val="006D1D96"/>
    <w:rsid w:val="006E7825"/>
    <w:rsid w:val="006F699A"/>
    <w:rsid w:val="007966C5"/>
    <w:rsid w:val="007B23B8"/>
    <w:rsid w:val="00833E01"/>
    <w:rsid w:val="0086391C"/>
    <w:rsid w:val="008B4C53"/>
    <w:rsid w:val="008C215C"/>
    <w:rsid w:val="009069A1"/>
    <w:rsid w:val="009200C4"/>
    <w:rsid w:val="00A00FEB"/>
    <w:rsid w:val="00A64CC1"/>
    <w:rsid w:val="00AE69D8"/>
    <w:rsid w:val="00B23D50"/>
    <w:rsid w:val="00B65BE7"/>
    <w:rsid w:val="00B845D8"/>
    <w:rsid w:val="00BC7AA8"/>
    <w:rsid w:val="00BD1260"/>
    <w:rsid w:val="00BE68DB"/>
    <w:rsid w:val="00C25AAE"/>
    <w:rsid w:val="00C51F49"/>
    <w:rsid w:val="00CD4615"/>
    <w:rsid w:val="00D26957"/>
    <w:rsid w:val="00D377FC"/>
    <w:rsid w:val="00D47C0D"/>
    <w:rsid w:val="00DA6574"/>
    <w:rsid w:val="00DC586D"/>
    <w:rsid w:val="00E02158"/>
    <w:rsid w:val="00E1224B"/>
    <w:rsid w:val="00E33870"/>
    <w:rsid w:val="00E50DCD"/>
    <w:rsid w:val="00E7376E"/>
    <w:rsid w:val="00ED1BD4"/>
    <w:rsid w:val="00F075C2"/>
    <w:rsid w:val="00F32C7D"/>
    <w:rsid w:val="00F72C41"/>
    <w:rsid w:val="00F93AA6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FD194"/>
  <w15:chartTrackingRefBased/>
  <w15:docId w15:val="{F9D670A2-FFFC-471F-90A5-D2B34C51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link w:val="a8"/>
    <w:uiPriority w:val="99"/>
    <w:rsid w:val="001E3226"/>
    <w:pPr>
      <w:tabs>
        <w:tab w:val="center" w:pos="4819"/>
        <w:tab w:val="right" w:pos="9639"/>
      </w:tabs>
    </w:pPr>
  </w:style>
  <w:style w:type="table" w:styleId="a9">
    <w:name w:val="Table Grid"/>
    <w:basedOn w:val="a2"/>
    <w:uiPriority w:val="39"/>
    <w:rsid w:val="007966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мер страницы"/>
    <w:basedOn w:val="a6"/>
    <w:rsid w:val="007966C5"/>
    <w:rPr>
      <w:sz w:val="28"/>
    </w:rPr>
  </w:style>
  <w:style w:type="character" w:styleId="ab">
    <w:name w:val="page number"/>
    <w:basedOn w:val="a1"/>
    <w:rsid w:val="007966C5"/>
  </w:style>
  <w:style w:type="character" w:customStyle="1" w:styleId="a8">
    <w:name w:val="Верхній колонтитул Знак"/>
    <w:basedOn w:val="a1"/>
    <w:link w:val="a7"/>
    <w:uiPriority w:val="99"/>
    <w:rsid w:val="004B11BB"/>
    <w:rPr>
      <w:lang w:eastAsia="ru-RU"/>
    </w:rPr>
  </w:style>
  <w:style w:type="paragraph" w:styleId="ac">
    <w:name w:val="Balloon Text"/>
    <w:basedOn w:val="a0"/>
    <w:link w:val="ad"/>
    <w:rsid w:val="006370A4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1"/>
    <w:link w:val="ac"/>
    <w:rsid w:val="006370A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20</TotalTime>
  <Pages>3</Pages>
  <Words>492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Сахненко Оксана Юріївна</cp:lastModifiedBy>
  <cp:revision>7</cp:revision>
  <cp:lastPrinted>2021-07-19T12:23:00Z</cp:lastPrinted>
  <dcterms:created xsi:type="dcterms:W3CDTF">2021-07-19T12:02:00Z</dcterms:created>
  <dcterms:modified xsi:type="dcterms:W3CDTF">2021-07-22T09:00:00Z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