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B4D" w:rsidRPr="007E4D79" w:rsidRDefault="001D3B4D" w:rsidP="001D3B4D">
      <w:pPr>
        <w:pStyle w:val="1"/>
        <w:rPr>
          <w:b w:val="0"/>
          <w:i w:val="0"/>
          <w:iCs/>
          <w:spacing w:val="-1"/>
          <w:szCs w:val="28"/>
        </w:rPr>
      </w:pPr>
      <w:r w:rsidRPr="007E4D79">
        <w:rPr>
          <w:b w:val="0"/>
          <w:i w:val="0"/>
          <w:iCs/>
          <w:szCs w:val="28"/>
        </w:rPr>
        <w:t>ВЕРХОВНА РАДА УКРАЇНИ</w:t>
      </w:r>
    </w:p>
    <w:p w:rsidR="00504B6A" w:rsidRPr="007E4D79" w:rsidRDefault="00504B6A" w:rsidP="00504B6A">
      <w:pPr>
        <w:pStyle w:val="ad"/>
        <w:spacing w:after="0" w:line="240" w:lineRule="auto"/>
        <w:jc w:val="both"/>
        <w:rPr>
          <w:rFonts w:ascii="Times New Roman" w:hAnsi="Times New Roman"/>
          <w:spacing w:val="-1"/>
          <w:sz w:val="28"/>
          <w:szCs w:val="28"/>
          <w:lang w:val="uk-UA"/>
        </w:rPr>
      </w:pPr>
    </w:p>
    <w:p w:rsidR="00534686" w:rsidRPr="007E4D79" w:rsidRDefault="007E4D79" w:rsidP="00534686">
      <w:pPr>
        <w:pStyle w:val="ad"/>
        <w:spacing w:after="0" w:line="240" w:lineRule="auto"/>
        <w:ind w:firstLine="567"/>
        <w:jc w:val="both"/>
        <w:rPr>
          <w:rFonts w:ascii="Times New Roman" w:hAnsi="Times New Roman"/>
          <w:bCs/>
          <w:iCs/>
          <w:sz w:val="28"/>
          <w:szCs w:val="28"/>
          <w:lang w:val="uk-UA"/>
        </w:rPr>
      </w:pPr>
      <w:r w:rsidRPr="007E4D79">
        <w:rPr>
          <w:rFonts w:ascii="Times New Roman" w:hAnsi="Times New Roman"/>
          <w:spacing w:val="-1"/>
          <w:sz w:val="28"/>
          <w:szCs w:val="28"/>
          <w:lang w:val="uk-UA"/>
        </w:rPr>
        <w:t>За дорученням Голови Верховної Ради України Разумкова Д.О. ві</w:t>
      </w:r>
      <w:r w:rsidR="001D3B4D" w:rsidRPr="007E4D79">
        <w:rPr>
          <w:rFonts w:ascii="Times New Roman" w:hAnsi="Times New Roman"/>
          <w:spacing w:val="-1"/>
          <w:sz w:val="28"/>
          <w:szCs w:val="28"/>
          <w:lang w:val="uk-UA"/>
        </w:rPr>
        <w:t xml:space="preserve">дповідно до </w:t>
      </w:r>
      <w:r w:rsidR="001D3B4D" w:rsidRPr="007E4D79">
        <w:rPr>
          <w:rFonts w:ascii="Times New Roman" w:hAnsi="Times New Roman"/>
          <w:sz w:val="28"/>
          <w:szCs w:val="28"/>
          <w:lang w:val="uk-UA"/>
        </w:rPr>
        <w:t xml:space="preserve">статті 16 Закону України «Про комітети Верховної Ради України» </w:t>
      </w:r>
      <w:r w:rsidRPr="007E4D79">
        <w:rPr>
          <w:rFonts w:ascii="Times New Roman" w:hAnsi="Times New Roman"/>
          <w:sz w:val="28"/>
          <w:szCs w:val="28"/>
          <w:lang w:val="uk-UA"/>
        </w:rPr>
        <w:t xml:space="preserve">та статті 93 Регламенту Верховної Ради України </w:t>
      </w:r>
      <w:r w:rsidR="001D3B4D" w:rsidRPr="007E4D79">
        <w:rPr>
          <w:rFonts w:ascii="Times New Roman" w:hAnsi="Times New Roman"/>
          <w:sz w:val="28"/>
          <w:szCs w:val="28"/>
          <w:lang w:val="uk-UA"/>
        </w:rPr>
        <w:t xml:space="preserve">Комітет Верховної Ради України з питань </w:t>
      </w:r>
      <w:r w:rsidR="001D3B4D" w:rsidRPr="007E4D79">
        <w:rPr>
          <w:rFonts w:ascii="Times New Roman" w:hAnsi="Times New Roman"/>
          <w:spacing w:val="1"/>
          <w:sz w:val="28"/>
          <w:szCs w:val="28"/>
          <w:lang w:val="uk-UA"/>
        </w:rPr>
        <w:t xml:space="preserve">соціальної політики та захисту прав ветеранів </w:t>
      </w:r>
      <w:r w:rsidR="00534686" w:rsidRPr="007E4D79">
        <w:rPr>
          <w:rFonts w:ascii="Times New Roman" w:hAnsi="Times New Roman"/>
          <w:spacing w:val="1"/>
          <w:sz w:val="28"/>
          <w:szCs w:val="28"/>
          <w:lang w:val="uk-UA"/>
        </w:rPr>
        <w:t>2 вересня</w:t>
      </w:r>
      <w:r w:rsidR="001D3B4D" w:rsidRPr="007E4D79">
        <w:rPr>
          <w:rFonts w:ascii="Times New Roman" w:hAnsi="Times New Roman"/>
          <w:spacing w:val="1"/>
          <w:sz w:val="28"/>
          <w:szCs w:val="28"/>
          <w:lang w:val="uk-UA"/>
        </w:rPr>
        <w:t xml:space="preserve"> 2020 року розглянув п</w:t>
      </w:r>
      <w:r w:rsidR="001D3B4D" w:rsidRPr="007E4D79">
        <w:rPr>
          <w:rFonts w:ascii="Times New Roman" w:hAnsi="Times New Roman"/>
          <w:bCs/>
          <w:iCs/>
          <w:sz w:val="28"/>
          <w:szCs w:val="28"/>
          <w:lang w:val="uk-UA"/>
        </w:rPr>
        <w:t>роект</w:t>
      </w:r>
      <w:r w:rsidR="00534686" w:rsidRPr="007E4D79">
        <w:rPr>
          <w:rFonts w:ascii="Times New Roman" w:hAnsi="Times New Roman"/>
          <w:bCs/>
          <w:iCs/>
          <w:sz w:val="28"/>
          <w:szCs w:val="28"/>
          <w:lang w:val="uk-UA"/>
        </w:rPr>
        <w:t xml:space="preserve"> Закону України </w:t>
      </w:r>
      <w:r w:rsidR="00534686" w:rsidRPr="007E4D79">
        <w:rPr>
          <w:rFonts w:ascii="Times New Roman" w:hAnsi="Times New Roman"/>
          <w:sz w:val="28"/>
          <w:szCs w:val="28"/>
          <w:lang w:val="uk-UA"/>
        </w:rPr>
        <w:t>«Про внесення змін до деяких законів України щодо вдосконалення порядку погашення заборгованості споживачів з оплати житлово-комунальних послуг</w:t>
      </w:r>
      <w:r w:rsidR="005D590E">
        <w:rPr>
          <w:rFonts w:ascii="Times New Roman" w:hAnsi="Times New Roman"/>
          <w:sz w:val="28"/>
          <w:szCs w:val="28"/>
          <w:lang w:val="uk-UA"/>
        </w:rPr>
        <w:t xml:space="preserve">» </w:t>
      </w:r>
      <w:r w:rsidR="00534686" w:rsidRPr="007E4D79">
        <w:rPr>
          <w:rFonts w:ascii="Times New Roman" w:hAnsi="Times New Roman"/>
          <w:sz w:val="28"/>
          <w:szCs w:val="28"/>
          <w:lang w:val="uk-UA"/>
        </w:rPr>
        <w:t xml:space="preserve">(реєстр. № 3613), </w:t>
      </w:r>
      <w:r w:rsidR="00E010BA" w:rsidRPr="007E4D79">
        <w:rPr>
          <w:rFonts w:ascii="Times New Roman" w:hAnsi="Times New Roman"/>
          <w:sz w:val="28"/>
          <w:szCs w:val="28"/>
          <w:lang w:val="uk-UA"/>
        </w:rPr>
        <w:t xml:space="preserve">поданий </w:t>
      </w:r>
      <w:r w:rsidR="00534686" w:rsidRPr="007E4D79">
        <w:rPr>
          <w:rFonts w:ascii="Times New Roman" w:hAnsi="Times New Roman"/>
          <w:sz w:val="28"/>
          <w:szCs w:val="28"/>
          <w:lang w:val="uk-UA"/>
        </w:rPr>
        <w:t xml:space="preserve">народними депутатами України Лабою М.М., Кривошеєвим І.С., </w:t>
      </w:r>
      <w:proofErr w:type="spellStart"/>
      <w:r w:rsidR="00534686" w:rsidRPr="007E4D79">
        <w:rPr>
          <w:rFonts w:ascii="Times New Roman" w:hAnsi="Times New Roman"/>
          <w:sz w:val="28"/>
          <w:szCs w:val="28"/>
          <w:lang w:val="uk-UA"/>
        </w:rPr>
        <w:t>Костюхом</w:t>
      </w:r>
      <w:proofErr w:type="spellEnd"/>
      <w:r w:rsidR="00534686" w:rsidRPr="007E4D79">
        <w:rPr>
          <w:rFonts w:ascii="Times New Roman" w:hAnsi="Times New Roman"/>
          <w:sz w:val="28"/>
          <w:szCs w:val="28"/>
          <w:lang w:val="uk-UA"/>
        </w:rPr>
        <w:t> А.В. та проект Закону України «Про внесення змін до деяких законів України щодо порядку реструктуризації та списання заборгованості з оплати житлово-комунальних послуг та захисту громадян від негативних наслідків підвищення цін і тарифі</w:t>
      </w:r>
      <w:r w:rsidR="005D590E">
        <w:rPr>
          <w:rFonts w:ascii="Times New Roman" w:hAnsi="Times New Roman"/>
          <w:sz w:val="28"/>
          <w:szCs w:val="28"/>
          <w:lang w:val="uk-UA"/>
        </w:rPr>
        <w:t xml:space="preserve">в на житлово-комунальні послуги» </w:t>
      </w:r>
      <w:r w:rsidR="00534686" w:rsidRPr="007E4D79">
        <w:rPr>
          <w:rFonts w:ascii="Times New Roman" w:hAnsi="Times New Roman"/>
          <w:sz w:val="28"/>
          <w:szCs w:val="28"/>
          <w:lang w:val="uk-UA"/>
        </w:rPr>
        <w:t xml:space="preserve">(реєстр. № 3613-1), </w:t>
      </w:r>
      <w:r w:rsidR="00E010BA" w:rsidRPr="007E4D79">
        <w:rPr>
          <w:rFonts w:ascii="Times New Roman" w:hAnsi="Times New Roman"/>
          <w:sz w:val="28"/>
          <w:szCs w:val="28"/>
          <w:lang w:val="uk-UA"/>
        </w:rPr>
        <w:t>поданий</w:t>
      </w:r>
      <w:r w:rsidR="00534686" w:rsidRPr="007E4D79">
        <w:rPr>
          <w:rFonts w:ascii="Times New Roman" w:hAnsi="Times New Roman"/>
          <w:sz w:val="28"/>
          <w:szCs w:val="28"/>
          <w:lang w:val="uk-UA"/>
        </w:rPr>
        <w:t xml:space="preserve"> народними депутатами України </w:t>
      </w:r>
      <w:proofErr w:type="spellStart"/>
      <w:r w:rsidR="00534686" w:rsidRPr="007E4D79">
        <w:rPr>
          <w:rFonts w:ascii="Times New Roman" w:hAnsi="Times New Roman"/>
          <w:sz w:val="28"/>
          <w:szCs w:val="28"/>
          <w:lang w:val="uk-UA"/>
        </w:rPr>
        <w:t>Королевською</w:t>
      </w:r>
      <w:proofErr w:type="spellEnd"/>
      <w:r w:rsidR="00534686" w:rsidRPr="007E4D79">
        <w:rPr>
          <w:rFonts w:ascii="Times New Roman" w:hAnsi="Times New Roman"/>
          <w:sz w:val="28"/>
          <w:szCs w:val="28"/>
          <w:lang w:val="uk-UA"/>
        </w:rPr>
        <w:t> Н.Ю., Солодом Ю.В.</w:t>
      </w:r>
    </w:p>
    <w:p w:rsidR="00534686" w:rsidRPr="007E4D79" w:rsidRDefault="00534686" w:rsidP="00BD1D6B">
      <w:pPr>
        <w:pStyle w:val="21"/>
        <w:spacing w:after="0" w:line="240" w:lineRule="auto"/>
        <w:ind w:firstLine="567"/>
        <w:jc w:val="both"/>
        <w:rPr>
          <w:szCs w:val="28"/>
        </w:rPr>
      </w:pPr>
      <w:r w:rsidRPr="007E4D79">
        <w:rPr>
          <w:szCs w:val="28"/>
        </w:rPr>
        <w:t>Проектом № 3613</w:t>
      </w:r>
      <w:r w:rsidRPr="007E4D79">
        <w:rPr>
          <w:b/>
          <w:szCs w:val="28"/>
        </w:rPr>
        <w:t xml:space="preserve"> </w:t>
      </w:r>
      <w:r w:rsidRPr="007E4D79">
        <w:rPr>
          <w:szCs w:val="28"/>
        </w:rPr>
        <w:t>пропонується:</w:t>
      </w:r>
    </w:p>
    <w:p w:rsidR="00534686" w:rsidRPr="007E4D79" w:rsidRDefault="00534686" w:rsidP="00BD1D6B">
      <w:pPr>
        <w:pStyle w:val="21"/>
        <w:spacing w:after="0" w:line="240" w:lineRule="auto"/>
        <w:ind w:firstLine="567"/>
        <w:jc w:val="both"/>
        <w:rPr>
          <w:szCs w:val="28"/>
        </w:rPr>
      </w:pPr>
      <w:r w:rsidRPr="007E4D79">
        <w:rPr>
          <w:szCs w:val="28"/>
        </w:rPr>
        <w:t>запровадити обов'язковий порядок реструктуризації заборгованості з оплати житлово-комунальних послуг, що склалася перед управителем, виконавцями відповідних послуг станом на 01 жовтня 2020 року у розмірі, визначеному Кабінетом Міністрів України за видами житлово-комунальних послуг, шляхом розстрочення їх сплати строком до 60 місяців залежно від суми боргу та рівня доходів громадян на дату реструктуризації.</w:t>
      </w:r>
    </w:p>
    <w:p w:rsidR="00534686" w:rsidRPr="007E4D79" w:rsidRDefault="00534686" w:rsidP="00BD1D6B">
      <w:pPr>
        <w:pStyle w:val="21"/>
        <w:spacing w:after="0" w:line="240" w:lineRule="auto"/>
        <w:ind w:firstLine="567"/>
        <w:jc w:val="both"/>
        <w:rPr>
          <w:szCs w:val="28"/>
        </w:rPr>
      </w:pPr>
      <w:r w:rsidRPr="007E4D79">
        <w:rPr>
          <w:szCs w:val="28"/>
        </w:rPr>
        <w:t>Крім того, вносяться зміни до Закону України «Про судовий збір» у частині звільнення від судового збору під час розгляду справ позивачів у разі подання заяви щодо видачі судового наказу про стягнення заборгованості та Закону України «Про виконавче провадження» в частині розповсюдження певних обмежень для боржників з оплати за житлово-комунальні послуги, які не уклали договорів про реструктуризацію заборгованості та не сплачують поточних платежів.</w:t>
      </w:r>
    </w:p>
    <w:p w:rsidR="00BD1D6B" w:rsidRPr="007E4D79" w:rsidRDefault="00BD1D6B" w:rsidP="00BD1D6B">
      <w:pPr>
        <w:spacing w:after="0" w:line="240" w:lineRule="auto"/>
        <w:ind w:firstLine="567"/>
        <w:jc w:val="both"/>
        <w:rPr>
          <w:rFonts w:ascii="Times New Roman" w:hAnsi="Times New Roman"/>
          <w:bCs/>
          <w:sz w:val="28"/>
          <w:lang w:val="uk-UA"/>
        </w:rPr>
      </w:pPr>
      <w:r w:rsidRPr="007E4D79">
        <w:rPr>
          <w:rFonts w:ascii="Times New Roman" w:hAnsi="Times New Roman"/>
          <w:bCs/>
          <w:sz w:val="28"/>
          <w:lang w:val="uk-UA"/>
        </w:rPr>
        <w:t>Водночас слід звернути увагу на наступне.</w:t>
      </w:r>
    </w:p>
    <w:p w:rsidR="00BD1D6B" w:rsidRPr="007E4D79" w:rsidRDefault="00BD1D6B" w:rsidP="00BD1D6B">
      <w:pPr>
        <w:spacing w:after="0" w:line="240" w:lineRule="auto"/>
        <w:ind w:firstLine="567"/>
        <w:jc w:val="both"/>
        <w:rPr>
          <w:rFonts w:ascii="Times New Roman" w:hAnsi="Times New Roman"/>
          <w:bCs/>
          <w:sz w:val="28"/>
          <w:lang w:val="uk-UA"/>
        </w:rPr>
      </w:pPr>
      <w:r w:rsidRPr="007E4D79">
        <w:rPr>
          <w:rFonts w:ascii="Times New Roman" w:hAnsi="Times New Roman"/>
          <w:bCs/>
          <w:sz w:val="28"/>
          <w:lang w:val="uk-UA"/>
        </w:rPr>
        <w:t xml:space="preserve">Фінансування видатків на компенсацію витрат для суб'єктів ринку природного газу та електричної енергії, відбувається за рахунок державного бюджету, як це передбачено статтею 11 Закону України «Про ринок природного газу» та статтею 62 Закону України «Про ринок електричної енергії». </w:t>
      </w:r>
    </w:p>
    <w:p w:rsidR="00BD1D6B" w:rsidRPr="007E4D79" w:rsidRDefault="00BD1D6B" w:rsidP="00BD1D6B">
      <w:pPr>
        <w:spacing w:after="0" w:line="240" w:lineRule="auto"/>
        <w:ind w:firstLine="567"/>
        <w:jc w:val="both"/>
        <w:rPr>
          <w:rFonts w:ascii="Times New Roman" w:hAnsi="Times New Roman"/>
          <w:bCs/>
          <w:sz w:val="28"/>
          <w:lang w:val="uk-UA"/>
        </w:rPr>
      </w:pPr>
      <w:r w:rsidRPr="007E4D79">
        <w:rPr>
          <w:rFonts w:ascii="Times New Roman" w:hAnsi="Times New Roman"/>
          <w:bCs/>
          <w:sz w:val="28"/>
          <w:lang w:val="uk-UA"/>
        </w:rPr>
        <w:lastRenderedPageBreak/>
        <w:t>Державна допомога громадянам на оплату житлово комунальних послуг надається у вигляді житлових субсидій, завдяки чому є можливість сплачувати лише частину платежу. Ця частка залежить від доходу домогосподарства.</w:t>
      </w:r>
    </w:p>
    <w:p w:rsidR="00BD1D6B" w:rsidRPr="007E4D79" w:rsidRDefault="00BD1D6B" w:rsidP="00BD1D6B">
      <w:pPr>
        <w:spacing w:after="0" w:line="240" w:lineRule="auto"/>
        <w:ind w:firstLine="567"/>
        <w:jc w:val="both"/>
        <w:rPr>
          <w:rFonts w:ascii="Times New Roman" w:hAnsi="Times New Roman"/>
          <w:bCs/>
          <w:sz w:val="28"/>
          <w:lang w:val="uk-UA"/>
        </w:rPr>
      </w:pPr>
      <w:r w:rsidRPr="007E4D79">
        <w:rPr>
          <w:rFonts w:ascii="Times New Roman" w:hAnsi="Times New Roman"/>
          <w:bCs/>
          <w:sz w:val="28"/>
          <w:lang w:val="uk-UA"/>
        </w:rPr>
        <w:t xml:space="preserve">Звільнення від судового збору певних категорій осіб призведе до зменшення надходжень до спеціального фонду державного бюджету та збільшення потреб у фінансовому забезпеченні органів судової влади з державного бюджету, оскільки кошти судового збору зараховуються до спеціального фонду Державного бюджету України і спрямовуються на забезпечення здійснення судочинства та функціонування органів судової влади відповідно до статті 9 Закону України «Про судовий збір». </w:t>
      </w:r>
    </w:p>
    <w:p w:rsidR="00E11186" w:rsidRDefault="00E11186" w:rsidP="00BD1D6B">
      <w:pPr>
        <w:spacing w:after="0" w:line="240" w:lineRule="auto"/>
        <w:ind w:firstLine="567"/>
        <w:jc w:val="both"/>
        <w:rPr>
          <w:rFonts w:ascii="Times New Roman" w:hAnsi="Times New Roman"/>
          <w:bCs/>
          <w:sz w:val="28"/>
          <w:lang w:val="uk-UA"/>
        </w:rPr>
      </w:pPr>
      <w:r>
        <w:rPr>
          <w:rFonts w:ascii="Times New Roman" w:hAnsi="Times New Roman"/>
          <w:bCs/>
          <w:sz w:val="28"/>
          <w:lang w:val="uk-UA"/>
        </w:rPr>
        <w:t>Головне науково-експертне управління Апарату Верховної Ради України зауважує про те, що доцільно доповнити Закон України «Про житлово-комунальні послуги» положенням, згідно з яким</w:t>
      </w:r>
      <w:r w:rsidR="001E02CC">
        <w:rPr>
          <w:rFonts w:ascii="Times New Roman" w:hAnsi="Times New Roman"/>
          <w:bCs/>
          <w:sz w:val="28"/>
          <w:lang w:val="uk-UA"/>
        </w:rPr>
        <w:t xml:space="preserve"> реструктуризація заборгованості за ЖКП регулюється відповідним законом. Також </w:t>
      </w:r>
      <w:r>
        <w:rPr>
          <w:rFonts w:ascii="Times New Roman" w:hAnsi="Times New Roman"/>
          <w:bCs/>
          <w:sz w:val="28"/>
          <w:lang w:val="uk-UA"/>
        </w:rPr>
        <w:t>законопроект потребує техніко-юридичного доопрацювання.</w:t>
      </w:r>
    </w:p>
    <w:p w:rsidR="00BD1D6B" w:rsidRPr="007E4D79" w:rsidRDefault="00BD1D6B" w:rsidP="00BD1D6B">
      <w:pPr>
        <w:spacing w:after="0" w:line="240" w:lineRule="auto"/>
        <w:ind w:firstLine="567"/>
        <w:jc w:val="both"/>
        <w:rPr>
          <w:rFonts w:ascii="Times New Roman" w:hAnsi="Times New Roman"/>
          <w:bCs/>
          <w:sz w:val="28"/>
          <w:lang w:val="uk-UA"/>
        </w:rPr>
      </w:pPr>
      <w:r w:rsidRPr="007E4D79">
        <w:rPr>
          <w:rFonts w:ascii="Times New Roman" w:hAnsi="Times New Roman"/>
          <w:bCs/>
          <w:sz w:val="28"/>
          <w:lang w:val="uk-UA"/>
        </w:rPr>
        <w:t xml:space="preserve">Міністерство фінансів </w:t>
      </w:r>
      <w:r w:rsidR="003967ED">
        <w:rPr>
          <w:rFonts w:ascii="Times New Roman" w:hAnsi="Times New Roman"/>
          <w:bCs/>
          <w:sz w:val="28"/>
          <w:lang w:val="uk-UA"/>
        </w:rPr>
        <w:t xml:space="preserve">України </w:t>
      </w:r>
      <w:r w:rsidRPr="007E4D79">
        <w:rPr>
          <w:rFonts w:ascii="Times New Roman" w:hAnsi="Times New Roman"/>
          <w:bCs/>
          <w:sz w:val="28"/>
          <w:lang w:val="uk-UA"/>
        </w:rPr>
        <w:t>вважає, що не буде забезпечено належних умов для здійснення правосуддя, передбачених статтями 146, 148 Закону України «Про судоустрій і статус суддів».</w:t>
      </w:r>
    </w:p>
    <w:p w:rsidR="00BD1D6B" w:rsidRPr="007E4D79" w:rsidRDefault="00BD1D6B" w:rsidP="00BD1D6B">
      <w:pPr>
        <w:pStyle w:val="21"/>
        <w:spacing w:after="0" w:line="240" w:lineRule="auto"/>
        <w:ind w:firstLine="567"/>
        <w:jc w:val="both"/>
        <w:rPr>
          <w:i/>
          <w:iCs/>
          <w:szCs w:val="28"/>
        </w:rPr>
      </w:pPr>
      <w:r w:rsidRPr="007E4D79">
        <w:rPr>
          <w:iCs/>
          <w:szCs w:val="28"/>
        </w:rPr>
        <w:t>Міністерство розвитку громад та територій України враховуючи важливість порушеного питання, а також зважаючи на критичність ситуації на підприємствах тепло-, водопостачання та водовідведення просить включити цей законопроект до порядку денного пленарних засідань Верховної Ради України IX скликання.</w:t>
      </w:r>
    </w:p>
    <w:p w:rsidR="00BD1D6B" w:rsidRPr="007E4D79" w:rsidRDefault="00BD1D6B" w:rsidP="00BD1D6B">
      <w:pPr>
        <w:pStyle w:val="21"/>
        <w:spacing w:after="0" w:line="240" w:lineRule="auto"/>
        <w:ind w:firstLine="567"/>
        <w:jc w:val="both"/>
        <w:rPr>
          <w:iCs/>
          <w:szCs w:val="28"/>
        </w:rPr>
      </w:pPr>
      <w:r w:rsidRPr="007E4D79">
        <w:rPr>
          <w:iCs/>
          <w:szCs w:val="28"/>
        </w:rPr>
        <w:t>Міністерство соціальної політики України підтримує законопроект.</w:t>
      </w:r>
    </w:p>
    <w:p w:rsidR="00534686" w:rsidRPr="007E4D79" w:rsidRDefault="00534686" w:rsidP="00BD1D6B">
      <w:pPr>
        <w:pStyle w:val="21"/>
        <w:spacing w:after="0" w:line="240" w:lineRule="auto"/>
        <w:ind w:firstLine="567"/>
        <w:jc w:val="both"/>
        <w:rPr>
          <w:szCs w:val="28"/>
        </w:rPr>
      </w:pPr>
    </w:p>
    <w:p w:rsidR="00534686" w:rsidRPr="007E4D79" w:rsidRDefault="00534686" w:rsidP="00BD1D6B">
      <w:pPr>
        <w:pStyle w:val="21"/>
        <w:spacing w:after="0" w:line="240" w:lineRule="auto"/>
        <w:ind w:firstLine="567"/>
        <w:jc w:val="both"/>
        <w:rPr>
          <w:spacing w:val="-6"/>
          <w:szCs w:val="28"/>
        </w:rPr>
      </w:pPr>
      <w:r w:rsidRPr="007E4D79">
        <w:rPr>
          <w:spacing w:val="-6"/>
          <w:szCs w:val="28"/>
        </w:rPr>
        <w:t>Проектом № 3613-1</w:t>
      </w:r>
      <w:r w:rsidRPr="007E4D79">
        <w:rPr>
          <w:b/>
          <w:spacing w:val="-6"/>
          <w:szCs w:val="28"/>
        </w:rPr>
        <w:t xml:space="preserve"> </w:t>
      </w:r>
      <w:r w:rsidRPr="007E4D79">
        <w:rPr>
          <w:spacing w:val="-6"/>
          <w:szCs w:val="28"/>
        </w:rPr>
        <w:t>пропонується:</w:t>
      </w:r>
    </w:p>
    <w:p w:rsidR="00534686" w:rsidRPr="007E4D79" w:rsidRDefault="00534686" w:rsidP="00BD1D6B">
      <w:pPr>
        <w:pStyle w:val="21"/>
        <w:spacing w:after="0" w:line="240" w:lineRule="auto"/>
        <w:ind w:firstLine="567"/>
        <w:jc w:val="both"/>
        <w:rPr>
          <w:spacing w:val="-6"/>
          <w:szCs w:val="28"/>
        </w:rPr>
      </w:pPr>
      <w:r w:rsidRPr="007E4D79">
        <w:rPr>
          <w:spacing w:val="-6"/>
          <w:szCs w:val="28"/>
        </w:rPr>
        <w:t>- провести списання заборгованості населення з оплати житлово-комунальних послуг, що сформувалися станом на 01 січня 2020 року;</w:t>
      </w:r>
    </w:p>
    <w:p w:rsidR="00534686" w:rsidRPr="007E4D79" w:rsidRDefault="00534686" w:rsidP="00BD1D6B">
      <w:pPr>
        <w:pStyle w:val="21"/>
        <w:spacing w:after="0" w:line="240" w:lineRule="auto"/>
        <w:ind w:firstLine="567"/>
        <w:jc w:val="both"/>
        <w:rPr>
          <w:spacing w:val="-6"/>
          <w:szCs w:val="28"/>
        </w:rPr>
      </w:pPr>
      <w:r w:rsidRPr="007E4D79">
        <w:rPr>
          <w:spacing w:val="-6"/>
          <w:szCs w:val="28"/>
        </w:rPr>
        <w:t xml:space="preserve">- </w:t>
      </w:r>
      <w:proofErr w:type="spellStart"/>
      <w:r w:rsidRPr="007E4D79">
        <w:rPr>
          <w:spacing w:val="-6"/>
          <w:szCs w:val="28"/>
        </w:rPr>
        <w:t>внести</w:t>
      </w:r>
      <w:proofErr w:type="spellEnd"/>
      <w:r w:rsidRPr="007E4D79">
        <w:rPr>
          <w:spacing w:val="-6"/>
          <w:szCs w:val="28"/>
        </w:rPr>
        <w:t xml:space="preserve"> зміни до деяких законів України щодо вилучення норм, якими передбачено надання пільг з оплати житлово-комунальних послуг, твердого палива, скрапленого газу, а також пільг з оплати послуг зв'язку та встановлення квартирного телефону залежно від сукупного доходу сім'ї для учасників війни, осіб, які мають особливі або особливі трудові заслуги перед Батьківщиною, жертв нацистських переслідувань, дітей війни, педагогічних працівників та пенсіонерів з їх числа, які раніше працювали педагогічними працівниками в сільській місцевості.</w:t>
      </w:r>
    </w:p>
    <w:p w:rsidR="00534686" w:rsidRPr="007E4D79" w:rsidRDefault="003967ED" w:rsidP="00BD1D6B">
      <w:pPr>
        <w:spacing w:after="0" w:line="240" w:lineRule="auto"/>
        <w:ind w:firstLine="567"/>
        <w:jc w:val="both"/>
        <w:rPr>
          <w:rFonts w:ascii="Times New Roman" w:hAnsi="Times New Roman"/>
          <w:bCs/>
          <w:sz w:val="28"/>
          <w:lang w:val="uk-UA"/>
        </w:rPr>
      </w:pPr>
      <w:r>
        <w:rPr>
          <w:rFonts w:ascii="Times New Roman" w:hAnsi="Times New Roman"/>
          <w:bCs/>
          <w:sz w:val="28"/>
          <w:lang w:val="uk-UA"/>
        </w:rPr>
        <w:t>Водночас</w:t>
      </w:r>
      <w:r w:rsidR="00BD1D6B" w:rsidRPr="007E4D79">
        <w:rPr>
          <w:rFonts w:ascii="Times New Roman" w:hAnsi="Times New Roman"/>
          <w:bCs/>
          <w:sz w:val="28"/>
          <w:lang w:val="uk-UA"/>
        </w:rPr>
        <w:t>, з</w:t>
      </w:r>
      <w:r w:rsidR="00534686" w:rsidRPr="007E4D79">
        <w:rPr>
          <w:rFonts w:ascii="Times New Roman" w:hAnsi="Times New Roman"/>
          <w:bCs/>
          <w:sz w:val="28"/>
          <w:lang w:val="uk-UA"/>
        </w:rPr>
        <w:t>аконодавчі пропозиції цього законопроекту порушують принцип соціальної справедливості стосовно тих громадян, які сплачують за житлово-комунальні послуги в повному обсязі і не мають заборгованості. Це спонукатиме добросовісних платників до зниження платіжної дисципліни.</w:t>
      </w:r>
    </w:p>
    <w:p w:rsidR="00534686" w:rsidRPr="007E4D79" w:rsidRDefault="00534686" w:rsidP="00BD1D6B">
      <w:pPr>
        <w:spacing w:after="0" w:line="240" w:lineRule="auto"/>
        <w:ind w:firstLine="567"/>
        <w:jc w:val="both"/>
        <w:rPr>
          <w:rFonts w:ascii="Times New Roman" w:hAnsi="Times New Roman"/>
          <w:bCs/>
          <w:sz w:val="28"/>
          <w:lang w:val="uk-UA"/>
        </w:rPr>
      </w:pPr>
      <w:r w:rsidRPr="007E4D79">
        <w:rPr>
          <w:rFonts w:ascii="Times New Roman" w:hAnsi="Times New Roman"/>
          <w:bCs/>
          <w:sz w:val="28"/>
          <w:lang w:val="uk-UA"/>
        </w:rPr>
        <w:t>В цілому ініціатива збільшення обсягу пільг не враховує фінансових можливостей державного бюджету в умовах збройної агресії Російської Федерації. За інформацією Міністерства соціальної політики України на сьогодні недостатньо фінансових ресурсів для виконання в необхідному обсязі чинних норм законів України щодо соціального захисту населення.</w:t>
      </w:r>
    </w:p>
    <w:p w:rsidR="00534686" w:rsidRDefault="00534686" w:rsidP="00BD1D6B">
      <w:pPr>
        <w:spacing w:after="0" w:line="240" w:lineRule="auto"/>
        <w:ind w:firstLine="567"/>
        <w:jc w:val="both"/>
        <w:rPr>
          <w:rFonts w:ascii="Times New Roman" w:hAnsi="Times New Roman"/>
          <w:sz w:val="28"/>
          <w:szCs w:val="28"/>
          <w:lang w:val="uk-UA"/>
        </w:rPr>
      </w:pPr>
      <w:r w:rsidRPr="007E4D79">
        <w:rPr>
          <w:rFonts w:ascii="Times New Roman" w:hAnsi="Times New Roman"/>
          <w:bCs/>
          <w:sz w:val="28"/>
          <w:lang w:val="uk-UA"/>
        </w:rPr>
        <w:lastRenderedPageBreak/>
        <w:t xml:space="preserve">До законопроекту не додано фінансово-економічне </w:t>
      </w:r>
      <w:proofErr w:type="spellStart"/>
      <w:r w:rsidRPr="007E4D79">
        <w:rPr>
          <w:rFonts w:ascii="Times New Roman" w:hAnsi="Times New Roman"/>
          <w:bCs/>
          <w:sz w:val="28"/>
          <w:lang w:val="uk-UA"/>
        </w:rPr>
        <w:t>обгрунтування</w:t>
      </w:r>
      <w:proofErr w:type="spellEnd"/>
      <w:r w:rsidRPr="007E4D79">
        <w:rPr>
          <w:rFonts w:ascii="Times New Roman" w:hAnsi="Times New Roman"/>
          <w:bCs/>
          <w:sz w:val="28"/>
          <w:lang w:val="uk-UA"/>
        </w:rPr>
        <w:t>, яке передбачено статтею 27 Бюджетного кодексу України та статтею 91 Регламенту Верховної Ради України</w:t>
      </w:r>
      <w:r w:rsidRPr="007E4D79">
        <w:rPr>
          <w:rFonts w:ascii="Times New Roman" w:hAnsi="Times New Roman"/>
          <w:sz w:val="28"/>
          <w:szCs w:val="28"/>
          <w:lang w:val="uk-UA"/>
        </w:rPr>
        <w:t xml:space="preserve"> (включаючи відповідні розрахунки), оскільки його прийняття призведе до зміни показників бюджету. </w:t>
      </w:r>
    </w:p>
    <w:p w:rsidR="001A0ADE" w:rsidRPr="007E4D79" w:rsidRDefault="001A0ADE" w:rsidP="00BD1D6B">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Науково-експертне управління Апарату Верховної Ради України в свою чергу зауважує про те, що згідно п.3 ст.116 Конституції України Кабінет Міністрів України забезпечує проведення інвестиційної політики, а також політики у сфері соціального захисту, то</w:t>
      </w:r>
      <w:r w:rsidR="00E92183">
        <w:rPr>
          <w:rFonts w:ascii="Times New Roman" w:hAnsi="Times New Roman"/>
          <w:sz w:val="28"/>
          <w:szCs w:val="28"/>
          <w:lang w:val="uk-UA"/>
        </w:rPr>
        <w:t>му</w:t>
      </w:r>
      <w:r>
        <w:rPr>
          <w:rFonts w:ascii="Times New Roman" w:hAnsi="Times New Roman"/>
          <w:sz w:val="28"/>
          <w:szCs w:val="28"/>
          <w:lang w:val="uk-UA"/>
        </w:rPr>
        <w:t xml:space="preserve"> для прийняття виваженого рішення щодо внесеного законопроекту слід отримати відповідний експертний висновок Уряду.</w:t>
      </w:r>
    </w:p>
    <w:p w:rsidR="001A0ADE" w:rsidRDefault="00534686" w:rsidP="001A0ADE">
      <w:pPr>
        <w:pStyle w:val="21"/>
        <w:spacing w:after="0" w:line="240" w:lineRule="auto"/>
        <w:ind w:firstLine="567"/>
        <w:jc w:val="both"/>
        <w:rPr>
          <w:iCs/>
          <w:szCs w:val="28"/>
        </w:rPr>
      </w:pPr>
      <w:r w:rsidRPr="007E4D79">
        <w:rPr>
          <w:iCs/>
          <w:szCs w:val="28"/>
        </w:rPr>
        <w:t>Міністерство розвитку громад та територій України, Міністерство соціальної політики України, Міністерство фінансів України</w:t>
      </w:r>
      <w:r w:rsidRPr="007E4D79">
        <w:rPr>
          <w:b/>
          <w:iCs/>
          <w:szCs w:val="28"/>
        </w:rPr>
        <w:t xml:space="preserve"> </w:t>
      </w:r>
      <w:r w:rsidRPr="007E4D79">
        <w:rPr>
          <w:iCs/>
          <w:szCs w:val="28"/>
        </w:rPr>
        <w:t>не підтримують цей законопроект.</w:t>
      </w:r>
    </w:p>
    <w:p w:rsidR="001A0ADE" w:rsidRDefault="0085028E" w:rsidP="001A0ADE">
      <w:pPr>
        <w:pStyle w:val="21"/>
        <w:spacing w:after="0" w:line="240" w:lineRule="auto"/>
        <w:ind w:firstLine="567"/>
        <w:jc w:val="both"/>
        <w:rPr>
          <w:szCs w:val="28"/>
        </w:rPr>
      </w:pPr>
      <w:r>
        <w:rPr>
          <w:szCs w:val="28"/>
        </w:rPr>
        <w:t xml:space="preserve">Отже, </w:t>
      </w:r>
      <w:r w:rsidR="00247A3E" w:rsidRPr="00247A3E">
        <w:rPr>
          <w:szCs w:val="28"/>
        </w:rPr>
        <w:t>Комітет</w:t>
      </w:r>
      <w:r w:rsidR="00247A3E">
        <w:rPr>
          <w:szCs w:val="28"/>
        </w:rPr>
        <w:t xml:space="preserve"> з огляду на вищезазначене вирішив рекомендувати Верховній </w:t>
      </w:r>
      <w:r>
        <w:rPr>
          <w:szCs w:val="28"/>
        </w:rPr>
        <w:t>Р</w:t>
      </w:r>
      <w:r w:rsidR="00247A3E">
        <w:rPr>
          <w:szCs w:val="28"/>
        </w:rPr>
        <w:t xml:space="preserve">аді України </w:t>
      </w:r>
      <w:r w:rsidR="001E7E0B" w:rsidRPr="00247A3E">
        <w:rPr>
          <w:szCs w:val="28"/>
        </w:rPr>
        <w:t>включити вказані законопроекти до порядку денного четвертої сесії Верховної Ради України дев’ятого скликання.</w:t>
      </w:r>
    </w:p>
    <w:p w:rsidR="001A0ADE" w:rsidRDefault="00247A3E" w:rsidP="001A0ADE">
      <w:pPr>
        <w:pStyle w:val="21"/>
        <w:spacing w:after="0" w:line="240" w:lineRule="auto"/>
        <w:ind w:firstLine="567"/>
        <w:jc w:val="both"/>
        <w:rPr>
          <w:szCs w:val="28"/>
        </w:rPr>
      </w:pPr>
      <w:r>
        <w:rPr>
          <w:szCs w:val="28"/>
          <w:lang w:eastAsia="ru-RU"/>
        </w:rPr>
        <w:t>Також</w:t>
      </w:r>
      <w:r w:rsidR="00E92183">
        <w:rPr>
          <w:szCs w:val="28"/>
          <w:lang w:eastAsia="ru-RU"/>
        </w:rPr>
        <w:t xml:space="preserve"> Комітет вирішив</w:t>
      </w:r>
      <w:r>
        <w:rPr>
          <w:szCs w:val="28"/>
          <w:lang w:eastAsia="ru-RU"/>
        </w:rPr>
        <w:t xml:space="preserve"> р</w:t>
      </w:r>
      <w:r w:rsidR="001E7E0B" w:rsidRPr="00247A3E">
        <w:rPr>
          <w:szCs w:val="28"/>
        </w:rPr>
        <w:t>екомендувати Верховній Раді України прийняти за основу проект Закону України «Про внесення змін до деяких законів України щодо вдосконалення порядку погашення заборгованості споживачів з оплати житлово-комунальних послуг</w:t>
      </w:r>
      <w:r w:rsidR="005D590E">
        <w:rPr>
          <w:szCs w:val="28"/>
        </w:rPr>
        <w:t>»</w:t>
      </w:r>
      <w:r w:rsidR="001E7E0B" w:rsidRPr="00247A3E">
        <w:rPr>
          <w:szCs w:val="28"/>
        </w:rPr>
        <w:t xml:space="preserve"> (реєстр. № 3613), поданий народними депутатами України Лабою М.М., Кривошеєвим І.С., </w:t>
      </w:r>
      <w:proofErr w:type="spellStart"/>
      <w:r w:rsidR="001E7E0B" w:rsidRPr="00247A3E">
        <w:rPr>
          <w:szCs w:val="28"/>
        </w:rPr>
        <w:t>Костюхом</w:t>
      </w:r>
      <w:proofErr w:type="spellEnd"/>
      <w:r w:rsidR="001E7E0B" w:rsidRPr="00247A3E">
        <w:rPr>
          <w:szCs w:val="28"/>
        </w:rPr>
        <w:t xml:space="preserve"> А.В., а </w:t>
      </w:r>
      <w:r w:rsidR="001E7E0B" w:rsidRPr="00247A3E">
        <w:rPr>
          <w:bCs/>
          <w:szCs w:val="28"/>
        </w:rPr>
        <w:t xml:space="preserve">проект </w:t>
      </w:r>
      <w:r w:rsidR="001E7E0B" w:rsidRPr="00247A3E">
        <w:rPr>
          <w:iCs/>
          <w:szCs w:val="28"/>
        </w:rPr>
        <w:t xml:space="preserve">Закону України </w:t>
      </w:r>
      <w:r w:rsidR="001E7E0B" w:rsidRPr="00247A3E">
        <w:rPr>
          <w:szCs w:val="28"/>
        </w:rPr>
        <w:t>«Про внесення змін до деяких законів України щодо порядку реструктуризації та списання заборгованості з оплати житлово-комунальних послуг та захисту громадян від негативних наслідків підвищення цін і тарифів на житлово-комунальні послуги</w:t>
      </w:r>
      <w:r w:rsidR="005D590E">
        <w:rPr>
          <w:szCs w:val="28"/>
        </w:rPr>
        <w:t>»</w:t>
      </w:r>
      <w:r w:rsidR="001E7E0B" w:rsidRPr="00247A3E">
        <w:rPr>
          <w:szCs w:val="28"/>
        </w:rPr>
        <w:t xml:space="preserve"> (реєстр. № 3613-1), поданий народними депутатами України </w:t>
      </w:r>
      <w:proofErr w:type="spellStart"/>
      <w:r w:rsidR="001E7E0B" w:rsidRPr="00247A3E">
        <w:rPr>
          <w:szCs w:val="28"/>
        </w:rPr>
        <w:t>Королевською</w:t>
      </w:r>
      <w:proofErr w:type="spellEnd"/>
      <w:r w:rsidR="001E7E0B" w:rsidRPr="00247A3E">
        <w:rPr>
          <w:szCs w:val="28"/>
        </w:rPr>
        <w:t> Н.Ю., Солодом Ю.В.</w:t>
      </w:r>
      <w:r w:rsidR="005D590E">
        <w:rPr>
          <w:szCs w:val="28"/>
        </w:rPr>
        <w:t>,</w:t>
      </w:r>
      <w:r w:rsidR="001E7E0B" w:rsidRPr="00247A3E">
        <w:rPr>
          <w:szCs w:val="28"/>
        </w:rPr>
        <w:t xml:space="preserve"> відхилити.</w:t>
      </w:r>
    </w:p>
    <w:p w:rsidR="001A0ADE" w:rsidRDefault="00E92183" w:rsidP="001A0ADE">
      <w:pPr>
        <w:pStyle w:val="21"/>
        <w:spacing w:after="0" w:line="240" w:lineRule="auto"/>
        <w:ind w:firstLine="567"/>
        <w:jc w:val="both"/>
        <w:rPr>
          <w:szCs w:val="28"/>
        </w:rPr>
      </w:pPr>
      <w:r>
        <w:rPr>
          <w:szCs w:val="28"/>
        </w:rPr>
        <w:t>В</w:t>
      </w:r>
      <w:r w:rsidR="001D3B4D" w:rsidRPr="00247A3E">
        <w:rPr>
          <w:szCs w:val="28"/>
        </w:rPr>
        <w:t xml:space="preserve">иступити </w:t>
      </w:r>
      <w:r w:rsidR="001D3B4D" w:rsidRPr="007E4D79">
        <w:rPr>
          <w:szCs w:val="28"/>
        </w:rPr>
        <w:t xml:space="preserve">на засіданні Верховної Ради України з цього питання </w:t>
      </w:r>
      <w:r>
        <w:rPr>
          <w:szCs w:val="28"/>
        </w:rPr>
        <w:t>доручено г</w:t>
      </w:r>
      <w:bookmarkStart w:id="0" w:name="_GoBack"/>
      <w:bookmarkEnd w:id="0"/>
      <w:r w:rsidR="001D3B4D" w:rsidRPr="007E4D79">
        <w:rPr>
          <w:szCs w:val="28"/>
        </w:rPr>
        <w:t xml:space="preserve">олові Комітету Верховної Ради України з питань соціальної політики та захисту прав ветеранів </w:t>
      </w:r>
      <w:proofErr w:type="spellStart"/>
      <w:r w:rsidR="001D3B4D" w:rsidRPr="007E4D79">
        <w:rPr>
          <w:szCs w:val="28"/>
        </w:rPr>
        <w:t>Третьяковій</w:t>
      </w:r>
      <w:proofErr w:type="spellEnd"/>
      <w:r w:rsidR="001D3B4D" w:rsidRPr="007E4D79">
        <w:rPr>
          <w:szCs w:val="28"/>
        </w:rPr>
        <w:t xml:space="preserve"> Галині Миколаївні.</w:t>
      </w:r>
    </w:p>
    <w:p w:rsidR="001D3B4D" w:rsidRPr="007E4D79" w:rsidRDefault="001D3B4D" w:rsidP="001A0ADE">
      <w:pPr>
        <w:pStyle w:val="21"/>
        <w:spacing w:after="0" w:line="240" w:lineRule="auto"/>
        <w:ind w:firstLine="567"/>
        <w:jc w:val="both"/>
        <w:rPr>
          <w:iCs/>
          <w:szCs w:val="28"/>
        </w:rPr>
      </w:pPr>
      <w:r w:rsidRPr="007E4D79">
        <w:rPr>
          <w:iCs/>
          <w:szCs w:val="28"/>
        </w:rPr>
        <w:t>Проект</w:t>
      </w:r>
      <w:r w:rsidR="001A0ADE">
        <w:rPr>
          <w:iCs/>
          <w:szCs w:val="28"/>
        </w:rPr>
        <w:t>и</w:t>
      </w:r>
      <w:r w:rsidRPr="007E4D79">
        <w:rPr>
          <w:iCs/>
          <w:szCs w:val="28"/>
        </w:rPr>
        <w:t xml:space="preserve"> Постанов дода</w:t>
      </w:r>
      <w:r w:rsidR="001A0ADE">
        <w:rPr>
          <w:iCs/>
          <w:szCs w:val="28"/>
        </w:rPr>
        <w:t>ються</w:t>
      </w:r>
      <w:r w:rsidRPr="007E4D79">
        <w:rPr>
          <w:iCs/>
          <w:szCs w:val="28"/>
        </w:rPr>
        <w:t>.</w:t>
      </w:r>
    </w:p>
    <w:p w:rsidR="001D3B4D" w:rsidRPr="007E4D79" w:rsidRDefault="001D3B4D" w:rsidP="001D3B4D">
      <w:pPr>
        <w:spacing w:after="0" w:line="240" w:lineRule="auto"/>
        <w:ind w:firstLine="708"/>
        <w:jc w:val="both"/>
        <w:rPr>
          <w:rFonts w:ascii="Times New Roman" w:hAnsi="Times New Roman"/>
          <w:iCs/>
          <w:sz w:val="28"/>
          <w:szCs w:val="28"/>
          <w:lang w:val="uk-UA"/>
        </w:rPr>
      </w:pPr>
    </w:p>
    <w:p w:rsidR="001D3B4D" w:rsidRPr="007E4D79" w:rsidRDefault="001D3B4D" w:rsidP="001D3B4D">
      <w:pPr>
        <w:spacing w:after="0" w:line="240" w:lineRule="auto"/>
        <w:ind w:firstLine="708"/>
        <w:jc w:val="both"/>
        <w:rPr>
          <w:rFonts w:ascii="Times New Roman" w:hAnsi="Times New Roman"/>
          <w:iCs/>
          <w:sz w:val="28"/>
          <w:szCs w:val="28"/>
          <w:lang w:val="uk-UA"/>
        </w:rPr>
      </w:pPr>
    </w:p>
    <w:p w:rsidR="001D3B4D" w:rsidRPr="007E4D79" w:rsidRDefault="001D3B4D" w:rsidP="001D3B4D">
      <w:pPr>
        <w:spacing w:after="0" w:line="240" w:lineRule="auto"/>
        <w:ind w:firstLine="708"/>
        <w:jc w:val="both"/>
        <w:rPr>
          <w:rFonts w:ascii="Times New Roman" w:hAnsi="Times New Roman"/>
          <w:sz w:val="28"/>
          <w:szCs w:val="28"/>
          <w:lang w:val="uk-UA"/>
        </w:rPr>
      </w:pPr>
      <w:r w:rsidRPr="007E4D79">
        <w:rPr>
          <w:rFonts w:ascii="Times New Roman" w:hAnsi="Times New Roman"/>
          <w:sz w:val="28"/>
          <w:szCs w:val="28"/>
          <w:lang w:val="uk-UA"/>
        </w:rPr>
        <w:t>Голова Комітету</w:t>
      </w:r>
      <w:r w:rsidRPr="007E4D79">
        <w:rPr>
          <w:rFonts w:ascii="Times New Roman" w:hAnsi="Times New Roman"/>
          <w:sz w:val="28"/>
          <w:szCs w:val="28"/>
          <w:lang w:val="uk-UA"/>
        </w:rPr>
        <w:tab/>
      </w:r>
      <w:r w:rsidRPr="007E4D79">
        <w:rPr>
          <w:rFonts w:ascii="Times New Roman" w:hAnsi="Times New Roman"/>
          <w:sz w:val="28"/>
          <w:szCs w:val="28"/>
          <w:lang w:val="uk-UA"/>
        </w:rPr>
        <w:tab/>
      </w:r>
      <w:r w:rsidRPr="007E4D79">
        <w:rPr>
          <w:rFonts w:ascii="Times New Roman" w:hAnsi="Times New Roman"/>
          <w:sz w:val="28"/>
          <w:szCs w:val="28"/>
          <w:lang w:val="uk-UA"/>
        </w:rPr>
        <w:tab/>
      </w:r>
      <w:r w:rsidRPr="007E4D79">
        <w:rPr>
          <w:rFonts w:ascii="Times New Roman" w:hAnsi="Times New Roman"/>
          <w:sz w:val="28"/>
          <w:szCs w:val="28"/>
          <w:lang w:val="uk-UA"/>
        </w:rPr>
        <w:tab/>
      </w:r>
      <w:r w:rsidRPr="007E4D79">
        <w:rPr>
          <w:rFonts w:ascii="Times New Roman" w:hAnsi="Times New Roman"/>
          <w:sz w:val="28"/>
          <w:szCs w:val="28"/>
          <w:lang w:val="uk-UA"/>
        </w:rPr>
        <w:tab/>
      </w:r>
      <w:r w:rsidRPr="007E4D79">
        <w:rPr>
          <w:rFonts w:ascii="Times New Roman" w:hAnsi="Times New Roman"/>
          <w:sz w:val="28"/>
          <w:szCs w:val="28"/>
          <w:lang w:val="uk-UA"/>
        </w:rPr>
        <w:tab/>
      </w:r>
      <w:proofErr w:type="spellStart"/>
      <w:r w:rsidRPr="007E4D79">
        <w:rPr>
          <w:rFonts w:ascii="Times New Roman" w:hAnsi="Times New Roman"/>
          <w:sz w:val="28"/>
          <w:szCs w:val="28"/>
          <w:lang w:val="uk-UA"/>
        </w:rPr>
        <w:t>Г.М.Третьякова</w:t>
      </w:r>
      <w:proofErr w:type="spellEnd"/>
      <w:r w:rsidRPr="007E4D79">
        <w:rPr>
          <w:rFonts w:ascii="Times New Roman" w:hAnsi="Times New Roman"/>
          <w:sz w:val="28"/>
          <w:szCs w:val="28"/>
          <w:lang w:val="uk-UA"/>
        </w:rPr>
        <w:t xml:space="preserve"> </w:t>
      </w:r>
    </w:p>
    <w:p w:rsidR="001D3B4D" w:rsidRPr="007E4D79" w:rsidRDefault="001D3B4D" w:rsidP="001D3B4D">
      <w:pPr>
        <w:spacing w:after="0" w:line="240" w:lineRule="auto"/>
        <w:ind w:firstLine="720"/>
        <w:jc w:val="both"/>
        <w:rPr>
          <w:rFonts w:ascii="Times New Roman" w:hAnsi="Times New Roman"/>
          <w:sz w:val="28"/>
          <w:szCs w:val="28"/>
          <w:lang w:val="uk-UA"/>
        </w:rPr>
      </w:pPr>
    </w:p>
    <w:p w:rsidR="001D3B4D" w:rsidRPr="007E4D79" w:rsidRDefault="001D3B4D" w:rsidP="001D3B4D">
      <w:pPr>
        <w:spacing w:after="0" w:line="240" w:lineRule="auto"/>
        <w:ind w:firstLine="720"/>
        <w:jc w:val="both"/>
        <w:rPr>
          <w:rFonts w:ascii="Times New Roman" w:hAnsi="Times New Roman"/>
          <w:sz w:val="28"/>
          <w:szCs w:val="28"/>
          <w:lang w:val="uk-UA"/>
        </w:rPr>
      </w:pPr>
    </w:p>
    <w:p w:rsidR="001D3B4D" w:rsidRPr="007E4D79" w:rsidRDefault="001D3B4D" w:rsidP="001D3B4D">
      <w:pPr>
        <w:spacing w:after="0" w:line="240" w:lineRule="auto"/>
        <w:ind w:firstLine="720"/>
        <w:jc w:val="both"/>
        <w:rPr>
          <w:rFonts w:ascii="Times New Roman" w:hAnsi="Times New Roman"/>
          <w:sz w:val="28"/>
          <w:szCs w:val="28"/>
          <w:lang w:val="uk-UA"/>
        </w:rPr>
      </w:pPr>
    </w:p>
    <w:p w:rsidR="00BD1D6B" w:rsidRPr="007E4D79" w:rsidRDefault="00BD1D6B" w:rsidP="001D3B4D">
      <w:pPr>
        <w:spacing w:after="0" w:line="240" w:lineRule="auto"/>
        <w:ind w:firstLine="720"/>
        <w:jc w:val="both"/>
        <w:rPr>
          <w:rFonts w:ascii="Times New Roman" w:hAnsi="Times New Roman"/>
          <w:sz w:val="28"/>
          <w:szCs w:val="28"/>
          <w:lang w:val="uk-UA"/>
        </w:rPr>
      </w:pPr>
    </w:p>
    <w:p w:rsidR="00BD1D6B" w:rsidRPr="007E4D79" w:rsidRDefault="00BD1D6B" w:rsidP="001D3B4D">
      <w:pPr>
        <w:spacing w:after="0" w:line="240" w:lineRule="auto"/>
        <w:ind w:firstLine="720"/>
        <w:jc w:val="both"/>
        <w:rPr>
          <w:rFonts w:ascii="Times New Roman" w:hAnsi="Times New Roman"/>
          <w:sz w:val="28"/>
          <w:szCs w:val="28"/>
          <w:lang w:val="uk-UA"/>
        </w:rPr>
      </w:pPr>
    </w:p>
    <w:p w:rsidR="001D3B4D" w:rsidRPr="007E4D79" w:rsidRDefault="001D3B4D" w:rsidP="001D3B4D">
      <w:pPr>
        <w:spacing w:after="0" w:line="240" w:lineRule="auto"/>
        <w:ind w:firstLine="540"/>
        <w:jc w:val="both"/>
        <w:rPr>
          <w:rFonts w:ascii="Times New Roman" w:hAnsi="Times New Roman"/>
          <w:sz w:val="20"/>
          <w:szCs w:val="20"/>
          <w:lang w:val="uk-UA"/>
        </w:rPr>
      </w:pPr>
      <w:proofErr w:type="spellStart"/>
      <w:r w:rsidRPr="007E4D79">
        <w:rPr>
          <w:rFonts w:ascii="Times New Roman" w:hAnsi="Times New Roman"/>
          <w:sz w:val="20"/>
          <w:szCs w:val="20"/>
          <w:lang w:val="uk-UA"/>
        </w:rPr>
        <w:t>Вик</w:t>
      </w:r>
      <w:proofErr w:type="spellEnd"/>
      <w:r w:rsidRPr="007E4D79">
        <w:rPr>
          <w:rFonts w:ascii="Times New Roman" w:hAnsi="Times New Roman"/>
          <w:sz w:val="20"/>
          <w:szCs w:val="20"/>
          <w:lang w:val="uk-UA"/>
        </w:rPr>
        <w:t>., Удод, Т.І., 255-41-29</w:t>
      </w:r>
    </w:p>
    <w:p w:rsidR="00A7635E" w:rsidRPr="007E4D79" w:rsidRDefault="00A7635E" w:rsidP="001D3B4D">
      <w:pPr>
        <w:spacing w:after="0" w:line="240" w:lineRule="auto"/>
        <w:jc w:val="both"/>
        <w:rPr>
          <w:rFonts w:ascii="Times New Roman" w:hAnsi="Times New Roman"/>
          <w:sz w:val="28"/>
          <w:szCs w:val="28"/>
          <w:lang w:val="uk-UA"/>
        </w:rPr>
      </w:pPr>
    </w:p>
    <w:sectPr w:rsidR="00A7635E" w:rsidRPr="007E4D79" w:rsidSect="006B4FB0">
      <w:headerReference w:type="default" r:id="rId7"/>
      <w:headerReference w:type="first" r:id="rId8"/>
      <w:footerReference w:type="first" r:id="rId9"/>
      <w:pgSz w:w="11906" w:h="16838"/>
      <w:pgMar w:top="1134" w:right="567" w:bottom="1134" w:left="1701" w:header="658"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15C" w:rsidRDefault="008A315C" w:rsidP="005E306B">
      <w:pPr>
        <w:spacing w:after="0" w:line="240" w:lineRule="auto"/>
      </w:pPr>
      <w:r>
        <w:separator/>
      </w:r>
    </w:p>
  </w:endnote>
  <w:endnote w:type="continuationSeparator" w:id="0">
    <w:p w:rsidR="008A315C" w:rsidRDefault="008A315C" w:rsidP="005E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482751"/>
      <w:docPartObj>
        <w:docPartGallery w:val="Page Numbers (Bottom of Page)"/>
        <w:docPartUnique/>
      </w:docPartObj>
    </w:sdtPr>
    <w:sdtEndPr/>
    <w:sdtContent>
      <w:p w:rsidR="00A7635E" w:rsidRDefault="008A315C">
        <w:pPr>
          <w:pStyle w:val="a5"/>
          <w:jc w:val="center"/>
        </w:pPr>
      </w:p>
    </w:sdtContent>
  </w:sdt>
  <w:p w:rsidR="00A7635E" w:rsidRDefault="00A763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15C" w:rsidRDefault="008A315C" w:rsidP="005E306B">
      <w:pPr>
        <w:spacing w:after="0" w:line="240" w:lineRule="auto"/>
      </w:pPr>
      <w:r>
        <w:separator/>
      </w:r>
    </w:p>
  </w:footnote>
  <w:footnote w:type="continuationSeparator" w:id="0">
    <w:p w:rsidR="008A315C" w:rsidRDefault="008A315C" w:rsidP="005E3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0074294"/>
      <w:docPartObj>
        <w:docPartGallery w:val="Page Numbers (Top of Page)"/>
        <w:docPartUnique/>
      </w:docPartObj>
    </w:sdtPr>
    <w:sdtEndPr/>
    <w:sdtContent>
      <w:p w:rsidR="001D3B4D" w:rsidRDefault="001D3B4D">
        <w:pPr>
          <w:pStyle w:val="a3"/>
          <w:jc w:val="center"/>
        </w:pPr>
        <w:r>
          <w:fldChar w:fldCharType="begin"/>
        </w:r>
        <w:r>
          <w:instrText>PAGE   \* MERGEFORMAT</w:instrText>
        </w:r>
        <w:r>
          <w:fldChar w:fldCharType="separate"/>
        </w:r>
        <w:r w:rsidR="00E92183" w:rsidRPr="00E92183">
          <w:rPr>
            <w:noProof/>
            <w:lang w:val="uk-UA"/>
          </w:rPr>
          <w:t>3</w:t>
        </w:r>
        <w:r>
          <w:fldChar w:fldCharType="end"/>
        </w:r>
      </w:p>
    </w:sdtContent>
  </w:sdt>
  <w:p w:rsidR="00CE6A4B" w:rsidRPr="001D3B4D" w:rsidRDefault="00CE6A4B" w:rsidP="001D3B4D">
    <w:pPr>
      <w:pStyle w:val="a3"/>
      <w:tabs>
        <w:tab w:val="clear" w:pos="9355"/>
        <w:tab w:val="left" w:pos="4800"/>
      </w:tabs>
      <w:jc w:val="center"/>
      <w:rPr>
        <w:lang w:val="uk-U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0" w:type="auto"/>
      <w:tblLook w:val="04A0" w:firstRow="1" w:lastRow="0" w:firstColumn="1" w:lastColumn="0" w:noHBand="0" w:noVBand="1"/>
    </w:tblPr>
    <w:tblGrid>
      <w:gridCol w:w="4814"/>
      <w:gridCol w:w="4814"/>
    </w:tblGrid>
    <w:tr w:rsidR="0075340C" w:rsidTr="0075340C">
      <w:tc>
        <w:tcPr>
          <w:tcW w:w="4814" w:type="dxa"/>
          <w:tcBorders>
            <w:top w:val="nil"/>
            <w:left w:val="nil"/>
            <w:bottom w:val="nil"/>
            <w:right w:val="nil"/>
          </w:tcBorders>
        </w:tcPr>
        <w:p w:rsidR="0075340C" w:rsidRDefault="0075340C">
          <w:r w:rsidRPr="0021032F">
            <w:rPr>
              <w:noProof/>
              <w:spacing w:val="20"/>
              <w:sz w:val="34"/>
              <w:szCs w:val="34"/>
              <w:lang w:val="uk-UA" w:eastAsia="uk-UA"/>
            </w:rPr>
            <w:drawing>
              <wp:anchor distT="360045" distB="0" distL="114300" distR="114300" simplePos="0" relativeHeight="251662336" behindDoc="0" locked="0" layoutInCell="1" allowOverlap="1" wp14:anchorId="631E5982" wp14:editId="1E5CB276">
                <wp:simplePos x="0" y="0"/>
                <wp:positionH relativeFrom="margin">
                  <wp:posOffset>2393950</wp:posOffset>
                </wp:positionH>
                <wp:positionV relativeFrom="paragraph">
                  <wp:posOffset>0</wp:posOffset>
                </wp:positionV>
                <wp:extent cx="461010" cy="636905"/>
                <wp:effectExtent l="0" t="0" r="0" b="0"/>
                <wp:wrapSquare wrapText="bothSides"/>
                <wp:docPr id="2"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p>
      </w:tc>
      <w:tc>
        <w:tcPr>
          <w:tcW w:w="4814" w:type="dxa"/>
          <w:tcBorders>
            <w:top w:val="nil"/>
            <w:left w:val="nil"/>
            <w:bottom w:val="nil"/>
            <w:right w:val="nil"/>
          </w:tcBorders>
        </w:tcPr>
        <w:p w:rsidR="0075340C" w:rsidRPr="001D3B4D" w:rsidRDefault="0075340C" w:rsidP="0075340C">
          <w:pPr>
            <w:spacing w:after="0" w:line="240" w:lineRule="auto"/>
            <w:jc w:val="both"/>
            <w:rPr>
              <w:rFonts w:ascii="Times New Roman" w:hAnsi="Times New Roman"/>
            </w:rPr>
          </w:pPr>
          <w:r w:rsidRPr="001D3B4D">
            <w:rPr>
              <w:rFonts w:ascii="Times New Roman" w:hAnsi="Times New Roman"/>
            </w:rPr>
            <w:t xml:space="preserve">До </w:t>
          </w:r>
          <w:proofErr w:type="spellStart"/>
          <w:r w:rsidRPr="001D3B4D">
            <w:rPr>
              <w:rFonts w:ascii="Times New Roman" w:hAnsi="Times New Roman"/>
            </w:rPr>
            <w:t>реєстр</w:t>
          </w:r>
          <w:proofErr w:type="spellEnd"/>
          <w:r w:rsidR="0033541E">
            <w:rPr>
              <w:rFonts w:ascii="Times New Roman" w:hAnsi="Times New Roman"/>
              <w:lang w:val="uk-UA"/>
            </w:rPr>
            <w:t xml:space="preserve">. </w:t>
          </w:r>
          <w:r w:rsidRPr="001D3B4D">
            <w:rPr>
              <w:rFonts w:ascii="Times New Roman" w:hAnsi="Times New Roman"/>
            </w:rPr>
            <w:t>№ 3</w:t>
          </w:r>
          <w:r>
            <w:rPr>
              <w:rFonts w:ascii="Times New Roman" w:hAnsi="Times New Roman"/>
              <w:lang w:val="uk-UA"/>
            </w:rPr>
            <w:t>613</w:t>
          </w:r>
          <w:r w:rsidRPr="001D3B4D">
            <w:rPr>
              <w:rFonts w:ascii="Times New Roman" w:hAnsi="Times New Roman"/>
            </w:rPr>
            <w:t xml:space="preserve"> </w:t>
          </w:r>
          <w:proofErr w:type="spellStart"/>
          <w:r w:rsidRPr="001D3B4D">
            <w:rPr>
              <w:rFonts w:ascii="Times New Roman" w:hAnsi="Times New Roman"/>
            </w:rPr>
            <w:t>від</w:t>
          </w:r>
          <w:proofErr w:type="spellEnd"/>
          <w:r w:rsidRPr="001D3B4D">
            <w:rPr>
              <w:rFonts w:ascii="Times New Roman" w:hAnsi="Times New Roman"/>
            </w:rPr>
            <w:t xml:space="preserve"> </w:t>
          </w:r>
          <w:r>
            <w:rPr>
              <w:rFonts w:ascii="Times New Roman" w:hAnsi="Times New Roman"/>
              <w:lang w:val="uk-UA"/>
            </w:rPr>
            <w:t>09</w:t>
          </w:r>
          <w:r w:rsidRPr="001D3B4D">
            <w:rPr>
              <w:rFonts w:ascii="Times New Roman" w:hAnsi="Times New Roman"/>
            </w:rPr>
            <w:t>.0</w:t>
          </w:r>
          <w:r>
            <w:rPr>
              <w:rFonts w:ascii="Times New Roman" w:hAnsi="Times New Roman"/>
              <w:lang w:val="uk-UA"/>
            </w:rPr>
            <w:t>6</w:t>
          </w:r>
          <w:r w:rsidRPr="001D3B4D">
            <w:rPr>
              <w:rFonts w:ascii="Times New Roman" w:hAnsi="Times New Roman"/>
            </w:rPr>
            <w:t>.2020</w:t>
          </w:r>
          <w:r w:rsidR="0033541E">
            <w:rPr>
              <w:rFonts w:ascii="Times New Roman" w:hAnsi="Times New Roman"/>
              <w:lang w:val="uk-UA"/>
            </w:rPr>
            <w:t>,</w:t>
          </w:r>
          <w:r w:rsidRPr="001D3B4D">
            <w:rPr>
              <w:rFonts w:ascii="Times New Roman" w:hAnsi="Times New Roman"/>
            </w:rPr>
            <w:t xml:space="preserve"> подан</w:t>
          </w:r>
          <w:r w:rsidR="0033541E">
            <w:rPr>
              <w:rFonts w:ascii="Times New Roman" w:hAnsi="Times New Roman"/>
              <w:lang w:val="uk-UA"/>
            </w:rPr>
            <w:t>ого</w:t>
          </w:r>
          <w:r w:rsidRPr="001D3B4D">
            <w:rPr>
              <w:rFonts w:ascii="Times New Roman" w:hAnsi="Times New Roman"/>
            </w:rPr>
            <w:t xml:space="preserve"> </w:t>
          </w:r>
          <w:proofErr w:type="spellStart"/>
          <w:r w:rsidRPr="001D3B4D">
            <w:rPr>
              <w:rFonts w:ascii="Times New Roman" w:hAnsi="Times New Roman"/>
            </w:rPr>
            <w:t>народним</w:t>
          </w:r>
          <w:proofErr w:type="spellEnd"/>
          <w:r w:rsidRPr="001D3B4D">
            <w:rPr>
              <w:rFonts w:ascii="Times New Roman" w:hAnsi="Times New Roman"/>
            </w:rPr>
            <w:t xml:space="preserve"> депутатом України </w:t>
          </w:r>
          <w:r>
            <w:rPr>
              <w:rFonts w:ascii="Times New Roman" w:hAnsi="Times New Roman"/>
              <w:lang w:val="uk-UA"/>
            </w:rPr>
            <w:t xml:space="preserve">Лабою М.М. </w:t>
          </w:r>
          <w:r w:rsidRPr="001D3B4D">
            <w:rPr>
              <w:rFonts w:ascii="Times New Roman" w:hAnsi="Times New Roman"/>
            </w:rPr>
            <w:t xml:space="preserve">та </w:t>
          </w:r>
          <w:proofErr w:type="spellStart"/>
          <w:r w:rsidRPr="001D3B4D">
            <w:rPr>
              <w:rFonts w:ascii="Times New Roman" w:hAnsi="Times New Roman"/>
            </w:rPr>
            <w:t>іншими</w:t>
          </w:r>
          <w:proofErr w:type="spellEnd"/>
          <w:r w:rsidRPr="001D3B4D">
            <w:rPr>
              <w:rFonts w:ascii="Times New Roman" w:hAnsi="Times New Roman"/>
            </w:rPr>
            <w:t xml:space="preserve"> </w:t>
          </w:r>
          <w:proofErr w:type="spellStart"/>
          <w:r w:rsidRPr="001D3B4D">
            <w:rPr>
              <w:rFonts w:ascii="Times New Roman" w:hAnsi="Times New Roman"/>
            </w:rPr>
            <w:t>народними</w:t>
          </w:r>
          <w:proofErr w:type="spellEnd"/>
          <w:r w:rsidRPr="001D3B4D">
            <w:rPr>
              <w:rFonts w:ascii="Times New Roman" w:hAnsi="Times New Roman"/>
            </w:rPr>
            <w:t xml:space="preserve"> депутатами України, № 3</w:t>
          </w:r>
          <w:r>
            <w:rPr>
              <w:rFonts w:ascii="Times New Roman" w:hAnsi="Times New Roman"/>
              <w:lang w:val="uk-UA"/>
            </w:rPr>
            <w:t>613</w:t>
          </w:r>
          <w:r w:rsidRPr="001D3B4D">
            <w:rPr>
              <w:rFonts w:ascii="Times New Roman" w:hAnsi="Times New Roman"/>
            </w:rPr>
            <w:t>-1, подан</w:t>
          </w:r>
          <w:r w:rsidR="0033541E">
            <w:rPr>
              <w:rFonts w:ascii="Times New Roman" w:hAnsi="Times New Roman"/>
              <w:lang w:val="uk-UA"/>
            </w:rPr>
            <w:t>ого</w:t>
          </w:r>
          <w:r w:rsidRPr="001D3B4D">
            <w:rPr>
              <w:rFonts w:ascii="Times New Roman" w:hAnsi="Times New Roman"/>
            </w:rPr>
            <w:t xml:space="preserve"> </w:t>
          </w:r>
          <w:proofErr w:type="spellStart"/>
          <w:r w:rsidRPr="001D3B4D">
            <w:rPr>
              <w:rFonts w:ascii="Times New Roman" w:hAnsi="Times New Roman"/>
            </w:rPr>
            <w:t>народним</w:t>
          </w:r>
          <w:proofErr w:type="spellEnd"/>
          <w:r w:rsidR="00E010BA">
            <w:rPr>
              <w:rFonts w:ascii="Times New Roman" w:hAnsi="Times New Roman"/>
              <w:lang w:val="uk-UA"/>
            </w:rPr>
            <w:t>и</w:t>
          </w:r>
          <w:r w:rsidRPr="001D3B4D">
            <w:rPr>
              <w:rFonts w:ascii="Times New Roman" w:hAnsi="Times New Roman"/>
            </w:rPr>
            <w:t xml:space="preserve"> депутат</w:t>
          </w:r>
          <w:proofErr w:type="spellStart"/>
          <w:r w:rsidR="00E010BA">
            <w:rPr>
              <w:rFonts w:ascii="Times New Roman" w:hAnsi="Times New Roman"/>
              <w:lang w:val="uk-UA"/>
            </w:rPr>
            <w:t>ами</w:t>
          </w:r>
          <w:proofErr w:type="spellEnd"/>
          <w:r w:rsidRPr="001D3B4D">
            <w:rPr>
              <w:rFonts w:ascii="Times New Roman" w:hAnsi="Times New Roman"/>
            </w:rPr>
            <w:t xml:space="preserve"> України </w:t>
          </w:r>
          <w:proofErr w:type="spellStart"/>
          <w:r w:rsidRPr="001D3B4D">
            <w:rPr>
              <w:rFonts w:ascii="Times New Roman" w:hAnsi="Times New Roman"/>
            </w:rPr>
            <w:t>Королевською</w:t>
          </w:r>
          <w:proofErr w:type="spellEnd"/>
          <w:r w:rsidRPr="001D3B4D">
            <w:rPr>
              <w:rFonts w:ascii="Times New Roman" w:hAnsi="Times New Roman"/>
            </w:rPr>
            <w:t xml:space="preserve"> Н.Ю.</w:t>
          </w:r>
          <w:r>
            <w:rPr>
              <w:rFonts w:ascii="Times New Roman" w:hAnsi="Times New Roman"/>
              <w:lang w:val="uk-UA"/>
            </w:rPr>
            <w:t xml:space="preserve"> </w:t>
          </w:r>
          <w:r w:rsidRPr="001D3B4D">
            <w:rPr>
              <w:rFonts w:ascii="Times New Roman" w:hAnsi="Times New Roman"/>
            </w:rPr>
            <w:t xml:space="preserve">та </w:t>
          </w:r>
          <w:r>
            <w:rPr>
              <w:rFonts w:ascii="Times New Roman" w:hAnsi="Times New Roman"/>
              <w:lang w:val="uk-UA"/>
            </w:rPr>
            <w:t>Солодом Ю.В.</w:t>
          </w:r>
        </w:p>
        <w:p w:rsidR="0075340C" w:rsidRDefault="0075340C"/>
      </w:tc>
    </w:tr>
  </w:tbl>
  <w:tbl>
    <w:tblPr>
      <w:tblW w:w="11957"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CE6A4B" w:rsidRPr="00AD7F82" w:rsidTr="00566816">
      <w:tc>
        <w:tcPr>
          <w:tcW w:w="11957" w:type="dxa"/>
          <w:tcBorders>
            <w:top w:val="nil"/>
            <w:left w:val="nil"/>
            <w:bottom w:val="nil"/>
            <w:right w:val="nil"/>
          </w:tcBorders>
        </w:tcPr>
        <w:p w:rsidR="00CE6A4B" w:rsidRPr="0021032F" w:rsidRDefault="00C27AE9" w:rsidP="0021032F">
          <w:pPr>
            <w:pStyle w:val="a3"/>
            <w:tabs>
              <w:tab w:val="clear" w:pos="4677"/>
              <w:tab w:val="clear" w:pos="9355"/>
            </w:tabs>
            <w:spacing w:before="80"/>
            <w:jc w:val="center"/>
            <w:rPr>
              <w:rFonts w:ascii="Times New Roman" w:hAnsi="Times New Roman"/>
              <w:color w:val="1829A8"/>
              <w:spacing w:val="20"/>
              <w:sz w:val="34"/>
              <w:szCs w:val="34"/>
            </w:rPr>
          </w:pPr>
          <w:r w:rsidRPr="0021032F">
            <w:rPr>
              <w:rFonts w:ascii="Times New Roman" w:hAnsi="Times New Roman"/>
              <w:color w:val="1829A8"/>
              <w:spacing w:val="20"/>
              <w:sz w:val="34"/>
              <w:szCs w:val="34"/>
              <w:lang w:val="uk-UA"/>
            </w:rPr>
            <w:t>ВЕРХОВН</w:t>
          </w:r>
          <w:r w:rsidR="00C86266" w:rsidRPr="0021032F">
            <w:rPr>
              <w:rFonts w:ascii="Times New Roman" w:hAnsi="Times New Roman"/>
              <w:color w:val="1829A8"/>
              <w:spacing w:val="20"/>
              <w:sz w:val="34"/>
              <w:szCs w:val="34"/>
              <w:lang w:val="uk-UA"/>
            </w:rPr>
            <w:t>А</w:t>
          </w:r>
          <w:r w:rsidRPr="0021032F">
            <w:rPr>
              <w:rFonts w:ascii="Times New Roman" w:hAnsi="Times New Roman"/>
              <w:color w:val="1829A8"/>
              <w:spacing w:val="20"/>
              <w:sz w:val="34"/>
              <w:szCs w:val="34"/>
              <w:lang w:val="uk-UA"/>
            </w:rPr>
            <w:t xml:space="preserve"> РАД</w:t>
          </w:r>
          <w:r w:rsidR="00C86266" w:rsidRPr="0021032F">
            <w:rPr>
              <w:rFonts w:ascii="Times New Roman" w:hAnsi="Times New Roman"/>
              <w:color w:val="1829A8"/>
              <w:spacing w:val="20"/>
              <w:sz w:val="34"/>
              <w:szCs w:val="34"/>
              <w:lang w:val="uk-UA"/>
            </w:rPr>
            <w:t>А</w:t>
          </w:r>
          <w:r w:rsidRPr="0021032F">
            <w:rPr>
              <w:rFonts w:ascii="Times New Roman" w:hAnsi="Times New Roman"/>
              <w:color w:val="1829A8"/>
              <w:spacing w:val="20"/>
              <w:sz w:val="34"/>
              <w:szCs w:val="34"/>
              <w:lang w:val="uk-UA"/>
            </w:rPr>
            <w:t xml:space="preserve"> УКРАЇНИ</w:t>
          </w:r>
        </w:p>
        <w:p w:rsidR="00CE6A4B" w:rsidRPr="00A833C8" w:rsidRDefault="00C86266" w:rsidP="00CA7044">
          <w:pPr>
            <w:pStyle w:val="a3"/>
            <w:tabs>
              <w:tab w:val="clear" w:pos="4677"/>
              <w:tab w:val="clear" w:pos="9355"/>
            </w:tabs>
            <w:spacing w:before="100"/>
            <w:jc w:val="center"/>
            <w:rPr>
              <w:rFonts w:ascii="Times New Roman" w:hAnsi="Times New Roman"/>
              <w:b/>
              <w:color w:val="1829A8"/>
              <w:spacing w:val="20"/>
              <w:sz w:val="24"/>
              <w:szCs w:val="24"/>
              <w:lang w:val="uk-UA"/>
            </w:rPr>
          </w:pPr>
          <w:r w:rsidRPr="00C86266">
            <w:rPr>
              <w:rFonts w:ascii="Times New Roman" w:hAnsi="Times New Roman"/>
              <w:b/>
              <w:color w:val="1829A8"/>
              <w:spacing w:val="20"/>
              <w:sz w:val="24"/>
              <w:szCs w:val="24"/>
              <w:lang w:val="uk-UA"/>
            </w:rPr>
            <w:t xml:space="preserve">Комітет з питань </w:t>
          </w:r>
          <w:r w:rsidR="00545919">
            <w:rPr>
              <w:rFonts w:ascii="Times New Roman" w:hAnsi="Times New Roman"/>
              <w:b/>
              <w:color w:val="1829A8"/>
              <w:spacing w:val="20"/>
              <w:sz w:val="24"/>
              <w:szCs w:val="24"/>
              <w:lang w:val="uk-UA"/>
            </w:rPr>
            <w:t>соціальної політики та захисту прав ветеранів</w:t>
          </w:r>
        </w:p>
        <w:p w:rsidR="00C27AE9" w:rsidRPr="00545919" w:rsidRDefault="0080545D" w:rsidP="00545919">
          <w:pPr>
            <w:pStyle w:val="a3"/>
            <w:tabs>
              <w:tab w:val="clear" w:pos="4677"/>
              <w:tab w:val="clear" w:pos="9355"/>
            </w:tabs>
            <w:spacing w:before="160" w:after="60"/>
            <w:jc w:val="center"/>
            <w:rPr>
              <w:color w:val="002060"/>
              <w:sz w:val="20"/>
              <w:szCs w:val="20"/>
            </w:rPr>
          </w:pPr>
          <w:r>
            <w:rPr>
              <w:rFonts w:ascii="Times New Roman" w:hAnsi="Times New Roman"/>
              <w:color w:val="1829A8"/>
              <w:sz w:val="20"/>
              <w:szCs w:val="20"/>
              <w:lang w:val="uk-UA"/>
            </w:rPr>
            <w:t>0</w:t>
          </w:r>
          <w:r w:rsidR="00C27AE9" w:rsidRPr="00A833C8">
            <w:rPr>
              <w:rFonts w:ascii="Times New Roman" w:hAnsi="Times New Roman"/>
              <w:color w:val="1829A8"/>
              <w:sz w:val="20"/>
              <w:szCs w:val="20"/>
              <w:lang w:val="uk-UA"/>
            </w:rPr>
            <w:t xml:space="preserve">1008, м.Київ-8, вул. </w:t>
          </w:r>
          <w:r w:rsidR="00CC39A1" w:rsidRPr="00A833C8">
            <w:rPr>
              <w:rFonts w:ascii="Times New Roman" w:hAnsi="Times New Roman"/>
              <w:color w:val="1829A8"/>
              <w:sz w:val="20"/>
              <w:szCs w:val="20"/>
              <w:lang w:val="uk-UA"/>
            </w:rPr>
            <w:t>М. Грушевського,</w:t>
          </w:r>
          <w:r w:rsidR="00C27AE9" w:rsidRPr="00A833C8">
            <w:rPr>
              <w:rFonts w:ascii="Times New Roman" w:hAnsi="Times New Roman"/>
              <w:color w:val="1829A8"/>
              <w:sz w:val="20"/>
              <w:szCs w:val="20"/>
              <w:lang w:val="uk-UA"/>
            </w:rPr>
            <w:t xml:space="preserve"> 5, </w:t>
          </w:r>
          <w:proofErr w:type="spellStart"/>
          <w:r w:rsidR="00CC39A1" w:rsidRPr="00A833C8">
            <w:rPr>
              <w:rFonts w:ascii="Times New Roman" w:hAnsi="Times New Roman"/>
              <w:color w:val="1829A8"/>
              <w:sz w:val="20"/>
              <w:szCs w:val="20"/>
              <w:lang w:val="uk-UA"/>
            </w:rPr>
            <w:t>тел</w:t>
          </w:r>
          <w:proofErr w:type="spellEnd"/>
          <w:r w:rsidR="00C27AE9" w:rsidRPr="00A833C8">
            <w:rPr>
              <w:rFonts w:ascii="Times New Roman" w:hAnsi="Times New Roman"/>
              <w:color w:val="1829A8"/>
              <w:sz w:val="20"/>
              <w:szCs w:val="20"/>
              <w:lang w:val="uk-UA"/>
            </w:rPr>
            <w:t>.</w:t>
          </w:r>
          <w:r>
            <w:rPr>
              <w:rFonts w:ascii="Times New Roman" w:hAnsi="Times New Roman"/>
              <w:color w:val="1829A8"/>
              <w:sz w:val="20"/>
              <w:szCs w:val="20"/>
              <w:lang w:val="uk-UA"/>
            </w:rPr>
            <w:t>:</w:t>
          </w:r>
          <w:r w:rsidR="00A60747">
            <w:rPr>
              <w:rFonts w:ascii="Times New Roman" w:hAnsi="Times New Roman"/>
              <w:color w:val="1829A8"/>
              <w:sz w:val="20"/>
              <w:szCs w:val="20"/>
              <w:lang w:val="uk-UA"/>
            </w:rPr>
            <w:t xml:space="preserve"> </w:t>
          </w:r>
          <w:r w:rsidR="00C27AE9" w:rsidRPr="00A833C8">
            <w:rPr>
              <w:rFonts w:ascii="Times New Roman" w:hAnsi="Times New Roman"/>
              <w:color w:val="1829A8"/>
              <w:sz w:val="20"/>
              <w:szCs w:val="20"/>
              <w:lang w:val="uk-UA"/>
            </w:rPr>
            <w:t>2</w:t>
          </w:r>
          <w:r w:rsidR="00C86266">
            <w:rPr>
              <w:rFonts w:ascii="Times New Roman" w:hAnsi="Times New Roman"/>
              <w:color w:val="1829A8"/>
              <w:sz w:val="20"/>
              <w:szCs w:val="20"/>
              <w:lang w:val="uk-UA"/>
            </w:rPr>
            <w:t>55</w:t>
          </w:r>
          <w:r w:rsidR="00C27AE9" w:rsidRPr="00A833C8">
            <w:rPr>
              <w:rFonts w:ascii="Times New Roman" w:hAnsi="Times New Roman"/>
              <w:color w:val="1829A8"/>
              <w:sz w:val="20"/>
              <w:szCs w:val="20"/>
              <w:lang w:val="uk-UA"/>
            </w:rPr>
            <w:t>-</w:t>
          </w:r>
          <w:r w:rsidR="00545919">
            <w:rPr>
              <w:rFonts w:ascii="Times New Roman" w:hAnsi="Times New Roman"/>
              <w:color w:val="1829A8"/>
              <w:sz w:val="20"/>
              <w:szCs w:val="20"/>
              <w:lang w:val="uk-UA"/>
            </w:rPr>
            <w:t>40</w:t>
          </w:r>
          <w:r w:rsidR="00C27AE9" w:rsidRPr="00A833C8">
            <w:rPr>
              <w:rFonts w:ascii="Times New Roman" w:hAnsi="Times New Roman"/>
              <w:color w:val="1829A8"/>
              <w:sz w:val="20"/>
              <w:szCs w:val="20"/>
              <w:lang w:val="uk-UA"/>
            </w:rPr>
            <w:t>-</w:t>
          </w:r>
          <w:r w:rsidR="00545919">
            <w:rPr>
              <w:rFonts w:ascii="Times New Roman" w:hAnsi="Times New Roman"/>
              <w:color w:val="1829A8"/>
              <w:sz w:val="20"/>
              <w:szCs w:val="20"/>
              <w:lang w:val="uk-UA"/>
            </w:rPr>
            <w:t xml:space="preserve">35, </w:t>
          </w:r>
          <w:r w:rsidR="00545919">
            <w:rPr>
              <w:rFonts w:ascii="Times New Roman" w:hAnsi="Times New Roman"/>
              <w:color w:val="1829A8"/>
              <w:sz w:val="20"/>
              <w:szCs w:val="20"/>
              <w:lang w:val="en-US"/>
            </w:rPr>
            <w:t>e</w:t>
          </w:r>
          <w:r w:rsidR="00545919" w:rsidRPr="00545919">
            <w:rPr>
              <w:rFonts w:ascii="Times New Roman" w:hAnsi="Times New Roman"/>
              <w:color w:val="1829A8"/>
              <w:sz w:val="20"/>
              <w:szCs w:val="20"/>
            </w:rPr>
            <w:t>-</w:t>
          </w:r>
          <w:r w:rsidR="00545919">
            <w:rPr>
              <w:rFonts w:ascii="Times New Roman" w:hAnsi="Times New Roman"/>
              <w:color w:val="1829A8"/>
              <w:sz w:val="20"/>
              <w:szCs w:val="20"/>
              <w:lang w:val="en-US"/>
            </w:rPr>
            <w:t>mail</w:t>
          </w:r>
          <w:r w:rsidR="00545919" w:rsidRPr="00545919">
            <w:rPr>
              <w:rFonts w:ascii="Times New Roman" w:hAnsi="Times New Roman"/>
              <w:color w:val="1829A8"/>
              <w:sz w:val="20"/>
              <w:szCs w:val="20"/>
            </w:rPr>
            <w:t xml:space="preserve">: </w:t>
          </w:r>
          <w:proofErr w:type="spellStart"/>
          <w:r w:rsidR="00545919">
            <w:rPr>
              <w:rFonts w:ascii="Times New Roman" w:hAnsi="Times New Roman"/>
              <w:color w:val="1829A8"/>
              <w:sz w:val="20"/>
              <w:szCs w:val="20"/>
              <w:lang w:val="en-US"/>
            </w:rPr>
            <w:t>spvr</w:t>
          </w:r>
          <w:proofErr w:type="spellEnd"/>
          <w:r w:rsidR="00545919" w:rsidRPr="00545919">
            <w:rPr>
              <w:rFonts w:ascii="Times New Roman" w:hAnsi="Times New Roman"/>
              <w:color w:val="1829A8"/>
              <w:sz w:val="20"/>
              <w:szCs w:val="20"/>
            </w:rPr>
            <w:t>@</w:t>
          </w:r>
          <w:proofErr w:type="spellStart"/>
          <w:r w:rsidR="00545919">
            <w:rPr>
              <w:rFonts w:ascii="Times New Roman" w:hAnsi="Times New Roman"/>
              <w:color w:val="1829A8"/>
              <w:sz w:val="20"/>
              <w:szCs w:val="20"/>
              <w:lang w:val="en-US"/>
            </w:rPr>
            <w:t>rada</w:t>
          </w:r>
          <w:proofErr w:type="spellEnd"/>
          <w:r w:rsidR="00545919" w:rsidRPr="00545919">
            <w:rPr>
              <w:rFonts w:ascii="Times New Roman" w:hAnsi="Times New Roman"/>
              <w:color w:val="1829A8"/>
              <w:sz w:val="20"/>
              <w:szCs w:val="20"/>
            </w:rPr>
            <w:t>.</w:t>
          </w:r>
          <w:proofErr w:type="spellStart"/>
          <w:r w:rsidR="00545919">
            <w:rPr>
              <w:rFonts w:ascii="Times New Roman" w:hAnsi="Times New Roman"/>
              <w:color w:val="1829A8"/>
              <w:sz w:val="20"/>
              <w:szCs w:val="20"/>
              <w:lang w:val="en-US"/>
            </w:rPr>
            <w:t>gov</w:t>
          </w:r>
          <w:proofErr w:type="spellEnd"/>
          <w:r w:rsidR="00545919" w:rsidRPr="00545919">
            <w:rPr>
              <w:rFonts w:ascii="Times New Roman" w:hAnsi="Times New Roman"/>
              <w:color w:val="1829A8"/>
              <w:sz w:val="20"/>
              <w:szCs w:val="20"/>
            </w:rPr>
            <w:t>.</w:t>
          </w:r>
          <w:proofErr w:type="spellStart"/>
          <w:r w:rsidR="00545919">
            <w:rPr>
              <w:rFonts w:ascii="Times New Roman" w:hAnsi="Times New Roman"/>
              <w:color w:val="1829A8"/>
              <w:sz w:val="20"/>
              <w:szCs w:val="20"/>
              <w:lang w:val="en-US"/>
            </w:rPr>
            <w:t>ua</w:t>
          </w:r>
          <w:proofErr w:type="spellEnd"/>
        </w:p>
      </w:tc>
    </w:tr>
  </w:tbl>
  <w:tbl>
    <w:tblPr>
      <w:tblStyle w:val="a7"/>
      <w:tblW w:w="11887" w:type="dxa"/>
      <w:tblInd w:w="-1680"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9714"/>
      <w:gridCol w:w="1086"/>
    </w:tblGrid>
    <w:tr w:rsidR="00566816" w:rsidRPr="00053776" w:rsidTr="003E0669">
      <w:tc>
        <w:tcPr>
          <w:tcW w:w="1087" w:type="dxa"/>
          <w:tcBorders>
            <w:top w:val="nil"/>
          </w:tcBorders>
        </w:tcPr>
        <w:p w:rsidR="00566816" w:rsidRPr="00053776" w:rsidRDefault="00566816" w:rsidP="00566816">
          <w:pPr>
            <w:pStyle w:val="a3"/>
            <w:tabs>
              <w:tab w:val="clear" w:pos="4677"/>
              <w:tab w:val="clear" w:pos="9355"/>
            </w:tabs>
            <w:rPr>
              <w:rFonts w:ascii="Times New Roman" w:hAnsi="Times New Roman"/>
              <w:color w:val="002060"/>
              <w:lang w:val="uk-UA"/>
            </w:rPr>
          </w:pPr>
        </w:p>
      </w:tc>
      <w:tc>
        <w:tcPr>
          <w:tcW w:w="9714" w:type="dxa"/>
        </w:tcPr>
        <w:p w:rsidR="00566816" w:rsidRPr="00053776" w:rsidRDefault="00566816" w:rsidP="00566816">
          <w:pPr>
            <w:pStyle w:val="a3"/>
            <w:tabs>
              <w:tab w:val="clear" w:pos="4677"/>
              <w:tab w:val="clear" w:pos="9355"/>
            </w:tabs>
            <w:rPr>
              <w:rFonts w:ascii="Times New Roman" w:hAnsi="Times New Roman"/>
              <w:color w:val="002060"/>
              <w:lang w:val="uk-UA"/>
            </w:rPr>
          </w:pPr>
        </w:p>
      </w:tc>
      <w:tc>
        <w:tcPr>
          <w:tcW w:w="1086" w:type="dxa"/>
          <w:tcBorders>
            <w:top w:val="nil"/>
          </w:tcBorders>
        </w:tcPr>
        <w:p w:rsidR="00566816" w:rsidRPr="00053776" w:rsidRDefault="00566816" w:rsidP="00566816">
          <w:pPr>
            <w:pStyle w:val="a3"/>
            <w:tabs>
              <w:tab w:val="clear" w:pos="4677"/>
              <w:tab w:val="clear" w:pos="9355"/>
            </w:tabs>
            <w:rPr>
              <w:rFonts w:ascii="Times New Roman" w:hAnsi="Times New Roman"/>
              <w:color w:val="002060"/>
              <w:lang w:val="uk-UA"/>
            </w:rPr>
          </w:pPr>
        </w:p>
      </w:tc>
    </w:tr>
  </w:tbl>
  <w:p w:rsidR="00F91DD3" w:rsidRPr="004F7B8A" w:rsidRDefault="00F91DD3" w:rsidP="004F7B8A">
    <w:pPr>
      <w:pStyle w:val="a3"/>
      <w:tabs>
        <w:tab w:val="clear" w:pos="4677"/>
        <w:tab w:val="clear" w:pos="9355"/>
      </w:tabs>
      <w:rPr>
        <w:rFonts w:ascii="Times New Roman" w:hAnsi="Times New Roman"/>
        <w:color w:val="00206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24C"/>
    <w:rsid w:val="000163C3"/>
    <w:rsid w:val="00065AB9"/>
    <w:rsid w:val="000D54B6"/>
    <w:rsid w:val="000F1586"/>
    <w:rsid w:val="00141617"/>
    <w:rsid w:val="0019108F"/>
    <w:rsid w:val="001966F0"/>
    <w:rsid w:val="001A0ADE"/>
    <w:rsid w:val="001D3B4D"/>
    <w:rsid w:val="001D3C24"/>
    <w:rsid w:val="001E02CC"/>
    <w:rsid w:val="001E7E0B"/>
    <w:rsid w:val="0020673A"/>
    <w:rsid w:val="0021032F"/>
    <w:rsid w:val="00235CD7"/>
    <w:rsid w:val="00247A3E"/>
    <w:rsid w:val="00265738"/>
    <w:rsid w:val="002A5D4C"/>
    <w:rsid w:val="002B5FC1"/>
    <w:rsid w:val="002D0561"/>
    <w:rsid w:val="002E0A18"/>
    <w:rsid w:val="002E31BF"/>
    <w:rsid w:val="002E44DA"/>
    <w:rsid w:val="0033541E"/>
    <w:rsid w:val="003967ED"/>
    <w:rsid w:val="003D1CBA"/>
    <w:rsid w:val="003F1B5B"/>
    <w:rsid w:val="00451750"/>
    <w:rsid w:val="004848EC"/>
    <w:rsid w:val="004852FA"/>
    <w:rsid w:val="004B69BD"/>
    <w:rsid w:val="004E4F5C"/>
    <w:rsid w:val="004F7B8A"/>
    <w:rsid w:val="00504B6A"/>
    <w:rsid w:val="0050620F"/>
    <w:rsid w:val="00510CE2"/>
    <w:rsid w:val="00534686"/>
    <w:rsid w:val="00545919"/>
    <w:rsid w:val="0055005A"/>
    <w:rsid w:val="0056039F"/>
    <w:rsid w:val="005604DC"/>
    <w:rsid w:val="0056352F"/>
    <w:rsid w:val="00566816"/>
    <w:rsid w:val="005A4728"/>
    <w:rsid w:val="005B71F5"/>
    <w:rsid w:val="005C674D"/>
    <w:rsid w:val="005D590E"/>
    <w:rsid w:val="005E306B"/>
    <w:rsid w:val="005F20B5"/>
    <w:rsid w:val="00611C4A"/>
    <w:rsid w:val="00626A3E"/>
    <w:rsid w:val="00660B13"/>
    <w:rsid w:val="0066623D"/>
    <w:rsid w:val="006926E5"/>
    <w:rsid w:val="006B4FB0"/>
    <w:rsid w:val="006F10E8"/>
    <w:rsid w:val="00713E93"/>
    <w:rsid w:val="0073224C"/>
    <w:rsid w:val="00732C91"/>
    <w:rsid w:val="0075340C"/>
    <w:rsid w:val="007E4D79"/>
    <w:rsid w:val="007F5D91"/>
    <w:rsid w:val="0080545D"/>
    <w:rsid w:val="0085028E"/>
    <w:rsid w:val="008A315C"/>
    <w:rsid w:val="00945B68"/>
    <w:rsid w:val="00957D31"/>
    <w:rsid w:val="009A720A"/>
    <w:rsid w:val="00A00059"/>
    <w:rsid w:val="00A60747"/>
    <w:rsid w:val="00A7635E"/>
    <w:rsid w:val="00A833C8"/>
    <w:rsid w:val="00AA24A1"/>
    <w:rsid w:val="00AD7F82"/>
    <w:rsid w:val="00B22C84"/>
    <w:rsid w:val="00B311E8"/>
    <w:rsid w:val="00B40A92"/>
    <w:rsid w:val="00B5151F"/>
    <w:rsid w:val="00BD0801"/>
    <w:rsid w:val="00BD1D6B"/>
    <w:rsid w:val="00BF1E95"/>
    <w:rsid w:val="00C11FB6"/>
    <w:rsid w:val="00C27AE9"/>
    <w:rsid w:val="00C31F58"/>
    <w:rsid w:val="00C86266"/>
    <w:rsid w:val="00CA7044"/>
    <w:rsid w:val="00CC39A1"/>
    <w:rsid w:val="00CD4A38"/>
    <w:rsid w:val="00CE3E1B"/>
    <w:rsid w:val="00CE6A4B"/>
    <w:rsid w:val="00D242C2"/>
    <w:rsid w:val="00D37FA2"/>
    <w:rsid w:val="00D52549"/>
    <w:rsid w:val="00D57E1B"/>
    <w:rsid w:val="00DF0115"/>
    <w:rsid w:val="00E010BA"/>
    <w:rsid w:val="00E11186"/>
    <w:rsid w:val="00E3300A"/>
    <w:rsid w:val="00E92183"/>
    <w:rsid w:val="00E926A2"/>
    <w:rsid w:val="00F55423"/>
    <w:rsid w:val="00F904FE"/>
    <w:rsid w:val="00F91DD3"/>
    <w:rsid w:val="00FC3DF4"/>
    <w:rsid w:val="00FE0F6E"/>
    <w:rsid w:val="00FF3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9CC7AC"/>
  <w15:docId w15:val="{7E9EAC5E-EEBA-415F-BF44-EB744AB3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3C3"/>
    <w:pPr>
      <w:spacing w:after="160" w:line="259" w:lineRule="auto"/>
    </w:pPr>
    <w:rPr>
      <w:lang w:val="ru-RU"/>
    </w:rPr>
  </w:style>
  <w:style w:type="paragraph" w:styleId="1">
    <w:name w:val="heading 1"/>
    <w:basedOn w:val="a"/>
    <w:next w:val="a"/>
    <w:link w:val="10"/>
    <w:qFormat/>
    <w:locked/>
    <w:rsid w:val="001D3B4D"/>
    <w:pPr>
      <w:keepNext/>
      <w:spacing w:after="0" w:line="240" w:lineRule="auto"/>
      <w:ind w:firstLine="708"/>
      <w:jc w:val="right"/>
      <w:outlineLvl w:val="0"/>
    </w:pPr>
    <w:rPr>
      <w:rFonts w:ascii="Times New Roman" w:eastAsia="Times New Roman" w:hAnsi="Times New Roman"/>
      <w:b/>
      <w:i/>
      <w:sz w:val="28"/>
      <w:szCs w:val="24"/>
      <w:lang w:val="uk-UA" w:eastAsia="uk-UA"/>
    </w:rPr>
  </w:style>
  <w:style w:type="paragraph" w:styleId="3">
    <w:name w:val="heading 3"/>
    <w:basedOn w:val="a"/>
    <w:next w:val="a"/>
    <w:link w:val="30"/>
    <w:semiHidden/>
    <w:unhideWhenUsed/>
    <w:qFormat/>
    <w:locked/>
    <w:rsid w:val="001E7E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locked/>
    <w:rsid w:val="001D3B4D"/>
    <w:pPr>
      <w:keepNext/>
      <w:spacing w:after="0" w:line="240" w:lineRule="auto"/>
      <w:ind w:firstLine="720"/>
      <w:jc w:val="both"/>
      <w:outlineLvl w:val="3"/>
    </w:pPr>
    <w:rPr>
      <w:rFonts w:ascii="Times New Roman" w:eastAsia="Times New Roman" w:hAnsi="Times New Roman"/>
      <w:bCs/>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306B"/>
    <w:pPr>
      <w:tabs>
        <w:tab w:val="center" w:pos="4677"/>
        <w:tab w:val="right" w:pos="9355"/>
      </w:tabs>
      <w:spacing w:after="0" w:line="240" w:lineRule="auto"/>
    </w:pPr>
  </w:style>
  <w:style w:type="character" w:customStyle="1" w:styleId="a4">
    <w:name w:val="Верхній колонтитул Знак"/>
    <w:basedOn w:val="a0"/>
    <w:link w:val="a3"/>
    <w:uiPriority w:val="99"/>
    <w:locked/>
    <w:rsid w:val="005E306B"/>
    <w:rPr>
      <w:rFonts w:cs="Times New Roman"/>
    </w:rPr>
  </w:style>
  <w:style w:type="paragraph" w:styleId="a5">
    <w:name w:val="footer"/>
    <w:basedOn w:val="a"/>
    <w:link w:val="a6"/>
    <w:uiPriority w:val="99"/>
    <w:rsid w:val="005E306B"/>
    <w:pPr>
      <w:tabs>
        <w:tab w:val="center" w:pos="4677"/>
        <w:tab w:val="right" w:pos="9355"/>
      </w:tabs>
      <w:spacing w:after="0" w:line="240" w:lineRule="auto"/>
    </w:pPr>
  </w:style>
  <w:style w:type="character" w:customStyle="1" w:styleId="a6">
    <w:name w:val="Нижній колонтитул Знак"/>
    <w:basedOn w:val="a0"/>
    <w:link w:val="a5"/>
    <w:uiPriority w:val="99"/>
    <w:locked/>
    <w:rsid w:val="005E306B"/>
    <w:rPr>
      <w:rFonts w:cs="Times New Roman"/>
    </w:rPr>
  </w:style>
  <w:style w:type="table" w:styleId="a7">
    <w:name w:val="Table Grid"/>
    <w:basedOn w:val="a1"/>
    <w:uiPriority w:val="99"/>
    <w:rsid w:val="005E30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CE3E1B"/>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locked/>
    <w:rsid w:val="00CE3E1B"/>
    <w:rPr>
      <w:rFonts w:ascii="Segoe UI" w:hAnsi="Segoe UI" w:cs="Segoe UI"/>
      <w:sz w:val="18"/>
      <w:szCs w:val="18"/>
    </w:rPr>
  </w:style>
  <w:style w:type="character" w:styleId="aa">
    <w:name w:val="Hyperlink"/>
    <w:basedOn w:val="a0"/>
    <w:uiPriority w:val="99"/>
    <w:semiHidden/>
    <w:unhideWhenUsed/>
    <w:rsid w:val="00C86266"/>
    <w:rPr>
      <w:color w:val="0000FF"/>
      <w:u w:val="single"/>
    </w:rPr>
  </w:style>
  <w:style w:type="paragraph" w:styleId="2">
    <w:name w:val="Body Text Indent 2"/>
    <w:basedOn w:val="a"/>
    <w:link w:val="20"/>
    <w:semiHidden/>
    <w:unhideWhenUsed/>
    <w:rsid w:val="00265738"/>
    <w:pPr>
      <w:spacing w:after="120" w:line="480" w:lineRule="auto"/>
      <w:ind w:left="283"/>
    </w:pPr>
    <w:rPr>
      <w:rFonts w:ascii="Times New Roman" w:eastAsia="Times New Roman" w:hAnsi="Times New Roman"/>
      <w:sz w:val="24"/>
      <w:szCs w:val="24"/>
      <w:lang w:eastAsia="ru-RU"/>
    </w:rPr>
  </w:style>
  <w:style w:type="character" w:customStyle="1" w:styleId="20">
    <w:name w:val="Основний текст з відступом 2 Знак"/>
    <w:basedOn w:val="a0"/>
    <w:link w:val="2"/>
    <w:semiHidden/>
    <w:rsid w:val="00265738"/>
    <w:rPr>
      <w:rFonts w:ascii="Times New Roman" w:eastAsia="Times New Roman" w:hAnsi="Times New Roman"/>
      <w:sz w:val="24"/>
      <w:szCs w:val="24"/>
      <w:lang w:val="ru-RU" w:eastAsia="ru-RU"/>
    </w:rPr>
  </w:style>
  <w:style w:type="paragraph" w:styleId="ab">
    <w:name w:val="Body Text Indent"/>
    <w:basedOn w:val="a"/>
    <w:link w:val="ac"/>
    <w:uiPriority w:val="99"/>
    <w:semiHidden/>
    <w:unhideWhenUsed/>
    <w:rsid w:val="001D3B4D"/>
    <w:pPr>
      <w:spacing w:after="120"/>
      <w:ind w:left="283"/>
    </w:pPr>
  </w:style>
  <w:style w:type="character" w:customStyle="1" w:styleId="ac">
    <w:name w:val="Основний текст з відступом Знак"/>
    <w:basedOn w:val="a0"/>
    <w:link w:val="ab"/>
    <w:uiPriority w:val="99"/>
    <w:semiHidden/>
    <w:rsid w:val="001D3B4D"/>
    <w:rPr>
      <w:lang w:val="ru-RU"/>
    </w:rPr>
  </w:style>
  <w:style w:type="paragraph" w:styleId="ad">
    <w:name w:val="Body Text"/>
    <w:basedOn w:val="a"/>
    <w:link w:val="ae"/>
    <w:uiPriority w:val="99"/>
    <w:unhideWhenUsed/>
    <w:rsid w:val="001D3B4D"/>
    <w:pPr>
      <w:spacing w:after="120"/>
    </w:pPr>
  </w:style>
  <w:style w:type="character" w:customStyle="1" w:styleId="ae">
    <w:name w:val="Основний текст Знак"/>
    <w:basedOn w:val="a0"/>
    <w:link w:val="ad"/>
    <w:uiPriority w:val="99"/>
    <w:rsid w:val="001D3B4D"/>
    <w:rPr>
      <w:lang w:val="ru-RU"/>
    </w:rPr>
  </w:style>
  <w:style w:type="character" w:customStyle="1" w:styleId="10">
    <w:name w:val="Заголовок 1 Знак"/>
    <w:basedOn w:val="a0"/>
    <w:link w:val="1"/>
    <w:rsid w:val="001D3B4D"/>
    <w:rPr>
      <w:rFonts w:ascii="Times New Roman" w:eastAsia="Times New Roman" w:hAnsi="Times New Roman"/>
      <w:b/>
      <w:i/>
      <w:sz w:val="28"/>
      <w:szCs w:val="24"/>
      <w:lang w:val="uk-UA" w:eastAsia="uk-UA"/>
    </w:rPr>
  </w:style>
  <w:style w:type="character" w:customStyle="1" w:styleId="40">
    <w:name w:val="Заголовок 4 Знак"/>
    <w:basedOn w:val="a0"/>
    <w:link w:val="4"/>
    <w:rsid w:val="001D3B4D"/>
    <w:rPr>
      <w:rFonts w:ascii="Times New Roman" w:eastAsia="Times New Roman" w:hAnsi="Times New Roman"/>
      <w:bCs/>
      <w:sz w:val="28"/>
      <w:szCs w:val="20"/>
      <w:lang w:val="uk-UA" w:eastAsia="ru-RU"/>
    </w:rPr>
  </w:style>
  <w:style w:type="paragraph" w:styleId="af">
    <w:name w:val="Normal (Web)"/>
    <w:basedOn w:val="a"/>
    <w:uiPriority w:val="99"/>
    <w:rsid w:val="001D3B4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23">
    <w:name w:val="rvts23"/>
    <w:rsid w:val="001D3B4D"/>
  </w:style>
  <w:style w:type="character" w:customStyle="1" w:styleId="FontStyle">
    <w:name w:val="Font Style"/>
    <w:rsid w:val="001D3B4D"/>
    <w:rPr>
      <w:rFonts w:ascii="Courier New" w:hAnsi="Courier New" w:cs="Courier New" w:hint="default"/>
      <w:color w:val="000000"/>
      <w:sz w:val="16"/>
      <w:szCs w:val="16"/>
    </w:rPr>
  </w:style>
  <w:style w:type="paragraph" w:styleId="af0">
    <w:name w:val="List Paragraph"/>
    <w:basedOn w:val="a"/>
    <w:uiPriority w:val="99"/>
    <w:qFormat/>
    <w:rsid w:val="001D3B4D"/>
    <w:pPr>
      <w:spacing w:after="200" w:line="276" w:lineRule="auto"/>
      <w:ind w:left="720"/>
      <w:contextualSpacing/>
    </w:pPr>
    <w:rPr>
      <w:rFonts w:eastAsia="Times New Roman"/>
      <w:lang w:val="uk-UA"/>
    </w:rPr>
  </w:style>
  <w:style w:type="paragraph" w:styleId="21">
    <w:name w:val="Body Text 2"/>
    <w:basedOn w:val="a"/>
    <w:link w:val="22"/>
    <w:rsid w:val="001D3B4D"/>
    <w:pPr>
      <w:spacing w:after="120" w:line="480" w:lineRule="auto"/>
    </w:pPr>
    <w:rPr>
      <w:rFonts w:ascii="Times New Roman" w:eastAsia="Times New Roman" w:hAnsi="Times New Roman"/>
      <w:sz w:val="28"/>
      <w:szCs w:val="24"/>
      <w:lang w:val="uk-UA" w:eastAsia="uk-UA"/>
    </w:rPr>
  </w:style>
  <w:style w:type="character" w:customStyle="1" w:styleId="22">
    <w:name w:val="Основний текст 2 Знак"/>
    <w:basedOn w:val="a0"/>
    <w:link w:val="21"/>
    <w:rsid w:val="001D3B4D"/>
    <w:rPr>
      <w:rFonts w:ascii="Times New Roman" w:eastAsia="Times New Roman" w:hAnsi="Times New Roman"/>
      <w:sz w:val="28"/>
      <w:szCs w:val="24"/>
      <w:lang w:val="uk-UA" w:eastAsia="uk-UA"/>
    </w:rPr>
  </w:style>
  <w:style w:type="character" w:customStyle="1" w:styleId="30">
    <w:name w:val="Заголовок 3 Знак"/>
    <w:basedOn w:val="a0"/>
    <w:link w:val="3"/>
    <w:semiHidden/>
    <w:rsid w:val="001E7E0B"/>
    <w:rPr>
      <w:rFonts w:asciiTheme="majorHAnsi" w:eastAsiaTheme="majorEastAsia" w:hAnsiTheme="majorHAnsi" w:cstheme="majorBidi"/>
      <w:color w:val="243F60" w:themeColor="accent1" w:themeShade="7F"/>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18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D17DB-658E-40BC-A943-47D58E540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4466</Words>
  <Characters>2546</Characters>
  <Application>Microsoft Office Word</Application>
  <DocSecurity>0</DocSecurity>
  <Lines>21</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Василівна Філь</dc:creator>
  <cp:keywords/>
  <dc:description/>
  <cp:lastModifiedBy>Тетяна Іванівна Удод</cp:lastModifiedBy>
  <cp:revision>29</cp:revision>
  <cp:lastPrinted>2020-11-10T14:06:00Z</cp:lastPrinted>
  <dcterms:created xsi:type="dcterms:W3CDTF">2019-11-08T11:37:00Z</dcterms:created>
  <dcterms:modified xsi:type="dcterms:W3CDTF">2020-11-10T14:06:00Z</dcterms:modified>
</cp:coreProperties>
</file>