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568CB" w:rsidRPr="00B51BEB" w:rsidRDefault="00F568CB" w:rsidP="00B51BEB">
      <w:pPr>
        <w:pStyle w:val="StyleZakonu"/>
        <w:tabs>
          <w:tab w:val="clear" w:pos="708"/>
        </w:tabs>
        <w:spacing w:after="0" w:line="240" w:lineRule="auto"/>
        <w:ind w:left="5670" w:firstLine="0"/>
        <w:jc w:val="right"/>
        <w:outlineLvl w:val="9"/>
        <w:rPr>
          <w:sz w:val="28"/>
          <w:szCs w:val="28"/>
        </w:rPr>
      </w:pPr>
      <w:bookmarkStart w:id="0" w:name="_GoBack"/>
      <w:bookmarkEnd w:id="0"/>
      <w:r w:rsidRPr="00B51BEB">
        <w:rPr>
          <w:bCs/>
          <w:sz w:val="28"/>
          <w:szCs w:val="28"/>
          <w:lang w:eastAsia="en-US"/>
        </w:rPr>
        <w:t>ПРОЕКТ</w:t>
      </w:r>
    </w:p>
    <w:p w:rsidR="00306E93" w:rsidRPr="00B51BEB" w:rsidRDefault="00306E93" w:rsidP="00B51BEB">
      <w:pPr>
        <w:pStyle w:val="StyleZakonu"/>
        <w:tabs>
          <w:tab w:val="clear" w:pos="708"/>
        </w:tabs>
        <w:spacing w:after="0" w:line="240" w:lineRule="auto"/>
        <w:ind w:left="4111" w:firstLine="0"/>
        <w:jc w:val="left"/>
        <w:outlineLvl w:val="9"/>
        <w:rPr>
          <w:sz w:val="28"/>
          <w:szCs w:val="28"/>
        </w:rPr>
      </w:pPr>
      <w:r w:rsidRPr="00B51BEB">
        <w:rPr>
          <w:sz w:val="28"/>
          <w:szCs w:val="28"/>
        </w:rPr>
        <w:t xml:space="preserve">  </w:t>
      </w:r>
    </w:p>
    <w:p w:rsidR="00F568CB" w:rsidRPr="00B51BEB" w:rsidRDefault="00306E93" w:rsidP="00B51BEB">
      <w:pPr>
        <w:pStyle w:val="StyleZakonu"/>
        <w:tabs>
          <w:tab w:val="clear" w:pos="708"/>
        </w:tabs>
        <w:spacing w:after="0" w:line="240" w:lineRule="auto"/>
        <w:ind w:left="4111" w:firstLine="0"/>
        <w:jc w:val="left"/>
        <w:outlineLvl w:val="9"/>
        <w:rPr>
          <w:sz w:val="28"/>
          <w:szCs w:val="28"/>
        </w:rPr>
      </w:pPr>
      <w:r w:rsidRPr="00B51BEB">
        <w:rPr>
          <w:sz w:val="28"/>
          <w:szCs w:val="28"/>
        </w:rPr>
        <w:t>в</w:t>
      </w:r>
      <w:r w:rsidR="00F568CB" w:rsidRPr="00B51BEB">
        <w:rPr>
          <w:sz w:val="28"/>
          <w:szCs w:val="28"/>
        </w:rPr>
        <w:t xml:space="preserve">носиться </w:t>
      </w:r>
      <w:r w:rsidR="002E662B" w:rsidRPr="00B51BEB">
        <w:rPr>
          <w:sz w:val="28"/>
          <w:szCs w:val="28"/>
        </w:rPr>
        <w:t>народним</w:t>
      </w:r>
      <w:r w:rsidR="00420BF5" w:rsidRPr="00B51BEB">
        <w:rPr>
          <w:sz w:val="28"/>
          <w:szCs w:val="28"/>
        </w:rPr>
        <w:t xml:space="preserve"> депутатом </w:t>
      </w:r>
      <w:r w:rsidR="002E662B" w:rsidRPr="00B51BEB">
        <w:rPr>
          <w:sz w:val="28"/>
          <w:szCs w:val="28"/>
        </w:rPr>
        <w:t>України</w:t>
      </w:r>
    </w:p>
    <w:p w:rsidR="00306E93" w:rsidRPr="00B51BEB" w:rsidRDefault="00306E93" w:rsidP="00B51BEB">
      <w:pPr>
        <w:ind w:left="6662"/>
        <w:rPr>
          <w:rFonts w:ascii="Times New Roman" w:hAnsi="Times New Roman"/>
          <w:sz w:val="28"/>
          <w:szCs w:val="28"/>
        </w:rPr>
      </w:pPr>
    </w:p>
    <w:p w:rsidR="00306E93" w:rsidRPr="00B51BEB" w:rsidRDefault="00306E93" w:rsidP="00B51BEB">
      <w:pPr>
        <w:ind w:left="6662"/>
        <w:rPr>
          <w:rFonts w:ascii="Times New Roman" w:hAnsi="Times New Roman"/>
          <w:sz w:val="28"/>
          <w:szCs w:val="28"/>
        </w:rPr>
      </w:pPr>
      <w:r w:rsidRPr="00B51BEB">
        <w:rPr>
          <w:rFonts w:ascii="Times New Roman" w:hAnsi="Times New Roman"/>
          <w:sz w:val="28"/>
          <w:szCs w:val="28"/>
        </w:rPr>
        <w:t>Устенко О.О.</w:t>
      </w:r>
    </w:p>
    <w:p w:rsidR="00306E93" w:rsidRPr="00B51BEB" w:rsidRDefault="00306E93" w:rsidP="00B51BEB">
      <w:pPr>
        <w:pStyle w:val="eaea94949393888891919f9f92928f8f8e8e3f3f8c8c909096963f3f"/>
        <w:spacing w:before="0"/>
        <w:ind w:left="6662" w:firstLine="0"/>
        <w:jc w:val="left"/>
        <w:rPr>
          <w:rFonts w:ascii="Times New Roman" w:hAnsi="Times New Roman" w:cs="Times New Roman"/>
          <w:sz w:val="28"/>
          <w:szCs w:val="28"/>
        </w:rPr>
      </w:pPr>
      <w:r w:rsidRPr="00B51BEB">
        <w:rPr>
          <w:rFonts w:ascii="Times New Roman" w:hAnsi="Times New Roman" w:cs="Times New Roman"/>
          <w:sz w:val="28"/>
          <w:szCs w:val="28"/>
        </w:rPr>
        <w:t>(посвідчення № 83)</w:t>
      </w:r>
    </w:p>
    <w:p w:rsidR="00306E93" w:rsidRPr="00B51BEB" w:rsidRDefault="00306E93" w:rsidP="00B51BEB">
      <w:pPr>
        <w:ind w:left="6662"/>
        <w:rPr>
          <w:rFonts w:ascii="Times New Roman" w:hAnsi="Times New Roman"/>
          <w:sz w:val="28"/>
          <w:szCs w:val="28"/>
        </w:rPr>
      </w:pPr>
    </w:p>
    <w:p w:rsidR="005F0CCB" w:rsidRPr="00B51BEB" w:rsidRDefault="005F0CCB" w:rsidP="00B51BEB">
      <w:pPr>
        <w:ind w:left="5040"/>
        <w:rPr>
          <w:rFonts w:ascii="Times New Roman" w:hAnsi="Times New Roman"/>
          <w:sz w:val="28"/>
          <w:szCs w:val="28"/>
        </w:rPr>
      </w:pPr>
    </w:p>
    <w:p w:rsidR="00F568CB" w:rsidRPr="00B51BEB" w:rsidRDefault="00F568CB" w:rsidP="00B51BEB">
      <w:pPr>
        <w:pStyle w:val="a4"/>
        <w:spacing w:before="0"/>
        <w:rPr>
          <w:rFonts w:ascii="Times New Roman" w:hAnsi="Times New Roman"/>
          <w:sz w:val="28"/>
          <w:szCs w:val="28"/>
        </w:rPr>
      </w:pPr>
      <w:r w:rsidRPr="00B51BEB">
        <w:rPr>
          <w:rFonts w:ascii="Times New Roman" w:hAnsi="Times New Roman"/>
          <w:sz w:val="28"/>
          <w:szCs w:val="28"/>
        </w:rPr>
        <w:t>Закон УкраЇни</w:t>
      </w:r>
    </w:p>
    <w:p w:rsidR="00F568CB" w:rsidRPr="00B51BEB" w:rsidRDefault="00E57D55" w:rsidP="00B51BEB">
      <w:pPr>
        <w:pStyle w:val="a6"/>
        <w:spacing w:before="0" w:after="0"/>
        <w:rPr>
          <w:rFonts w:ascii="Times New Roman" w:hAnsi="Times New Roman"/>
          <w:b w:val="0"/>
          <w:sz w:val="28"/>
          <w:szCs w:val="28"/>
        </w:rPr>
      </w:pPr>
      <w:r w:rsidRPr="00B51BEB">
        <w:rPr>
          <w:rFonts w:ascii="Times New Roman" w:hAnsi="Times New Roman"/>
          <w:bCs/>
          <w:sz w:val="28"/>
          <w:szCs w:val="28"/>
        </w:rPr>
        <w:t xml:space="preserve">«Про спеціальну </w:t>
      </w:r>
      <w:r w:rsidR="0097420A" w:rsidRPr="00B51BEB">
        <w:rPr>
          <w:rFonts w:ascii="Times New Roman" w:hAnsi="Times New Roman"/>
          <w:bCs/>
          <w:sz w:val="28"/>
          <w:szCs w:val="28"/>
        </w:rPr>
        <w:t xml:space="preserve">(вільну) </w:t>
      </w:r>
      <w:r w:rsidR="00584622" w:rsidRPr="00B51BEB">
        <w:rPr>
          <w:rFonts w:ascii="Times New Roman" w:hAnsi="Times New Roman"/>
          <w:bCs/>
          <w:sz w:val="28"/>
          <w:szCs w:val="28"/>
        </w:rPr>
        <w:t>економічну зону туристсько-рекреаційного типу «</w:t>
      </w:r>
      <w:r w:rsidR="004B1E15" w:rsidRPr="00B51BEB">
        <w:rPr>
          <w:rFonts w:ascii="Times New Roman" w:hAnsi="Times New Roman"/>
          <w:bCs/>
          <w:sz w:val="28"/>
          <w:szCs w:val="28"/>
        </w:rPr>
        <w:t>Туристичне</w:t>
      </w:r>
      <w:r w:rsidR="00584622" w:rsidRPr="00B51BEB">
        <w:rPr>
          <w:rFonts w:ascii="Times New Roman" w:hAnsi="Times New Roman"/>
          <w:bCs/>
          <w:sz w:val="28"/>
          <w:szCs w:val="28"/>
        </w:rPr>
        <w:t xml:space="preserve"> Закарпаття»</w:t>
      </w:r>
      <w:r w:rsidR="00F568CB" w:rsidRPr="00B51BEB">
        <w:rPr>
          <w:rFonts w:ascii="Times New Roman" w:hAnsi="Times New Roman"/>
          <w:bCs/>
          <w:sz w:val="28"/>
          <w:szCs w:val="28"/>
        </w:rPr>
        <w:br/>
      </w:r>
      <w:r w:rsidR="00F568CB" w:rsidRPr="00B51BEB">
        <w:rPr>
          <w:rFonts w:ascii="Times New Roman" w:hAnsi="Times New Roman"/>
          <w:b w:val="0"/>
          <w:sz w:val="28"/>
          <w:szCs w:val="28"/>
        </w:rPr>
        <w:t>________________________________________________________</w:t>
      </w:r>
    </w:p>
    <w:p w:rsidR="00F568CB" w:rsidRPr="00B51BEB" w:rsidRDefault="00F568CB" w:rsidP="00B51BEB">
      <w:pPr>
        <w:pStyle w:val="HTML"/>
        <w:shd w:val="clear" w:color="auto" w:fill="FFFFFF"/>
        <w:ind w:firstLine="720"/>
        <w:jc w:val="both"/>
        <w:rPr>
          <w:rFonts w:ascii="Times New Roman" w:hAnsi="Times New Roman"/>
          <w:sz w:val="28"/>
          <w:szCs w:val="28"/>
          <w:lang w:val="uk-UA"/>
        </w:rPr>
      </w:pPr>
      <w:r w:rsidRPr="00B51BEB">
        <w:rPr>
          <w:rFonts w:ascii="Times New Roman" w:hAnsi="Times New Roman"/>
          <w:sz w:val="28"/>
          <w:szCs w:val="28"/>
          <w:lang w:val="uk-UA"/>
        </w:rPr>
        <w:t>Цей</w:t>
      </w:r>
      <w:r w:rsidR="003F5D51" w:rsidRPr="00B51BEB">
        <w:rPr>
          <w:rFonts w:ascii="Times New Roman" w:hAnsi="Times New Roman"/>
          <w:sz w:val="28"/>
          <w:szCs w:val="28"/>
          <w:lang w:val="uk-UA"/>
        </w:rPr>
        <w:t xml:space="preserve"> </w:t>
      </w:r>
      <w:r w:rsidRPr="00B51BEB">
        <w:rPr>
          <w:rFonts w:ascii="Times New Roman" w:hAnsi="Times New Roman"/>
          <w:sz w:val="28"/>
          <w:szCs w:val="28"/>
          <w:lang w:val="uk-UA"/>
        </w:rPr>
        <w:t>Закон</w:t>
      </w:r>
      <w:r w:rsidR="003F5D51" w:rsidRPr="00B51BEB">
        <w:rPr>
          <w:rFonts w:ascii="Times New Roman" w:hAnsi="Times New Roman"/>
          <w:sz w:val="28"/>
          <w:szCs w:val="28"/>
          <w:lang w:val="uk-UA"/>
        </w:rPr>
        <w:t xml:space="preserve"> </w:t>
      </w:r>
      <w:r w:rsidRPr="00B51BEB">
        <w:rPr>
          <w:rFonts w:ascii="Times New Roman" w:hAnsi="Times New Roman"/>
          <w:sz w:val="28"/>
          <w:szCs w:val="28"/>
          <w:lang w:val="uk-UA"/>
        </w:rPr>
        <w:t xml:space="preserve">визначає правові засади </w:t>
      </w:r>
      <w:r w:rsidR="00E57D55" w:rsidRPr="00B51BEB">
        <w:rPr>
          <w:rFonts w:ascii="Times New Roman" w:hAnsi="Times New Roman"/>
          <w:sz w:val="28"/>
          <w:szCs w:val="28"/>
          <w:lang w:val="uk-UA"/>
        </w:rPr>
        <w:t>створення</w:t>
      </w:r>
      <w:r w:rsidR="00584622" w:rsidRPr="00B51BEB">
        <w:rPr>
          <w:rFonts w:ascii="Times New Roman" w:hAnsi="Times New Roman"/>
          <w:sz w:val="28"/>
          <w:szCs w:val="28"/>
          <w:lang w:val="uk-UA"/>
        </w:rPr>
        <w:t xml:space="preserve"> та функціонування</w:t>
      </w:r>
      <w:r w:rsidR="00E57D55" w:rsidRPr="00B51BEB">
        <w:rPr>
          <w:rFonts w:ascii="Times New Roman" w:hAnsi="Times New Roman"/>
          <w:sz w:val="28"/>
          <w:szCs w:val="28"/>
          <w:lang w:val="uk-UA"/>
        </w:rPr>
        <w:t xml:space="preserve"> спеціальної </w:t>
      </w:r>
      <w:r w:rsidR="0097420A" w:rsidRPr="00B51BEB">
        <w:rPr>
          <w:rFonts w:ascii="Times New Roman" w:hAnsi="Times New Roman"/>
          <w:sz w:val="28"/>
          <w:szCs w:val="28"/>
          <w:lang w:val="uk-UA"/>
        </w:rPr>
        <w:t xml:space="preserve">(вільної) </w:t>
      </w:r>
      <w:r w:rsidR="002E662B" w:rsidRPr="00B51BEB">
        <w:rPr>
          <w:rFonts w:ascii="Times New Roman" w:hAnsi="Times New Roman"/>
          <w:sz w:val="28"/>
          <w:szCs w:val="28"/>
          <w:lang w:val="uk-UA"/>
        </w:rPr>
        <w:t>туристсько-рекреаційн</w:t>
      </w:r>
      <w:r w:rsidR="005C0F64" w:rsidRPr="00B51BEB">
        <w:rPr>
          <w:rFonts w:ascii="Times New Roman" w:hAnsi="Times New Roman"/>
          <w:sz w:val="28"/>
          <w:szCs w:val="28"/>
          <w:lang w:val="uk-UA"/>
        </w:rPr>
        <w:t>ої</w:t>
      </w:r>
      <w:r w:rsidR="002E662B" w:rsidRPr="00B51BEB">
        <w:rPr>
          <w:rFonts w:ascii="Times New Roman" w:hAnsi="Times New Roman"/>
          <w:sz w:val="28"/>
          <w:szCs w:val="28"/>
          <w:lang w:val="uk-UA"/>
        </w:rPr>
        <w:t xml:space="preserve"> </w:t>
      </w:r>
      <w:r w:rsidR="00C04154" w:rsidRPr="00B51BEB">
        <w:rPr>
          <w:rFonts w:ascii="Times New Roman" w:hAnsi="Times New Roman"/>
          <w:sz w:val="28"/>
          <w:szCs w:val="28"/>
          <w:lang w:val="uk-UA"/>
        </w:rPr>
        <w:t>зони</w:t>
      </w:r>
      <w:r w:rsidR="00E57D55" w:rsidRPr="00B51BEB">
        <w:rPr>
          <w:rFonts w:ascii="Times New Roman" w:hAnsi="Times New Roman"/>
          <w:sz w:val="28"/>
          <w:szCs w:val="28"/>
          <w:lang w:val="uk-UA"/>
        </w:rPr>
        <w:t xml:space="preserve"> в </w:t>
      </w:r>
      <w:r w:rsidR="005C0F64" w:rsidRPr="00B51BEB">
        <w:rPr>
          <w:rFonts w:ascii="Times New Roman" w:hAnsi="Times New Roman"/>
          <w:sz w:val="28"/>
          <w:szCs w:val="28"/>
          <w:lang w:val="uk-UA"/>
        </w:rPr>
        <w:t>Закарпатській</w:t>
      </w:r>
      <w:r w:rsidR="00E57D55" w:rsidRPr="00B51BEB">
        <w:rPr>
          <w:rFonts w:ascii="Times New Roman" w:hAnsi="Times New Roman"/>
          <w:sz w:val="28"/>
          <w:szCs w:val="28"/>
          <w:lang w:val="uk-UA"/>
        </w:rPr>
        <w:t xml:space="preserve"> області </w:t>
      </w:r>
      <w:r w:rsidR="00097158" w:rsidRPr="00B51BEB">
        <w:rPr>
          <w:rFonts w:ascii="Times New Roman" w:hAnsi="Times New Roman"/>
          <w:sz w:val="28"/>
          <w:szCs w:val="28"/>
          <w:lang w:val="uk-UA"/>
        </w:rPr>
        <w:t>за рахунок залучення інвестицій</w:t>
      </w:r>
      <w:r w:rsidR="004B1E15" w:rsidRPr="00B51BEB">
        <w:rPr>
          <w:rFonts w:ascii="Times New Roman" w:hAnsi="Times New Roman"/>
          <w:sz w:val="28"/>
          <w:szCs w:val="28"/>
          <w:lang w:val="uk-UA"/>
        </w:rPr>
        <w:t xml:space="preserve"> у розвиток регіону та запровадження пілотного проекту із розвитку сільського туризму</w:t>
      </w:r>
      <w:r w:rsidR="00E57D55" w:rsidRPr="00B51BEB">
        <w:rPr>
          <w:rFonts w:ascii="Times New Roman" w:hAnsi="Times New Roman"/>
          <w:sz w:val="28"/>
          <w:szCs w:val="28"/>
          <w:lang w:val="uk-UA"/>
        </w:rPr>
        <w:t>.</w:t>
      </w:r>
    </w:p>
    <w:p w:rsidR="007E3951" w:rsidRPr="00B51BEB" w:rsidRDefault="007E3951" w:rsidP="00B51BEB">
      <w:pPr>
        <w:pStyle w:val="afc"/>
        <w:tabs>
          <w:tab w:val="left" w:pos="1276"/>
        </w:tabs>
        <w:ind w:left="0" w:firstLine="851"/>
        <w:jc w:val="both"/>
        <w:rPr>
          <w:lang w:val="uk-UA"/>
        </w:rPr>
      </w:pPr>
    </w:p>
    <w:p w:rsidR="00F568CB" w:rsidRDefault="00F568CB" w:rsidP="0078478D">
      <w:pPr>
        <w:pStyle w:val="Level0"/>
        <w:spacing w:before="0" w:after="0" w:line="240" w:lineRule="auto"/>
        <w:ind w:left="284" w:firstLine="425"/>
        <w:rPr>
          <w:szCs w:val="28"/>
        </w:rPr>
      </w:pPr>
      <w:r w:rsidRPr="00B51BEB">
        <w:rPr>
          <w:szCs w:val="28"/>
        </w:rPr>
        <w:t>Визначення термінів:</w:t>
      </w:r>
    </w:p>
    <w:p w:rsidR="00B16B6B" w:rsidRPr="00B51BEB" w:rsidRDefault="00B16B6B" w:rsidP="00B16B6B">
      <w:pPr>
        <w:pStyle w:val="Level0"/>
        <w:numPr>
          <w:ilvl w:val="0"/>
          <w:numId w:val="0"/>
        </w:numPr>
        <w:spacing w:before="0" w:after="0" w:line="240" w:lineRule="auto"/>
        <w:ind w:left="1920"/>
        <w:rPr>
          <w:szCs w:val="28"/>
        </w:rPr>
      </w:pPr>
    </w:p>
    <w:p w:rsidR="00F568CB" w:rsidRPr="00B51BEB" w:rsidRDefault="001119A7" w:rsidP="00B51BEB">
      <w:pPr>
        <w:pStyle w:val="Level2"/>
        <w:numPr>
          <w:ilvl w:val="0"/>
          <w:numId w:val="0"/>
        </w:numPr>
        <w:spacing w:before="0"/>
        <w:ind w:firstLine="720"/>
      </w:pPr>
      <w:r w:rsidRPr="00B51BEB">
        <w:t>1. </w:t>
      </w:r>
      <w:r w:rsidR="00F568CB" w:rsidRPr="00B51BEB">
        <w:t xml:space="preserve">У </w:t>
      </w:r>
      <w:r w:rsidR="00F568CB" w:rsidRPr="00B51BEB">
        <w:rPr>
          <w:rFonts w:eastAsia="Times New Roman"/>
          <w:color w:val="auto"/>
          <w:lang w:eastAsia="ru-RU"/>
        </w:rPr>
        <w:t>цьому</w:t>
      </w:r>
      <w:r w:rsidR="00F568CB" w:rsidRPr="00B51BEB">
        <w:t xml:space="preserve"> Законі терміни вживаються у такому значенні:</w:t>
      </w:r>
    </w:p>
    <w:p w:rsidR="00584622" w:rsidRPr="00B51BEB" w:rsidRDefault="00584622" w:rsidP="00B51BEB">
      <w:pPr>
        <w:pStyle w:val="Level2"/>
        <w:numPr>
          <w:ilvl w:val="0"/>
          <w:numId w:val="0"/>
        </w:numPr>
        <w:spacing w:before="0"/>
        <w:ind w:firstLine="720"/>
        <w:rPr>
          <w:rFonts w:eastAsia="Times New Roman"/>
          <w:color w:val="auto"/>
          <w:lang w:eastAsia="ru-RU"/>
        </w:rPr>
      </w:pPr>
      <w:r w:rsidRPr="00B51BEB">
        <w:rPr>
          <w:rFonts w:eastAsia="Times New Roman"/>
          <w:color w:val="auto"/>
          <w:lang w:eastAsia="ru-RU"/>
        </w:rPr>
        <w:t xml:space="preserve">інвестиційний проект – проект, що передбачає зобов’язання суб’єкта </w:t>
      </w:r>
      <w:r w:rsidR="00A92C0B" w:rsidRPr="00B51BEB">
        <w:rPr>
          <w:shd w:val="clear" w:color="auto" w:fill="FFFFFF"/>
        </w:rPr>
        <w:t>спеціальної</w:t>
      </w:r>
      <w:r w:rsidR="00B83744" w:rsidRPr="00B51BEB">
        <w:rPr>
          <w:shd w:val="clear" w:color="auto" w:fill="FFFFFF"/>
        </w:rPr>
        <w:t xml:space="preserve"> </w:t>
      </w:r>
      <w:r w:rsidR="00B83744" w:rsidRPr="00B51BEB">
        <w:rPr>
          <w:spacing w:val="0"/>
        </w:rPr>
        <w:t>(вільної)</w:t>
      </w:r>
      <w:r w:rsidR="00B83744" w:rsidRPr="00B51BEB">
        <w:t xml:space="preserve"> </w:t>
      </w:r>
      <w:r w:rsidR="00A92C0B" w:rsidRPr="00B51BEB">
        <w:rPr>
          <w:shd w:val="clear" w:color="auto" w:fill="FFFFFF"/>
        </w:rPr>
        <w:t xml:space="preserve"> </w:t>
      </w:r>
      <w:r w:rsidR="00A92C0B" w:rsidRPr="00B51BEB">
        <w:rPr>
          <w:rFonts w:eastAsia="Times New Roman"/>
          <w:lang w:eastAsia="ru-RU"/>
        </w:rPr>
        <w:t>туристсько-рекреаційної зони</w:t>
      </w:r>
      <w:r w:rsidRPr="00B51BEB">
        <w:rPr>
          <w:rFonts w:eastAsia="Times New Roman"/>
          <w:color w:val="auto"/>
          <w:lang w:eastAsia="ru-RU"/>
        </w:rPr>
        <w:t xml:space="preserve"> внести певну кількість інвестицій з метою створення, реконструкції, розширення об’єктів, спрямованих на підвищення реалізації економічного, туристично-рекреаційного, інфраструктурного потенціалу спеціальної </w:t>
      </w:r>
      <w:r w:rsidR="00B83744" w:rsidRPr="00B51BEB">
        <w:rPr>
          <w:spacing w:val="0"/>
        </w:rPr>
        <w:t>(вільної)</w:t>
      </w:r>
      <w:r w:rsidR="00B83744" w:rsidRPr="00B51BEB">
        <w:t xml:space="preserve"> </w:t>
      </w:r>
      <w:r w:rsidR="00B83744" w:rsidRPr="00B51BEB">
        <w:rPr>
          <w:shd w:val="clear" w:color="auto" w:fill="FFFFFF"/>
        </w:rPr>
        <w:t xml:space="preserve"> </w:t>
      </w:r>
      <w:r w:rsidRPr="00B51BEB">
        <w:rPr>
          <w:bCs/>
          <w:color w:val="auto"/>
        </w:rPr>
        <w:t>туристсько-рекреаційної зони</w:t>
      </w:r>
      <w:r w:rsidRPr="00B51BEB">
        <w:rPr>
          <w:rFonts w:eastAsia="Times New Roman"/>
          <w:color w:val="auto"/>
          <w:lang w:eastAsia="ru-RU"/>
        </w:rPr>
        <w:t>;</w:t>
      </w:r>
    </w:p>
    <w:p w:rsidR="00584622" w:rsidRPr="00B51BEB" w:rsidRDefault="00584622" w:rsidP="00B51BEB">
      <w:pPr>
        <w:pStyle w:val="Level2"/>
        <w:numPr>
          <w:ilvl w:val="0"/>
          <w:numId w:val="0"/>
        </w:numPr>
        <w:spacing w:before="0"/>
        <w:ind w:firstLine="720"/>
        <w:rPr>
          <w:color w:val="auto"/>
        </w:rPr>
      </w:pPr>
      <w:r w:rsidRPr="00B51BEB">
        <w:rPr>
          <w:rFonts w:eastAsia="Times New Roman"/>
          <w:color w:val="auto"/>
          <w:lang w:eastAsia="ru-RU"/>
        </w:rPr>
        <w:t>мінімальна вартість інвестиційного проекту – встановлений цим Законом мінімальний обсяг інвестицій для кожного з пріоритетних видів економічної діяльності;</w:t>
      </w:r>
    </w:p>
    <w:p w:rsidR="00B567B4" w:rsidRPr="00B51BEB" w:rsidRDefault="00B567B4" w:rsidP="00B51BEB">
      <w:pPr>
        <w:pStyle w:val="Level2"/>
        <w:numPr>
          <w:ilvl w:val="0"/>
          <w:numId w:val="0"/>
        </w:numPr>
        <w:spacing w:before="0"/>
        <w:ind w:firstLine="720"/>
        <w:rPr>
          <w:color w:val="auto"/>
        </w:rPr>
      </w:pPr>
      <w:r w:rsidRPr="00B51BEB">
        <w:t>послуги сільської гостинності – це послуги, які надаються членами особистого селянського господарства, та включають: розміщення (проживання) відпочиваючих (не більше ніж 10 ліжко-місць) у житлових будинках,</w:t>
      </w:r>
      <w:r w:rsidR="00267007" w:rsidRPr="00B51BEB">
        <w:t xml:space="preserve"> придатних для проживання згідно національних стандартів якості</w:t>
      </w:r>
      <w:r w:rsidRPr="00B51BEB">
        <w:t xml:space="preserve"> в яких проживають члени особистого селянського господарства, присадибних земельних ділянках та забезпечення харчування таких відпочиваючих переважно продуктами цього господарства</w:t>
      </w:r>
      <w:r w:rsidR="00B83744" w:rsidRPr="00B51BEB">
        <w:t xml:space="preserve">, </w:t>
      </w:r>
      <w:r w:rsidRPr="00B51BEB">
        <w:t>та/або створення умов для самостійного готування ними їжі; організацію дозвілля й заходів, пов’язаних із місцевими звичаями і традиціями гостинності тощо;</w:t>
      </w:r>
    </w:p>
    <w:p w:rsidR="00584622" w:rsidRPr="00B51BEB" w:rsidRDefault="00584622" w:rsidP="00B51BEB">
      <w:pPr>
        <w:pStyle w:val="HTML"/>
        <w:shd w:val="clear" w:color="auto" w:fill="FFFFFF"/>
        <w:ind w:firstLine="720"/>
        <w:jc w:val="both"/>
        <w:rPr>
          <w:rFonts w:ascii="Times New Roman" w:hAnsi="Times New Roman"/>
          <w:sz w:val="28"/>
          <w:szCs w:val="28"/>
          <w:lang w:val="uk-UA"/>
        </w:rPr>
      </w:pPr>
      <w:r w:rsidRPr="00B51BEB">
        <w:rPr>
          <w:rFonts w:ascii="Times New Roman" w:hAnsi="Times New Roman"/>
          <w:sz w:val="28"/>
          <w:szCs w:val="28"/>
          <w:lang w:val="uk-UA"/>
        </w:rPr>
        <w:t xml:space="preserve">спеціальна </w:t>
      </w:r>
      <w:r w:rsidR="005A39FE" w:rsidRPr="00B51BEB">
        <w:rPr>
          <w:rFonts w:ascii="Times New Roman" w:hAnsi="Times New Roman"/>
          <w:sz w:val="28"/>
          <w:szCs w:val="28"/>
          <w:lang w:val="uk-UA"/>
        </w:rPr>
        <w:t xml:space="preserve">(вільна) </w:t>
      </w:r>
      <w:r w:rsidRPr="00B51BEB">
        <w:rPr>
          <w:rFonts w:ascii="Times New Roman" w:hAnsi="Times New Roman"/>
          <w:sz w:val="28"/>
          <w:szCs w:val="28"/>
          <w:lang w:val="uk-UA"/>
        </w:rPr>
        <w:t>туристсько-рекреаційна зона «</w:t>
      </w:r>
      <w:r w:rsidR="004B1E15" w:rsidRPr="00B51BEB">
        <w:rPr>
          <w:rFonts w:ascii="Times New Roman" w:hAnsi="Times New Roman"/>
          <w:bCs/>
          <w:sz w:val="28"/>
          <w:szCs w:val="28"/>
          <w:lang w:val="uk-UA"/>
        </w:rPr>
        <w:t>Туристичне</w:t>
      </w:r>
      <w:r w:rsidRPr="00B51BEB">
        <w:rPr>
          <w:rFonts w:ascii="Times New Roman" w:hAnsi="Times New Roman"/>
          <w:bCs/>
          <w:sz w:val="28"/>
          <w:szCs w:val="28"/>
          <w:lang w:val="uk-UA"/>
        </w:rPr>
        <w:t xml:space="preserve"> Закарпаття</w:t>
      </w:r>
      <w:r w:rsidRPr="00B51BEB">
        <w:rPr>
          <w:rFonts w:ascii="Times New Roman" w:hAnsi="Times New Roman"/>
          <w:sz w:val="28"/>
          <w:szCs w:val="28"/>
          <w:lang w:val="uk-UA"/>
        </w:rPr>
        <w:t xml:space="preserve">» </w:t>
      </w:r>
      <w:r w:rsidR="005A39FE" w:rsidRPr="00B51BEB">
        <w:rPr>
          <w:rFonts w:ascii="Times New Roman" w:hAnsi="Times New Roman"/>
          <w:sz w:val="28"/>
          <w:szCs w:val="28"/>
          <w:lang w:val="uk-UA"/>
        </w:rPr>
        <w:t xml:space="preserve">(надалі – спеціальна (вільна) туристсько-рекреаційна зона) </w:t>
      </w:r>
      <w:r w:rsidRPr="00B51BEB">
        <w:rPr>
          <w:rFonts w:ascii="Times New Roman" w:hAnsi="Times New Roman"/>
          <w:sz w:val="28"/>
          <w:szCs w:val="28"/>
          <w:lang w:val="uk-UA"/>
        </w:rPr>
        <w:t xml:space="preserve">–  частина території України у адміністративно-територіальних межах Закарпатської області, на якій встановлюється і діє спеціальний правовий режим економічної діяльності та порядок застосування і дії законодавства </w:t>
      </w:r>
      <w:r w:rsidRPr="00B51BEB">
        <w:rPr>
          <w:rFonts w:ascii="Times New Roman" w:hAnsi="Times New Roman"/>
          <w:sz w:val="28"/>
          <w:szCs w:val="28"/>
          <w:lang w:val="uk-UA"/>
        </w:rPr>
        <w:lastRenderedPageBreak/>
        <w:t>України, що може передбачати пільгові митні, податкові та інші умови економічної діяльності;</w:t>
      </w:r>
    </w:p>
    <w:p w:rsidR="00514E29" w:rsidRPr="00B51BEB" w:rsidRDefault="00514E29" w:rsidP="00B51BEB">
      <w:pPr>
        <w:pStyle w:val="Level2"/>
        <w:numPr>
          <w:ilvl w:val="0"/>
          <w:numId w:val="0"/>
        </w:numPr>
        <w:spacing w:before="0"/>
        <w:ind w:firstLine="720"/>
        <w:rPr>
          <w:bCs/>
        </w:rPr>
      </w:pPr>
      <w:r w:rsidRPr="00B51BEB">
        <w:rPr>
          <w:rFonts w:eastAsia="Times New Roman"/>
          <w:lang w:eastAsia="ru-RU"/>
        </w:rPr>
        <w:t xml:space="preserve">пілотний експеримент із розвитку сільського туризму – </w:t>
      </w:r>
      <w:r w:rsidR="007D72D0" w:rsidRPr="00B51BEB">
        <w:rPr>
          <w:rFonts w:eastAsia="Times New Roman"/>
          <w:lang w:eastAsia="ru-RU"/>
        </w:rPr>
        <w:t>державно-правовий експеримент</w:t>
      </w:r>
      <w:r w:rsidR="00264656" w:rsidRPr="00B51BEB">
        <w:rPr>
          <w:rFonts w:eastAsia="Times New Roman"/>
          <w:lang w:eastAsia="ru-RU"/>
        </w:rPr>
        <w:t>, щ</w:t>
      </w:r>
      <w:r w:rsidR="007D72D0" w:rsidRPr="00B51BEB">
        <w:rPr>
          <w:rFonts w:eastAsia="Times New Roman"/>
          <w:lang w:eastAsia="ru-RU"/>
        </w:rPr>
        <w:t>о передбачає</w:t>
      </w:r>
      <w:r w:rsidR="00264656" w:rsidRPr="00B51BEB">
        <w:rPr>
          <w:rFonts w:eastAsia="Times New Roman"/>
          <w:lang w:eastAsia="ru-RU"/>
        </w:rPr>
        <w:t xml:space="preserve"> створення </w:t>
      </w:r>
      <w:r w:rsidR="007D72D0" w:rsidRPr="00B51BEB">
        <w:rPr>
          <w:rFonts w:eastAsia="Times New Roman"/>
          <w:lang w:eastAsia="ru-RU"/>
        </w:rPr>
        <w:t>спеціальних економіко-правових умов для розвитку послуг сіль</w:t>
      </w:r>
      <w:r w:rsidR="00264656" w:rsidRPr="00B51BEB">
        <w:rPr>
          <w:rFonts w:eastAsia="Times New Roman"/>
          <w:lang w:eastAsia="ru-RU"/>
        </w:rPr>
        <w:t>сь</w:t>
      </w:r>
      <w:r w:rsidR="007D72D0" w:rsidRPr="00B51BEB">
        <w:rPr>
          <w:rFonts w:eastAsia="Times New Roman"/>
          <w:lang w:eastAsia="ru-RU"/>
        </w:rPr>
        <w:t>кої гостинності у спеціальн</w:t>
      </w:r>
      <w:r w:rsidR="00264656" w:rsidRPr="00B51BEB">
        <w:rPr>
          <w:rFonts w:eastAsia="Times New Roman"/>
          <w:lang w:eastAsia="ru-RU"/>
        </w:rPr>
        <w:t>ій</w:t>
      </w:r>
      <w:r w:rsidR="007D72D0" w:rsidRPr="00B51BEB">
        <w:rPr>
          <w:rFonts w:eastAsia="Times New Roman"/>
          <w:lang w:eastAsia="ru-RU"/>
        </w:rPr>
        <w:t xml:space="preserve"> </w:t>
      </w:r>
      <w:r w:rsidR="005A39FE" w:rsidRPr="00B51BEB">
        <w:t xml:space="preserve">(вільній) </w:t>
      </w:r>
      <w:r w:rsidR="007D72D0" w:rsidRPr="00B51BEB">
        <w:rPr>
          <w:rFonts w:eastAsia="Times New Roman"/>
          <w:lang w:eastAsia="ru-RU"/>
        </w:rPr>
        <w:t>туристсько-рекреаційн</w:t>
      </w:r>
      <w:r w:rsidR="00264656" w:rsidRPr="00B51BEB">
        <w:rPr>
          <w:rFonts w:eastAsia="Times New Roman"/>
          <w:lang w:eastAsia="ru-RU"/>
        </w:rPr>
        <w:t>ій</w:t>
      </w:r>
      <w:r w:rsidR="007D72D0" w:rsidRPr="00B51BEB">
        <w:rPr>
          <w:rFonts w:eastAsia="Times New Roman"/>
          <w:lang w:eastAsia="ru-RU"/>
        </w:rPr>
        <w:t xml:space="preserve"> зони в Закарпатській області «Туристичне Закарпаття»</w:t>
      </w:r>
      <w:r w:rsidR="00B95CBE" w:rsidRPr="00B51BEB">
        <w:rPr>
          <w:rFonts w:eastAsia="Times New Roman"/>
          <w:lang w:eastAsia="ru-RU"/>
        </w:rPr>
        <w:t xml:space="preserve"> із використанням майна, визначеного згідно з статтею 6 Закону України «Про особисте селянське господарство»;</w:t>
      </w:r>
    </w:p>
    <w:p w:rsidR="00584622" w:rsidRPr="00B51BEB" w:rsidRDefault="00584622" w:rsidP="00B51BEB">
      <w:pPr>
        <w:pStyle w:val="Level2"/>
        <w:numPr>
          <w:ilvl w:val="0"/>
          <w:numId w:val="0"/>
        </w:numPr>
        <w:spacing w:before="0"/>
        <w:ind w:firstLine="720"/>
        <w:rPr>
          <w:color w:val="auto"/>
        </w:rPr>
      </w:pPr>
      <w:r w:rsidRPr="00B51BEB">
        <w:t>спеціальний режим інвестиційної діяльності – передбачений</w:t>
      </w:r>
      <w:r w:rsidRPr="00B51BEB">
        <w:rPr>
          <w:color w:val="auto"/>
        </w:rPr>
        <w:t xml:space="preserve"> цим та іншими законами України спеціальний правовий режим економічної діяльності та порядок застосування і дії законодавства України, спрямовані на залучення і розширення вітчизняних та іноземних інвестицій;</w:t>
      </w:r>
    </w:p>
    <w:p w:rsidR="00584622" w:rsidRPr="00B51BEB" w:rsidRDefault="00584622" w:rsidP="00B51BEB">
      <w:pPr>
        <w:pStyle w:val="Level2"/>
        <w:numPr>
          <w:ilvl w:val="0"/>
          <w:numId w:val="0"/>
        </w:numPr>
        <w:spacing w:before="0"/>
        <w:ind w:firstLine="720"/>
        <w:rPr>
          <w:color w:val="auto"/>
        </w:rPr>
      </w:pPr>
      <w:r w:rsidRPr="00B51BEB">
        <w:rPr>
          <w:color w:val="auto"/>
        </w:rPr>
        <w:t xml:space="preserve">територіальна організація спеціальної </w:t>
      </w:r>
      <w:r w:rsidR="005A39FE" w:rsidRPr="00B51BEB">
        <w:t xml:space="preserve">(вільної) </w:t>
      </w:r>
      <w:r w:rsidRPr="00B51BEB">
        <w:rPr>
          <w:bCs/>
          <w:color w:val="auto"/>
        </w:rPr>
        <w:t>туристсько-рекреаційної зони</w:t>
      </w:r>
      <w:r w:rsidRPr="00B51BEB">
        <w:rPr>
          <w:color w:val="auto"/>
        </w:rPr>
        <w:t xml:space="preserve"> – визначена цим Законом частина території України, у межах якої встановлюється і діє спеціальний правовий режим економічної діяльності та порядок застосування і дії законодавства України; </w:t>
      </w:r>
    </w:p>
    <w:p w:rsidR="00584622" w:rsidRPr="00B51BEB" w:rsidRDefault="00584622" w:rsidP="00B51BEB">
      <w:pPr>
        <w:pStyle w:val="Level2"/>
        <w:numPr>
          <w:ilvl w:val="0"/>
          <w:numId w:val="0"/>
        </w:numPr>
        <w:spacing w:before="0"/>
        <w:ind w:firstLine="720"/>
        <w:rPr>
          <w:color w:val="auto"/>
        </w:rPr>
      </w:pPr>
      <w:r w:rsidRPr="00B51BEB">
        <w:rPr>
          <w:color w:val="auto"/>
        </w:rPr>
        <w:t xml:space="preserve">часова організація спеціальної </w:t>
      </w:r>
      <w:r w:rsidR="005A39FE" w:rsidRPr="00B51BEB">
        <w:t xml:space="preserve">(вільної) </w:t>
      </w:r>
      <w:r w:rsidRPr="00B51BEB">
        <w:t xml:space="preserve">туристсько-рекреаційна зона </w:t>
      </w:r>
      <w:r w:rsidRPr="00B51BEB">
        <w:rPr>
          <w:color w:val="auto"/>
        </w:rPr>
        <w:t>– період, протягом якого на визначеній цим Законом частині території України встановлюється і діє спеціальний правовий режим економічної діяльності та порядок застосування і дії законодавства України</w:t>
      </w:r>
      <w:r w:rsidR="00FE4F2A" w:rsidRPr="00B51BEB">
        <w:rPr>
          <w:color w:val="auto"/>
        </w:rPr>
        <w:t>.</w:t>
      </w:r>
    </w:p>
    <w:p w:rsidR="00B376F6" w:rsidRPr="00B51BEB" w:rsidRDefault="00B376F6" w:rsidP="00B51BEB">
      <w:pPr>
        <w:pStyle w:val="Level1"/>
        <w:numPr>
          <w:ilvl w:val="0"/>
          <w:numId w:val="0"/>
        </w:numPr>
        <w:tabs>
          <w:tab w:val="clear" w:pos="1170"/>
          <w:tab w:val="left" w:pos="0"/>
        </w:tabs>
        <w:spacing w:before="0" w:after="0"/>
        <w:ind w:firstLine="720"/>
      </w:pPr>
    </w:p>
    <w:p w:rsidR="0053014E" w:rsidRPr="00B16B6B" w:rsidRDefault="0053014E" w:rsidP="00B51BEB">
      <w:pPr>
        <w:pStyle w:val="Level0"/>
        <w:spacing w:before="0" w:after="0" w:line="240" w:lineRule="auto"/>
        <w:ind w:left="0" w:firstLine="567"/>
        <w:rPr>
          <w:szCs w:val="28"/>
        </w:rPr>
      </w:pPr>
      <w:r w:rsidRPr="00B51BEB">
        <w:rPr>
          <w:szCs w:val="28"/>
        </w:rPr>
        <w:t xml:space="preserve">Територіальна </w:t>
      </w:r>
      <w:r w:rsidR="0057434E" w:rsidRPr="00B51BEB">
        <w:rPr>
          <w:szCs w:val="28"/>
        </w:rPr>
        <w:t xml:space="preserve">та часова </w:t>
      </w:r>
      <w:r w:rsidRPr="00B51BEB">
        <w:rPr>
          <w:szCs w:val="28"/>
        </w:rPr>
        <w:t xml:space="preserve">організація спеціальної </w:t>
      </w:r>
      <w:r w:rsidR="005A39FE" w:rsidRPr="00B51BEB">
        <w:rPr>
          <w:szCs w:val="28"/>
        </w:rPr>
        <w:t xml:space="preserve">(вільної) </w:t>
      </w:r>
      <w:r w:rsidR="00584622" w:rsidRPr="00B51BEB">
        <w:rPr>
          <w:bCs w:val="0"/>
          <w:szCs w:val="28"/>
        </w:rPr>
        <w:t>туристсько-рекреаційної зони</w:t>
      </w:r>
    </w:p>
    <w:p w:rsidR="00B16B6B" w:rsidRPr="00B51BEB" w:rsidRDefault="00B16B6B" w:rsidP="00B16B6B">
      <w:pPr>
        <w:pStyle w:val="Level0"/>
        <w:numPr>
          <w:ilvl w:val="0"/>
          <w:numId w:val="0"/>
        </w:numPr>
        <w:spacing w:before="0" w:after="0" w:line="240" w:lineRule="auto"/>
        <w:ind w:left="567"/>
        <w:rPr>
          <w:szCs w:val="28"/>
        </w:rPr>
      </w:pPr>
    </w:p>
    <w:p w:rsidR="00607F9C" w:rsidRPr="00B51BEB" w:rsidRDefault="0053014E" w:rsidP="00B51BEB">
      <w:pPr>
        <w:pStyle w:val="Level1"/>
        <w:numPr>
          <w:ilvl w:val="0"/>
          <w:numId w:val="7"/>
        </w:numPr>
        <w:spacing w:before="0" w:after="0"/>
        <w:ind w:left="0" w:firstLine="851"/>
      </w:pPr>
      <w:r w:rsidRPr="00B51BEB">
        <w:t>Спеціальна</w:t>
      </w:r>
      <w:r w:rsidR="005A39FE" w:rsidRPr="00B51BEB">
        <w:t xml:space="preserve"> (вільна) туристсько-рекреаційна зона</w:t>
      </w:r>
      <w:r w:rsidRPr="00B51BEB">
        <w:t xml:space="preserve"> створюється на період </w:t>
      </w:r>
      <w:r w:rsidR="00642277" w:rsidRPr="00B51BEB">
        <w:t xml:space="preserve">10 </w:t>
      </w:r>
      <w:r w:rsidRPr="00B51BEB">
        <w:t>років</w:t>
      </w:r>
      <w:r w:rsidR="0057434E" w:rsidRPr="00B51BEB">
        <w:t xml:space="preserve"> (</w:t>
      </w:r>
      <w:r w:rsidR="00642277" w:rsidRPr="00B51BEB">
        <w:t xml:space="preserve">з </w:t>
      </w:r>
      <w:r w:rsidR="0057434E" w:rsidRPr="00B51BEB">
        <w:t>1</w:t>
      </w:r>
      <w:r w:rsidR="00584622" w:rsidRPr="00B51BEB">
        <w:t xml:space="preserve"> січня</w:t>
      </w:r>
      <w:r w:rsidR="0057434E" w:rsidRPr="00B51BEB">
        <w:t xml:space="preserve"> 202</w:t>
      </w:r>
      <w:r w:rsidR="00584622" w:rsidRPr="00B51BEB">
        <w:t>1</w:t>
      </w:r>
      <w:r w:rsidR="0057434E" w:rsidRPr="00B51BEB">
        <w:t xml:space="preserve"> року </w:t>
      </w:r>
      <w:r w:rsidR="00642277" w:rsidRPr="00B51BEB">
        <w:t>до 3</w:t>
      </w:r>
      <w:r w:rsidR="00642277" w:rsidRPr="00B51BEB">
        <w:rPr>
          <w:lang w:val="ru-RU"/>
        </w:rPr>
        <w:t xml:space="preserve">1 </w:t>
      </w:r>
      <w:r w:rsidR="00642277" w:rsidRPr="00B51BEB">
        <w:t xml:space="preserve">грудня 2030 </w:t>
      </w:r>
      <w:r w:rsidR="0057434E" w:rsidRPr="00B51BEB">
        <w:t>року включно)</w:t>
      </w:r>
      <w:r w:rsidRPr="00B51BEB">
        <w:t xml:space="preserve"> в адміністративно-територіальних межах </w:t>
      </w:r>
      <w:r w:rsidR="00C64544" w:rsidRPr="00B51BEB">
        <w:t>Закарпатсько</w:t>
      </w:r>
      <w:r w:rsidRPr="00B51BEB">
        <w:t>ї області.</w:t>
      </w:r>
    </w:p>
    <w:p w:rsidR="009B4F09" w:rsidRPr="00B51BEB" w:rsidRDefault="009B4F09" w:rsidP="00B51BEB">
      <w:pPr>
        <w:pStyle w:val="Level1"/>
        <w:numPr>
          <w:ilvl w:val="0"/>
          <w:numId w:val="7"/>
        </w:numPr>
        <w:spacing w:before="0" w:after="0"/>
        <w:ind w:left="0" w:firstLine="851"/>
      </w:pPr>
      <w:r w:rsidRPr="00B51BEB">
        <w:rPr>
          <w:lang w:val="ru-RU"/>
        </w:rPr>
        <w:t xml:space="preserve">Зазначена територія   </w:t>
      </w:r>
      <w:r w:rsidRPr="00B51BEB">
        <w:t xml:space="preserve">на північному сході, сході і південному сході межує з Львівською та Івано-Франківською областями. На північному заході, заході і півдні кордони області співпадають з державним кордоном України загальною протяжністю 467,3 км, у тому числі з Угорщиною – 130,0 км, Румунією – 205,4 км, Словаччиною – 98,5 км і Польщею – 33,4 км. </w:t>
      </w:r>
    </w:p>
    <w:p w:rsidR="00A43B33" w:rsidRPr="00B51BEB" w:rsidRDefault="00A43B33" w:rsidP="00B51BEB">
      <w:pPr>
        <w:pStyle w:val="HTML"/>
        <w:rPr>
          <w:rFonts w:ascii="Times New Roman" w:hAnsi="Times New Roman"/>
          <w:sz w:val="28"/>
          <w:szCs w:val="28"/>
          <w:lang w:val="uk-UA"/>
        </w:rPr>
      </w:pPr>
    </w:p>
    <w:p w:rsidR="0053014E" w:rsidRPr="00B16B6B" w:rsidRDefault="0053014E" w:rsidP="00B51BEB">
      <w:pPr>
        <w:pStyle w:val="Level0"/>
        <w:spacing w:before="0" w:after="0" w:line="240" w:lineRule="auto"/>
        <w:ind w:left="0" w:firstLine="709"/>
        <w:rPr>
          <w:szCs w:val="28"/>
        </w:rPr>
      </w:pPr>
      <w:r w:rsidRPr="00B51BEB">
        <w:rPr>
          <w:szCs w:val="28"/>
        </w:rPr>
        <w:t xml:space="preserve">Мета створення </w:t>
      </w:r>
      <w:r w:rsidR="00A43B33" w:rsidRPr="00B51BEB">
        <w:rPr>
          <w:szCs w:val="28"/>
        </w:rPr>
        <w:t xml:space="preserve">та </w:t>
      </w:r>
      <w:r w:rsidR="00A43B33" w:rsidRPr="00B51BEB">
        <w:rPr>
          <w:szCs w:val="28"/>
          <w:lang w:val="ru-RU"/>
        </w:rPr>
        <w:t xml:space="preserve">особливості   дії   законодавства   України    у спеціальній </w:t>
      </w:r>
      <w:r w:rsidR="005A39FE" w:rsidRPr="00B51BEB">
        <w:rPr>
          <w:szCs w:val="28"/>
        </w:rPr>
        <w:t xml:space="preserve">(вільній) </w:t>
      </w:r>
      <w:r w:rsidR="00584622" w:rsidRPr="00B51BEB">
        <w:rPr>
          <w:bCs w:val="0"/>
          <w:szCs w:val="28"/>
        </w:rPr>
        <w:t>туристсько-рекреацій</w:t>
      </w:r>
      <w:r w:rsidR="00A43B33" w:rsidRPr="00B51BEB">
        <w:rPr>
          <w:bCs w:val="0"/>
          <w:szCs w:val="28"/>
        </w:rPr>
        <w:t>ній</w:t>
      </w:r>
      <w:r w:rsidR="00584622" w:rsidRPr="00B51BEB">
        <w:rPr>
          <w:bCs w:val="0"/>
          <w:szCs w:val="28"/>
        </w:rPr>
        <w:t xml:space="preserve"> зон</w:t>
      </w:r>
      <w:r w:rsidR="00A43B33" w:rsidRPr="00B51BEB">
        <w:rPr>
          <w:bCs w:val="0"/>
          <w:szCs w:val="28"/>
        </w:rPr>
        <w:t>і</w:t>
      </w:r>
    </w:p>
    <w:p w:rsidR="00B16B6B" w:rsidRPr="00B51BEB" w:rsidRDefault="00B16B6B" w:rsidP="00B16B6B">
      <w:pPr>
        <w:pStyle w:val="Level0"/>
        <w:numPr>
          <w:ilvl w:val="0"/>
          <w:numId w:val="0"/>
        </w:numPr>
        <w:spacing w:before="0" w:after="0" w:line="240" w:lineRule="auto"/>
        <w:ind w:left="709"/>
        <w:rPr>
          <w:szCs w:val="28"/>
        </w:rPr>
      </w:pPr>
    </w:p>
    <w:p w:rsidR="001A0F6B" w:rsidRPr="00B51BEB" w:rsidRDefault="0053014E" w:rsidP="00B51BEB">
      <w:pPr>
        <w:pStyle w:val="Level1"/>
        <w:spacing w:before="0" w:after="0"/>
        <w:ind w:left="0" w:firstLine="851"/>
      </w:pPr>
      <w:r w:rsidRPr="00B51BEB">
        <w:t xml:space="preserve">Метою створення спеціальної </w:t>
      </w:r>
      <w:r w:rsidR="005A39FE" w:rsidRPr="00B51BEB">
        <w:t xml:space="preserve">(вільної) </w:t>
      </w:r>
      <w:r w:rsidR="00584622" w:rsidRPr="00B51BEB">
        <w:rPr>
          <w:bCs/>
        </w:rPr>
        <w:t>туристсько-рекреаційної зони</w:t>
      </w:r>
      <w:r w:rsidRPr="00B51BEB">
        <w:t xml:space="preserve"> є</w:t>
      </w:r>
      <w:r w:rsidR="002E662B" w:rsidRPr="00B51BEB">
        <w:t xml:space="preserve"> </w:t>
      </w:r>
      <w:r w:rsidR="001A0F6B" w:rsidRPr="00B51BEB">
        <w:t xml:space="preserve">залучення інвестицій у сферу відпочинку, туризму та оздоровлення, </w:t>
      </w:r>
      <w:r w:rsidR="00617649" w:rsidRPr="00B51BEB">
        <w:t xml:space="preserve">забезпечення </w:t>
      </w:r>
      <w:r w:rsidR="001A0F6B" w:rsidRPr="00B51BEB">
        <w:t xml:space="preserve">ефективного використання природних ресурсів та рекреаційного потенціалу </w:t>
      </w:r>
      <w:r w:rsidR="00A55186" w:rsidRPr="00B51BEB">
        <w:t>Закарпатської</w:t>
      </w:r>
      <w:r w:rsidR="00617649" w:rsidRPr="00B51BEB">
        <w:t xml:space="preserve"> області</w:t>
      </w:r>
      <w:r w:rsidR="001A0F6B" w:rsidRPr="00B51BEB">
        <w:t xml:space="preserve">, розвитку </w:t>
      </w:r>
      <w:r w:rsidR="00617649" w:rsidRPr="00B51BEB">
        <w:t xml:space="preserve">її </w:t>
      </w:r>
      <w:r w:rsidR="001A0F6B" w:rsidRPr="00B51BEB">
        <w:t xml:space="preserve">транспортної інфраструктури, </w:t>
      </w:r>
      <w:r w:rsidR="00804414" w:rsidRPr="00B51BEB">
        <w:t xml:space="preserve">а також </w:t>
      </w:r>
      <w:r w:rsidR="00121EA2" w:rsidRPr="00B51BEB">
        <w:t>реалізаці</w:t>
      </w:r>
      <w:r w:rsidR="004B1E15" w:rsidRPr="00B51BEB">
        <w:t>я</w:t>
      </w:r>
      <w:r w:rsidR="00121EA2" w:rsidRPr="00B51BEB">
        <w:t xml:space="preserve"> пілотного експерименту із </w:t>
      </w:r>
      <w:r w:rsidR="00FD4FB1" w:rsidRPr="00B51BEB">
        <w:t>розвитку</w:t>
      </w:r>
      <w:r w:rsidR="00121EA2" w:rsidRPr="00B51BEB">
        <w:t xml:space="preserve"> </w:t>
      </w:r>
      <w:r w:rsidR="00584622" w:rsidRPr="00B51BEB">
        <w:t xml:space="preserve">сільського туризму </w:t>
      </w:r>
      <w:r w:rsidR="00121EA2" w:rsidRPr="00B51BEB">
        <w:t xml:space="preserve">як нової сфери економіки України, </w:t>
      </w:r>
      <w:r w:rsidR="001A0F6B" w:rsidRPr="00B51BEB">
        <w:t xml:space="preserve">збільшення обсягів </w:t>
      </w:r>
      <w:r w:rsidR="00617649" w:rsidRPr="00B51BEB">
        <w:t>в’їзного</w:t>
      </w:r>
      <w:r w:rsidR="001A0F6B" w:rsidRPr="00B51BEB">
        <w:t xml:space="preserve"> туризму</w:t>
      </w:r>
      <w:r w:rsidR="00617649" w:rsidRPr="00B51BEB">
        <w:t>,</w:t>
      </w:r>
      <w:r w:rsidR="001A0F6B" w:rsidRPr="00B51BEB">
        <w:t xml:space="preserve"> збереження існуючих і створення нових робочих місць</w:t>
      </w:r>
      <w:r w:rsidR="00617649" w:rsidRPr="00B51BEB">
        <w:t>.</w:t>
      </w:r>
    </w:p>
    <w:p w:rsidR="00A43B33" w:rsidRPr="00B51BEB" w:rsidRDefault="00A43B33" w:rsidP="00B51BEB">
      <w:pPr>
        <w:pStyle w:val="HTML"/>
        <w:ind w:firstLine="426"/>
        <w:jc w:val="both"/>
        <w:rPr>
          <w:rFonts w:ascii="Times New Roman" w:eastAsia="MS Minchofalt" w:hAnsi="Times New Roman"/>
          <w:spacing w:val="2"/>
          <w:sz w:val="28"/>
          <w:szCs w:val="28"/>
          <w:lang w:val="uk-UA" w:eastAsia="en-US"/>
        </w:rPr>
      </w:pPr>
      <w:r w:rsidRPr="00B51BEB">
        <w:rPr>
          <w:rFonts w:ascii="Times New Roman" w:eastAsia="MS Minchofalt" w:hAnsi="Times New Roman"/>
          <w:spacing w:val="2"/>
          <w:sz w:val="28"/>
          <w:szCs w:val="28"/>
          <w:lang w:val="uk-UA" w:eastAsia="en-US"/>
        </w:rPr>
        <w:lastRenderedPageBreak/>
        <w:t xml:space="preserve">     2. Законодавство України   у   спеціальній </w:t>
      </w:r>
      <w:r w:rsidR="005A39FE" w:rsidRPr="00B51BEB">
        <w:rPr>
          <w:rFonts w:ascii="Times New Roman" w:eastAsia="MS Minchofalt" w:hAnsi="Times New Roman"/>
          <w:spacing w:val="2"/>
          <w:sz w:val="28"/>
          <w:szCs w:val="28"/>
          <w:lang w:val="uk-UA" w:eastAsia="en-US"/>
        </w:rPr>
        <w:t xml:space="preserve">(вільній) </w:t>
      </w:r>
      <w:r w:rsidRPr="00B51BEB">
        <w:rPr>
          <w:rFonts w:ascii="Times New Roman" w:eastAsia="MS Minchofalt" w:hAnsi="Times New Roman"/>
          <w:spacing w:val="2"/>
          <w:sz w:val="28"/>
          <w:szCs w:val="28"/>
          <w:lang w:val="uk-UA" w:eastAsia="en-US"/>
        </w:rPr>
        <w:t xml:space="preserve">туристсько-рекреаційній зоні діє з урахуванням особливостей, передбачених Законом України   </w:t>
      </w:r>
      <w:r w:rsidR="00420BF5" w:rsidRPr="00B51BEB">
        <w:rPr>
          <w:rFonts w:ascii="Times New Roman" w:eastAsia="MS Minchofalt" w:hAnsi="Times New Roman"/>
          <w:spacing w:val="2"/>
          <w:sz w:val="28"/>
          <w:szCs w:val="28"/>
          <w:lang w:val="uk-UA" w:eastAsia="en-US"/>
        </w:rPr>
        <w:t>«</w:t>
      </w:r>
      <w:r w:rsidRPr="00B51BEB">
        <w:rPr>
          <w:rFonts w:ascii="Times New Roman" w:eastAsia="MS Minchofalt" w:hAnsi="Times New Roman"/>
          <w:spacing w:val="2"/>
          <w:sz w:val="28"/>
          <w:szCs w:val="28"/>
          <w:lang w:val="uk-UA" w:eastAsia="en-US"/>
        </w:rPr>
        <w:t>Про   загальні   засади   створення  і  функціонування спеціальних (вільних) економічних зон</w:t>
      </w:r>
      <w:r w:rsidR="00420BF5" w:rsidRPr="00B51BEB">
        <w:rPr>
          <w:rFonts w:ascii="Times New Roman" w:eastAsia="MS Minchofalt" w:hAnsi="Times New Roman"/>
          <w:spacing w:val="2"/>
          <w:sz w:val="28"/>
          <w:szCs w:val="28"/>
          <w:lang w:val="uk-UA" w:eastAsia="en-US"/>
        </w:rPr>
        <w:t>»</w:t>
      </w:r>
      <w:r w:rsidRPr="00B51BEB">
        <w:rPr>
          <w:rFonts w:ascii="Times New Roman" w:eastAsia="MS Minchofalt" w:hAnsi="Times New Roman"/>
          <w:spacing w:val="2"/>
          <w:sz w:val="28"/>
          <w:szCs w:val="28"/>
          <w:lang w:val="uk-UA" w:eastAsia="en-US"/>
        </w:rPr>
        <w:t xml:space="preserve"> і цим Законом.</w:t>
      </w:r>
    </w:p>
    <w:p w:rsidR="0028612C" w:rsidRPr="00B51BEB" w:rsidRDefault="0028612C" w:rsidP="00B51BEB">
      <w:pPr>
        <w:pStyle w:val="HTML"/>
        <w:ind w:firstLine="426"/>
        <w:jc w:val="both"/>
        <w:rPr>
          <w:rFonts w:ascii="Times New Roman" w:eastAsia="MS Minchofalt" w:hAnsi="Times New Roman"/>
          <w:spacing w:val="2"/>
          <w:sz w:val="28"/>
          <w:szCs w:val="28"/>
          <w:lang w:val="uk-UA" w:eastAsia="en-US"/>
        </w:rPr>
      </w:pPr>
    </w:p>
    <w:p w:rsidR="001A0F6B" w:rsidRPr="00B16B6B" w:rsidRDefault="001A0F6B" w:rsidP="00B51BEB">
      <w:pPr>
        <w:pStyle w:val="Level0"/>
        <w:spacing w:before="0" w:after="0" w:line="240" w:lineRule="auto"/>
        <w:ind w:left="0" w:firstLine="568"/>
        <w:rPr>
          <w:szCs w:val="28"/>
        </w:rPr>
      </w:pPr>
      <w:r w:rsidRPr="00B51BEB">
        <w:rPr>
          <w:bCs w:val="0"/>
          <w:spacing w:val="2"/>
          <w:szCs w:val="28"/>
        </w:rPr>
        <w:t>Запровадження спеціального режиму</w:t>
      </w:r>
      <w:r w:rsidRPr="00B51BEB">
        <w:rPr>
          <w:rFonts w:eastAsia="Times New Roman"/>
          <w:szCs w:val="28"/>
          <w:lang w:eastAsia="ru-RU"/>
        </w:rPr>
        <w:t xml:space="preserve"> інвестиційної </w:t>
      </w:r>
      <w:r w:rsidRPr="00B51BEB">
        <w:rPr>
          <w:rFonts w:eastAsia="Times New Roman"/>
          <w:szCs w:val="28"/>
          <w:lang w:eastAsia="ru-RU"/>
        </w:rPr>
        <w:br/>
        <w:t xml:space="preserve"> діяльності</w:t>
      </w:r>
      <w:r w:rsidR="00607F9C" w:rsidRPr="00B51BEB">
        <w:rPr>
          <w:rFonts w:eastAsia="Times New Roman"/>
          <w:szCs w:val="28"/>
          <w:lang w:eastAsia="ru-RU"/>
        </w:rPr>
        <w:t xml:space="preserve"> </w:t>
      </w:r>
    </w:p>
    <w:p w:rsidR="00B16B6B" w:rsidRPr="00B51BEB" w:rsidRDefault="00B16B6B" w:rsidP="00B16B6B">
      <w:pPr>
        <w:pStyle w:val="Level0"/>
        <w:numPr>
          <w:ilvl w:val="0"/>
          <w:numId w:val="0"/>
        </w:numPr>
        <w:spacing w:before="0" w:after="0" w:line="240" w:lineRule="auto"/>
        <w:ind w:left="568"/>
        <w:rPr>
          <w:szCs w:val="28"/>
        </w:rPr>
      </w:pPr>
    </w:p>
    <w:p w:rsidR="00B567B4" w:rsidRPr="00B51BEB" w:rsidRDefault="001A0F6B" w:rsidP="00B51BEB">
      <w:pPr>
        <w:pStyle w:val="Level1"/>
        <w:numPr>
          <w:ilvl w:val="0"/>
          <w:numId w:val="0"/>
        </w:numPr>
        <w:tabs>
          <w:tab w:val="clear" w:pos="1170"/>
          <w:tab w:val="left" w:pos="0"/>
        </w:tabs>
        <w:spacing w:before="0" w:after="0"/>
      </w:pPr>
      <w:r w:rsidRPr="00B51BEB">
        <w:tab/>
        <w:t xml:space="preserve">1. Спеціальний режим інвестиційної діяльності запроваджується на території спеціальної </w:t>
      </w:r>
      <w:r w:rsidR="005A39FE" w:rsidRPr="00B51BEB">
        <w:t xml:space="preserve">(вільної) </w:t>
      </w:r>
      <w:r w:rsidR="00584622" w:rsidRPr="00B51BEB">
        <w:rPr>
          <w:bCs/>
        </w:rPr>
        <w:t>туристсько-рекреаційної зони</w:t>
      </w:r>
      <w:r w:rsidRPr="00B51BEB">
        <w:t xml:space="preserve"> на період її функціонування при реалізації</w:t>
      </w:r>
      <w:r w:rsidR="00B567B4" w:rsidRPr="00B51BEB">
        <w:t>:</w:t>
      </w:r>
    </w:p>
    <w:p w:rsidR="00B567B4" w:rsidRPr="00B51BEB" w:rsidRDefault="001A0F6B" w:rsidP="00B51BEB">
      <w:pPr>
        <w:pStyle w:val="Level1"/>
        <w:numPr>
          <w:ilvl w:val="0"/>
          <w:numId w:val="0"/>
        </w:numPr>
        <w:tabs>
          <w:tab w:val="clear" w:pos="1170"/>
          <w:tab w:val="left" w:pos="0"/>
        </w:tabs>
        <w:spacing w:before="0" w:after="0"/>
        <w:ind w:firstLine="720"/>
      </w:pPr>
      <w:r w:rsidRPr="00B51BEB">
        <w:t xml:space="preserve"> інвестиційних проектів у визначених частиною другої цієї статті пріоритетних видах економічної діяльності (далі - інвестиційні проекти)</w:t>
      </w:r>
      <w:r w:rsidR="00B567B4" w:rsidRPr="00B51BEB">
        <w:t>;</w:t>
      </w:r>
    </w:p>
    <w:p w:rsidR="004B1E15" w:rsidRPr="00B51BEB" w:rsidRDefault="00FD4FB1" w:rsidP="00B51BEB">
      <w:pPr>
        <w:pStyle w:val="Level1"/>
        <w:numPr>
          <w:ilvl w:val="0"/>
          <w:numId w:val="0"/>
        </w:numPr>
        <w:tabs>
          <w:tab w:val="clear" w:pos="1170"/>
          <w:tab w:val="left" w:pos="0"/>
        </w:tabs>
        <w:spacing w:before="0" w:after="0"/>
        <w:ind w:firstLine="720"/>
      </w:pPr>
      <w:r w:rsidRPr="00B51BEB">
        <w:rPr>
          <w:rFonts w:eastAsia="Times New Roman"/>
          <w:lang w:eastAsia="ru-RU"/>
        </w:rPr>
        <w:t xml:space="preserve">пілотного експерименту із розвитку сільського туризму, що включає </w:t>
      </w:r>
      <w:r w:rsidR="00B567B4" w:rsidRPr="00B51BEB">
        <w:t>послуги сільської гостинності, які надаються членами особистого селянського господарства</w:t>
      </w:r>
      <w:r w:rsidR="004B1E15" w:rsidRPr="00B51BEB">
        <w:t>, та спрямований на збереження соціально-культурної, історичної спадщини та традицій сільської місцевості</w:t>
      </w:r>
    </w:p>
    <w:p w:rsidR="00607F9C" w:rsidRPr="00B51BEB" w:rsidRDefault="001A0F6B" w:rsidP="00B51BEB">
      <w:pPr>
        <w:pStyle w:val="Level1"/>
        <w:numPr>
          <w:ilvl w:val="0"/>
          <w:numId w:val="0"/>
        </w:numPr>
        <w:tabs>
          <w:tab w:val="clear" w:pos="1170"/>
          <w:tab w:val="left" w:pos="0"/>
        </w:tabs>
        <w:spacing w:before="0" w:after="0"/>
      </w:pPr>
      <w:r w:rsidRPr="00B51BEB">
        <w:tab/>
        <w:t xml:space="preserve">2. </w:t>
      </w:r>
      <w:r w:rsidRPr="00B51BEB">
        <w:rPr>
          <w:rFonts w:eastAsia="Times New Roman"/>
          <w:lang w:eastAsia="ru-RU"/>
        </w:rPr>
        <w:t xml:space="preserve">Спеціальний режим інвестиційної діяльності застосовується до суб'єктів </w:t>
      </w:r>
      <w:r w:rsidR="00607F9C" w:rsidRPr="00B51BEB">
        <w:t xml:space="preserve">підприємницької  діяльності  -  юридичних  осіб,  які </w:t>
      </w:r>
      <w:r w:rsidR="00607F9C" w:rsidRPr="00B51BEB">
        <w:br/>
        <w:t xml:space="preserve">реалізують  у  порядку,  визначеному  цим  Законом,  інвестиційний </w:t>
      </w:r>
      <w:r w:rsidR="00607F9C" w:rsidRPr="00B51BEB">
        <w:br/>
        <w:t xml:space="preserve">проект вартістю, еквівалентною не менше: </w:t>
      </w:r>
    </w:p>
    <w:p w:rsidR="00547B57" w:rsidRPr="00B51BEB" w:rsidRDefault="00951FDA" w:rsidP="00B51BEB">
      <w:pPr>
        <w:pStyle w:val="Level1"/>
        <w:numPr>
          <w:ilvl w:val="0"/>
          <w:numId w:val="0"/>
        </w:numPr>
        <w:tabs>
          <w:tab w:val="clear" w:pos="1170"/>
          <w:tab w:val="left" w:pos="0"/>
        </w:tabs>
        <w:spacing w:before="0" w:after="0"/>
        <w:ind w:firstLine="720"/>
        <w:rPr>
          <w:color w:val="000000" w:themeColor="text1"/>
        </w:rPr>
      </w:pPr>
      <w:r w:rsidRPr="00B51BEB">
        <w:rPr>
          <w:rFonts w:eastAsia="Times New Roman"/>
          <w:color w:val="000000" w:themeColor="text1"/>
          <w:lang w:eastAsia="ru-RU"/>
        </w:rPr>
        <w:t>500 (П’ятсот)</w:t>
      </w:r>
      <w:r w:rsidR="001461ED" w:rsidRPr="00B51BEB">
        <w:rPr>
          <w:rFonts w:eastAsia="Times New Roman"/>
          <w:color w:val="000000" w:themeColor="text1"/>
          <w:lang w:eastAsia="ru-RU"/>
        </w:rPr>
        <w:t xml:space="preserve"> тисяч доларів США - </w:t>
      </w:r>
      <w:r w:rsidR="00547B57" w:rsidRPr="00B51BEB">
        <w:rPr>
          <w:color w:val="000000" w:themeColor="text1"/>
        </w:rPr>
        <w:t>з розробки родовищ мінеральних вод, лікувальних грязей та інших природних лікувальних ресурсів, їх видобутку і використання, у тому числі діяльність із санаторно-курортного лікування і профілактики захворювань, медичної реабілітації, промислового розливу мінеральної води;</w:t>
      </w:r>
    </w:p>
    <w:p w:rsidR="00547B57" w:rsidRPr="00B51BEB" w:rsidRDefault="00951FDA" w:rsidP="00B51BEB">
      <w:pPr>
        <w:pStyle w:val="Level1"/>
        <w:numPr>
          <w:ilvl w:val="0"/>
          <w:numId w:val="0"/>
        </w:numPr>
        <w:tabs>
          <w:tab w:val="clear" w:pos="1170"/>
          <w:tab w:val="left" w:pos="0"/>
        </w:tabs>
        <w:spacing w:before="0" w:after="0"/>
        <w:ind w:firstLine="720"/>
        <w:rPr>
          <w:color w:val="000000" w:themeColor="text1"/>
        </w:rPr>
      </w:pPr>
      <w:r w:rsidRPr="00B51BEB">
        <w:rPr>
          <w:rFonts w:eastAsia="Times New Roman"/>
          <w:color w:val="000000" w:themeColor="text1"/>
          <w:lang w:eastAsia="ru-RU"/>
        </w:rPr>
        <w:t xml:space="preserve">500 (П’ятсот) </w:t>
      </w:r>
      <w:r w:rsidR="00547B57" w:rsidRPr="00B51BEB">
        <w:rPr>
          <w:rFonts w:eastAsia="Times New Roman"/>
          <w:color w:val="000000" w:themeColor="text1"/>
          <w:lang w:eastAsia="ru-RU"/>
        </w:rPr>
        <w:t xml:space="preserve">тисяч доларів США - </w:t>
      </w:r>
      <w:r w:rsidR="00547B57" w:rsidRPr="00B51BEB">
        <w:rPr>
          <w:color w:val="000000" w:themeColor="text1"/>
        </w:rPr>
        <w:t>з будівництва, реконструкції, модернізації об’єктів, призначених для санаторно-курортного лікування, медичної реабілітації та відпочинку громадян;</w:t>
      </w:r>
    </w:p>
    <w:p w:rsidR="001461ED" w:rsidRPr="00B51BEB" w:rsidRDefault="00735339" w:rsidP="00B51BEB">
      <w:pPr>
        <w:pStyle w:val="Level1"/>
        <w:numPr>
          <w:ilvl w:val="0"/>
          <w:numId w:val="0"/>
        </w:numPr>
        <w:tabs>
          <w:tab w:val="clear" w:pos="1170"/>
          <w:tab w:val="left" w:pos="0"/>
        </w:tabs>
        <w:spacing w:before="0" w:after="0"/>
        <w:ind w:firstLine="720"/>
        <w:rPr>
          <w:rFonts w:eastAsia="Times New Roman"/>
          <w:color w:val="000000" w:themeColor="text1"/>
          <w:lang w:eastAsia="ru-RU"/>
        </w:rPr>
      </w:pPr>
      <w:r w:rsidRPr="00B51BEB">
        <w:rPr>
          <w:rFonts w:eastAsia="Times New Roman"/>
          <w:color w:val="000000" w:themeColor="text1"/>
          <w:lang w:eastAsia="ru-RU"/>
        </w:rPr>
        <w:t xml:space="preserve">500 </w:t>
      </w:r>
      <w:r w:rsidR="00547B57" w:rsidRPr="00B51BEB">
        <w:rPr>
          <w:rFonts w:eastAsia="Times New Roman"/>
          <w:color w:val="000000" w:themeColor="text1"/>
          <w:lang w:eastAsia="ru-RU"/>
        </w:rPr>
        <w:t>(</w:t>
      </w:r>
      <w:r w:rsidR="00951FDA" w:rsidRPr="00B51BEB">
        <w:rPr>
          <w:rFonts w:eastAsia="Times New Roman"/>
          <w:color w:val="000000" w:themeColor="text1"/>
          <w:lang w:eastAsia="ru-RU"/>
        </w:rPr>
        <w:t>П’ятсот</w:t>
      </w:r>
      <w:r w:rsidR="00547B57" w:rsidRPr="00B51BEB">
        <w:rPr>
          <w:rFonts w:eastAsia="Times New Roman"/>
          <w:color w:val="000000" w:themeColor="text1"/>
          <w:lang w:eastAsia="ru-RU"/>
        </w:rPr>
        <w:t xml:space="preserve">) тисяч доларів США - </w:t>
      </w:r>
      <w:r w:rsidR="001461ED" w:rsidRPr="00B51BEB">
        <w:rPr>
          <w:rFonts w:eastAsia="Times New Roman"/>
          <w:color w:val="000000" w:themeColor="text1"/>
          <w:lang w:eastAsia="ru-RU"/>
        </w:rPr>
        <w:t>зі створення об’єктів у сфері відпочинку</w:t>
      </w:r>
      <w:r w:rsidR="00547B57" w:rsidRPr="00B51BEB">
        <w:rPr>
          <w:rFonts w:eastAsia="Times New Roman"/>
          <w:color w:val="000000" w:themeColor="text1"/>
          <w:lang w:eastAsia="ru-RU"/>
        </w:rPr>
        <w:t xml:space="preserve"> та</w:t>
      </w:r>
      <w:r w:rsidR="001461ED" w:rsidRPr="00B51BEB">
        <w:rPr>
          <w:rFonts w:eastAsia="Times New Roman"/>
          <w:color w:val="000000" w:themeColor="text1"/>
          <w:lang w:eastAsia="ru-RU"/>
        </w:rPr>
        <w:t xml:space="preserve"> туризму,</w:t>
      </w:r>
      <w:r w:rsidR="00E57D55" w:rsidRPr="00B51BEB">
        <w:rPr>
          <w:rFonts w:eastAsia="Times New Roman"/>
          <w:color w:val="000000" w:themeColor="text1"/>
          <w:lang w:eastAsia="ru-RU"/>
        </w:rPr>
        <w:t xml:space="preserve"> </w:t>
      </w:r>
      <w:r w:rsidR="001461ED" w:rsidRPr="00B51BEB">
        <w:rPr>
          <w:rFonts w:eastAsia="Times New Roman"/>
          <w:color w:val="000000" w:themeColor="text1"/>
          <w:lang w:eastAsia="ru-RU"/>
        </w:rPr>
        <w:t xml:space="preserve">діяльності готелів та ресторанів, </w:t>
      </w:r>
      <w:r w:rsidR="00547B57" w:rsidRPr="00B51BEB">
        <w:rPr>
          <w:color w:val="000000" w:themeColor="text1"/>
        </w:rPr>
        <w:t>туристичної діяльності,</w:t>
      </w:r>
      <w:r w:rsidR="00547B57" w:rsidRPr="00B51BEB">
        <w:rPr>
          <w:rFonts w:eastAsia="Times New Roman"/>
          <w:color w:val="000000" w:themeColor="text1"/>
          <w:lang w:eastAsia="ru-RU"/>
        </w:rPr>
        <w:t xml:space="preserve"> </w:t>
      </w:r>
      <w:r w:rsidR="001461ED" w:rsidRPr="00B51BEB">
        <w:rPr>
          <w:rFonts w:eastAsia="Times New Roman"/>
          <w:color w:val="000000" w:themeColor="text1"/>
          <w:lang w:eastAsia="ru-RU"/>
        </w:rPr>
        <w:t>наданні послуг відпочинку та розваг;</w:t>
      </w:r>
    </w:p>
    <w:p w:rsidR="001461ED" w:rsidRPr="00B51BEB" w:rsidRDefault="00951FDA" w:rsidP="00B51BEB">
      <w:pPr>
        <w:pStyle w:val="Level1"/>
        <w:numPr>
          <w:ilvl w:val="0"/>
          <w:numId w:val="0"/>
        </w:numPr>
        <w:tabs>
          <w:tab w:val="clear" w:pos="1170"/>
          <w:tab w:val="left" w:pos="0"/>
        </w:tabs>
        <w:spacing w:before="0" w:after="0"/>
        <w:ind w:firstLine="720"/>
        <w:rPr>
          <w:rFonts w:eastAsia="Times New Roman"/>
          <w:color w:val="000000" w:themeColor="text1"/>
          <w:lang w:eastAsia="ru-RU"/>
        </w:rPr>
      </w:pPr>
      <w:r w:rsidRPr="00B51BEB">
        <w:rPr>
          <w:rFonts w:eastAsia="Times New Roman"/>
          <w:color w:val="000000" w:themeColor="text1"/>
          <w:lang w:eastAsia="ru-RU"/>
        </w:rPr>
        <w:t xml:space="preserve">200 </w:t>
      </w:r>
      <w:r w:rsidR="001A0F6B" w:rsidRPr="00B51BEB">
        <w:rPr>
          <w:rFonts w:eastAsia="Times New Roman"/>
          <w:color w:val="000000" w:themeColor="text1"/>
          <w:lang w:eastAsia="ru-RU"/>
        </w:rPr>
        <w:t>(</w:t>
      </w:r>
      <w:r w:rsidRPr="00B51BEB">
        <w:rPr>
          <w:rFonts w:eastAsia="Times New Roman"/>
          <w:color w:val="000000" w:themeColor="text1"/>
          <w:lang w:eastAsia="ru-RU"/>
        </w:rPr>
        <w:t>Двісті</w:t>
      </w:r>
      <w:r w:rsidR="00735339" w:rsidRPr="00B51BEB">
        <w:rPr>
          <w:rFonts w:eastAsia="Times New Roman"/>
          <w:color w:val="000000" w:themeColor="text1"/>
          <w:lang w:eastAsia="ru-RU"/>
        </w:rPr>
        <w:t>)</w:t>
      </w:r>
      <w:r w:rsidR="001A0F6B" w:rsidRPr="00B51BEB">
        <w:rPr>
          <w:rFonts w:eastAsia="Times New Roman"/>
          <w:color w:val="000000" w:themeColor="text1"/>
          <w:lang w:eastAsia="ru-RU"/>
        </w:rPr>
        <w:t xml:space="preserve"> тися</w:t>
      </w:r>
      <w:r w:rsidR="001461ED" w:rsidRPr="00B51BEB">
        <w:rPr>
          <w:rFonts w:eastAsia="Times New Roman"/>
          <w:color w:val="000000" w:themeColor="text1"/>
          <w:lang w:eastAsia="ru-RU"/>
        </w:rPr>
        <w:t>ч</w:t>
      </w:r>
      <w:r w:rsidR="001A0F6B" w:rsidRPr="00B51BEB">
        <w:rPr>
          <w:rFonts w:eastAsia="Times New Roman"/>
          <w:color w:val="000000" w:themeColor="text1"/>
          <w:lang w:eastAsia="ru-RU"/>
        </w:rPr>
        <w:t xml:space="preserve"> доларів США - із збереження історичного та природного надбання</w:t>
      </w:r>
      <w:r w:rsidR="00607F9C" w:rsidRPr="00B51BEB">
        <w:rPr>
          <w:rFonts w:eastAsia="Times New Roman"/>
          <w:color w:val="000000" w:themeColor="text1"/>
          <w:lang w:eastAsia="ru-RU"/>
        </w:rPr>
        <w:t>,</w:t>
      </w:r>
    </w:p>
    <w:p w:rsidR="00607F9C" w:rsidRPr="00B51BEB" w:rsidRDefault="00607F9C" w:rsidP="00B51BEB">
      <w:pPr>
        <w:pStyle w:val="Level1"/>
        <w:numPr>
          <w:ilvl w:val="0"/>
          <w:numId w:val="0"/>
        </w:numPr>
        <w:tabs>
          <w:tab w:val="clear" w:pos="1170"/>
          <w:tab w:val="left" w:pos="0"/>
        </w:tabs>
        <w:spacing w:before="0" w:after="0"/>
        <w:rPr>
          <w:rFonts w:eastAsia="Times New Roman"/>
          <w:color w:val="000000" w:themeColor="text1"/>
          <w:lang w:eastAsia="ru-RU"/>
        </w:rPr>
      </w:pPr>
      <w:r w:rsidRPr="00B51BEB">
        <w:rPr>
          <w:rFonts w:eastAsia="Times New Roman"/>
          <w:color w:val="000000" w:themeColor="text1"/>
          <w:lang w:eastAsia="ru-RU"/>
        </w:rPr>
        <w:t xml:space="preserve">а також </w:t>
      </w:r>
      <w:r w:rsidRPr="00B51BEB">
        <w:rPr>
          <w:shd w:val="clear" w:color="auto" w:fill="FFFFFF"/>
        </w:rPr>
        <w:t xml:space="preserve">щодо </w:t>
      </w:r>
      <w:r w:rsidRPr="00B51BEB">
        <w:rPr>
          <w:rFonts w:eastAsia="Times New Roman"/>
          <w:lang w:eastAsia="ru-RU"/>
        </w:rPr>
        <w:t xml:space="preserve">членів особистого селянського господарства відповідно до Закону України «Про особисте селянське господарство», </w:t>
      </w:r>
      <w:r w:rsidRPr="00B51BEB">
        <w:rPr>
          <w:rFonts w:eastAsia="Times New Roman"/>
          <w:color w:val="000000" w:themeColor="text1"/>
          <w:lang w:eastAsia="ru-RU"/>
        </w:rPr>
        <w:t>які реалізують пілотний експеримент із розвитку сільського туризму кошторисною вартістю, еквівалентною не менше ніж:</w:t>
      </w:r>
    </w:p>
    <w:p w:rsidR="00943DA9" w:rsidRPr="00B51BEB" w:rsidRDefault="00607F9C" w:rsidP="00B51BEB">
      <w:pPr>
        <w:pStyle w:val="Level1"/>
        <w:numPr>
          <w:ilvl w:val="0"/>
          <w:numId w:val="0"/>
        </w:numPr>
        <w:tabs>
          <w:tab w:val="clear" w:pos="1170"/>
          <w:tab w:val="left" w:pos="0"/>
        </w:tabs>
        <w:spacing w:before="0" w:after="0"/>
        <w:ind w:firstLine="720"/>
        <w:rPr>
          <w:rFonts w:eastAsia="Times New Roman"/>
          <w:color w:val="000000" w:themeColor="text1"/>
          <w:lang w:val="ru-RU" w:eastAsia="ru-RU"/>
        </w:rPr>
      </w:pPr>
      <w:r w:rsidRPr="00B51BEB">
        <w:rPr>
          <w:rFonts w:eastAsia="Times New Roman"/>
          <w:color w:val="000000" w:themeColor="text1"/>
          <w:lang w:eastAsia="ru-RU"/>
        </w:rPr>
        <w:t>вартість</w:t>
      </w:r>
      <w:r w:rsidR="00955CD9" w:rsidRPr="00B51BEB">
        <w:rPr>
          <w:rFonts w:eastAsia="Times New Roman"/>
          <w:color w:val="000000" w:themeColor="text1"/>
          <w:lang w:eastAsia="ru-RU"/>
        </w:rPr>
        <w:t xml:space="preserve"> </w:t>
      </w:r>
      <w:r w:rsidR="00A92C0B" w:rsidRPr="00B51BEB">
        <w:rPr>
          <w:rFonts w:eastAsia="Times New Roman"/>
          <w:color w:val="000000" w:themeColor="text1"/>
          <w:lang w:eastAsia="ru-RU"/>
        </w:rPr>
        <w:t>майн</w:t>
      </w:r>
      <w:r w:rsidR="00955CD9" w:rsidRPr="00B51BEB">
        <w:rPr>
          <w:rFonts w:eastAsia="Times New Roman"/>
          <w:color w:val="000000" w:themeColor="text1"/>
          <w:lang w:eastAsia="ru-RU"/>
        </w:rPr>
        <w:t>а</w:t>
      </w:r>
      <w:r w:rsidR="00A92C0B" w:rsidRPr="00B51BEB">
        <w:rPr>
          <w:rFonts w:eastAsia="Times New Roman"/>
          <w:color w:val="000000" w:themeColor="text1"/>
          <w:lang w:eastAsia="ru-RU"/>
        </w:rPr>
        <w:t>, визначен</w:t>
      </w:r>
      <w:r w:rsidR="00955CD9" w:rsidRPr="00B51BEB">
        <w:rPr>
          <w:rFonts w:eastAsia="Times New Roman"/>
          <w:color w:val="000000" w:themeColor="text1"/>
          <w:lang w:eastAsia="ru-RU"/>
        </w:rPr>
        <w:t>ого</w:t>
      </w:r>
      <w:r w:rsidR="00A92C0B" w:rsidRPr="00B51BEB">
        <w:rPr>
          <w:rFonts w:eastAsia="Times New Roman"/>
          <w:color w:val="000000" w:themeColor="text1"/>
          <w:lang w:eastAsia="ru-RU"/>
        </w:rPr>
        <w:t xml:space="preserve"> згідно </w:t>
      </w:r>
      <w:r w:rsidR="00955CD9" w:rsidRPr="00B51BEB">
        <w:rPr>
          <w:rFonts w:eastAsia="Times New Roman"/>
          <w:color w:val="000000" w:themeColor="text1"/>
          <w:lang w:eastAsia="ru-RU"/>
        </w:rPr>
        <w:t>і</w:t>
      </w:r>
      <w:r w:rsidR="00A92C0B" w:rsidRPr="00B51BEB">
        <w:rPr>
          <w:rFonts w:eastAsia="Times New Roman"/>
          <w:color w:val="000000" w:themeColor="text1"/>
          <w:lang w:eastAsia="ru-RU"/>
        </w:rPr>
        <w:t>з статтею 6 Закону України «Про особисте селянське господарство»</w:t>
      </w:r>
      <w:r w:rsidR="00955CD9" w:rsidRPr="00B51BEB">
        <w:rPr>
          <w:rFonts w:eastAsia="Times New Roman"/>
          <w:color w:val="000000" w:themeColor="text1"/>
          <w:lang w:eastAsia="ru-RU"/>
        </w:rPr>
        <w:t>, а</w:t>
      </w:r>
      <w:r w:rsidR="00A92C0B" w:rsidRPr="00B51BEB">
        <w:rPr>
          <w:rFonts w:eastAsia="Times New Roman"/>
          <w:color w:val="000000" w:themeColor="text1"/>
          <w:lang w:eastAsia="ru-RU"/>
        </w:rPr>
        <w:t xml:space="preserve">ле не менше </w:t>
      </w:r>
      <w:r w:rsidR="00943DA9" w:rsidRPr="00B51BEB">
        <w:rPr>
          <w:rFonts w:eastAsia="Times New Roman"/>
          <w:color w:val="000000" w:themeColor="text1"/>
          <w:lang w:eastAsia="ru-RU"/>
        </w:rPr>
        <w:t>1000 (</w:t>
      </w:r>
      <w:r w:rsidR="00951FDA" w:rsidRPr="00B51BEB">
        <w:rPr>
          <w:rFonts w:eastAsia="Times New Roman"/>
          <w:color w:val="000000" w:themeColor="text1"/>
          <w:lang w:eastAsia="ru-RU"/>
        </w:rPr>
        <w:t>О</w:t>
      </w:r>
      <w:r w:rsidR="008A008B" w:rsidRPr="00B51BEB">
        <w:rPr>
          <w:rFonts w:eastAsia="Times New Roman"/>
          <w:color w:val="000000" w:themeColor="text1"/>
          <w:lang w:eastAsia="ru-RU"/>
        </w:rPr>
        <w:t>днієї тисячі</w:t>
      </w:r>
      <w:r w:rsidR="00943DA9" w:rsidRPr="00B51BEB">
        <w:rPr>
          <w:rFonts w:eastAsia="Times New Roman"/>
          <w:color w:val="000000" w:themeColor="text1"/>
          <w:lang w:eastAsia="ru-RU"/>
        </w:rPr>
        <w:t>) доларів США</w:t>
      </w:r>
      <w:r w:rsidRPr="00B51BEB">
        <w:rPr>
          <w:rFonts w:eastAsia="Times New Roman"/>
          <w:color w:val="000000" w:themeColor="text1"/>
          <w:lang w:eastAsia="ru-RU"/>
        </w:rPr>
        <w:t xml:space="preserve"> - </w:t>
      </w:r>
      <w:r w:rsidR="00B96615" w:rsidRPr="00B51BEB">
        <w:rPr>
          <w:rFonts w:eastAsia="Times New Roman"/>
          <w:color w:val="000000" w:themeColor="text1"/>
          <w:lang w:eastAsia="ru-RU"/>
        </w:rPr>
        <w:t xml:space="preserve"> при наданні послуг сільської гостинності. </w:t>
      </w:r>
    </w:p>
    <w:p w:rsidR="001461ED" w:rsidRDefault="00A12974" w:rsidP="00FD651F">
      <w:pPr>
        <w:pStyle w:val="Level1"/>
        <w:numPr>
          <w:ilvl w:val="0"/>
          <w:numId w:val="7"/>
        </w:numPr>
        <w:tabs>
          <w:tab w:val="clear" w:pos="1170"/>
          <w:tab w:val="left" w:pos="0"/>
        </w:tabs>
        <w:spacing w:before="0" w:after="0"/>
        <w:ind w:left="0" w:firstLine="709"/>
        <w:rPr>
          <w:rFonts w:eastAsia="Times New Roman"/>
          <w:color w:val="000000" w:themeColor="text1"/>
          <w:lang w:eastAsia="ru-RU"/>
        </w:rPr>
      </w:pPr>
      <w:r w:rsidRPr="00B51BEB">
        <w:rPr>
          <w:rFonts w:eastAsia="Times New Roman"/>
          <w:color w:val="000000" w:themeColor="text1"/>
          <w:lang w:eastAsia="ru-RU"/>
        </w:rPr>
        <w:t xml:space="preserve">Порядок </w:t>
      </w:r>
      <w:r w:rsidR="009B5BB5" w:rsidRPr="00B51BEB">
        <w:rPr>
          <w:rFonts w:eastAsia="Times New Roman"/>
          <w:color w:val="000000" w:themeColor="text1"/>
          <w:lang w:val="ru-RU" w:eastAsia="ru-RU"/>
        </w:rPr>
        <w:t xml:space="preserve">оцінки, моніторингу та контролю за </w:t>
      </w:r>
      <w:r w:rsidR="009B5BB5" w:rsidRPr="00B51BEB">
        <w:rPr>
          <w:rFonts w:eastAsia="Times New Roman"/>
          <w:color w:val="000000" w:themeColor="text1"/>
          <w:lang w:eastAsia="ru-RU"/>
        </w:rPr>
        <w:t>реалізацією</w:t>
      </w:r>
      <w:r w:rsidRPr="00B51BEB">
        <w:rPr>
          <w:rFonts w:eastAsia="Times New Roman"/>
          <w:color w:val="000000" w:themeColor="text1"/>
          <w:lang w:eastAsia="ru-RU"/>
        </w:rPr>
        <w:t xml:space="preserve"> Пілотного експерименту із розвитку сільського туризму та особливості реалізації спеціального режиму інвестиційної діяльності </w:t>
      </w:r>
      <w:r w:rsidR="009B5BB5" w:rsidRPr="00B51BEB">
        <w:rPr>
          <w:rFonts w:eastAsia="Times New Roman"/>
          <w:color w:val="000000" w:themeColor="text1"/>
          <w:lang w:eastAsia="ru-RU"/>
        </w:rPr>
        <w:t>здійснюється</w:t>
      </w:r>
      <w:r w:rsidRPr="00B51BEB">
        <w:rPr>
          <w:rFonts w:eastAsia="Times New Roman"/>
          <w:color w:val="000000" w:themeColor="text1"/>
          <w:lang w:eastAsia="ru-RU"/>
        </w:rPr>
        <w:t xml:space="preserve"> </w:t>
      </w:r>
      <w:r w:rsidRPr="00B51BEB">
        <w:rPr>
          <w:rFonts w:eastAsia="Times New Roman"/>
          <w:color w:val="000000" w:themeColor="text1"/>
          <w:lang w:eastAsia="ru-RU"/>
        </w:rPr>
        <w:lastRenderedPageBreak/>
        <w:t>Кабінетом Міністрів України</w:t>
      </w:r>
      <w:r w:rsidR="009B5BB5" w:rsidRPr="00B51BEB">
        <w:rPr>
          <w:rFonts w:eastAsia="Times New Roman"/>
          <w:color w:val="000000" w:themeColor="text1"/>
          <w:lang w:eastAsia="ru-RU"/>
        </w:rPr>
        <w:t xml:space="preserve"> у порядку, встановленому чинним законодавством</w:t>
      </w:r>
      <w:r w:rsidRPr="00B51BEB">
        <w:rPr>
          <w:rFonts w:eastAsia="Times New Roman"/>
          <w:color w:val="000000" w:themeColor="text1"/>
          <w:lang w:eastAsia="ru-RU"/>
        </w:rPr>
        <w:t>.</w:t>
      </w:r>
    </w:p>
    <w:p w:rsidR="0097464F" w:rsidRPr="00B51BEB" w:rsidRDefault="0097464F" w:rsidP="00FD651F">
      <w:pPr>
        <w:pStyle w:val="Level1"/>
        <w:numPr>
          <w:ilvl w:val="0"/>
          <w:numId w:val="7"/>
        </w:numPr>
        <w:tabs>
          <w:tab w:val="clear" w:pos="1170"/>
          <w:tab w:val="left" w:pos="0"/>
        </w:tabs>
        <w:spacing w:before="0" w:after="0"/>
        <w:ind w:left="0" w:firstLine="709"/>
        <w:rPr>
          <w:rFonts w:eastAsia="Times New Roman"/>
          <w:color w:val="000000" w:themeColor="text1"/>
          <w:lang w:eastAsia="ru-RU"/>
        </w:rPr>
      </w:pPr>
      <w:r w:rsidRPr="00B51BEB">
        <w:rPr>
          <w:rFonts w:eastAsia="Times New Roman"/>
          <w:color w:val="000000" w:themeColor="text1"/>
          <w:lang w:eastAsia="ru-RU"/>
        </w:rPr>
        <w:t>Кабінетом Міністрів України</w:t>
      </w:r>
      <w:r w:rsidRPr="00FD651F">
        <w:rPr>
          <w:rFonts w:eastAsia="Times New Roman"/>
          <w:color w:val="000000" w:themeColor="text1"/>
          <w:lang w:eastAsia="ru-RU"/>
        </w:rPr>
        <w:t xml:space="preserve">  до  10  травня  року,  що  настає  за звітним,   з   урахуванням   </w:t>
      </w:r>
      <w:r w:rsidR="00FD651F" w:rsidRPr="00FD651F">
        <w:rPr>
          <w:rFonts w:eastAsia="Times New Roman" w:hint="eastAsia"/>
          <w:color w:val="000000" w:themeColor="text1"/>
          <w:lang w:eastAsia="ru-RU"/>
        </w:rPr>
        <w:t>інформації</w:t>
      </w:r>
      <w:r w:rsidR="00FD651F" w:rsidRPr="00FD651F">
        <w:rPr>
          <w:rFonts w:eastAsia="Times New Roman"/>
          <w:color w:val="000000" w:themeColor="text1"/>
          <w:lang w:eastAsia="ru-RU"/>
        </w:rPr>
        <w:t xml:space="preserve"> </w:t>
      </w:r>
      <w:r w:rsidR="00FD651F" w:rsidRPr="00FD651F">
        <w:rPr>
          <w:rFonts w:eastAsia="Times New Roman" w:hint="eastAsia"/>
          <w:color w:val="000000" w:themeColor="text1"/>
          <w:lang w:eastAsia="ru-RU"/>
        </w:rPr>
        <w:t>щодо</w:t>
      </w:r>
      <w:r w:rsidR="00FD651F" w:rsidRPr="00FD651F">
        <w:rPr>
          <w:rFonts w:eastAsia="Times New Roman"/>
          <w:color w:val="000000" w:themeColor="text1"/>
          <w:lang w:eastAsia="ru-RU"/>
        </w:rPr>
        <w:t xml:space="preserve"> </w:t>
      </w:r>
      <w:r w:rsidR="00FD651F" w:rsidRPr="00FD651F">
        <w:rPr>
          <w:rFonts w:eastAsia="Times New Roman" w:hint="eastAsia"/>
          <w:color w:val="000000" w:themeColor="text1"/>
          <w:lang w:eastAsia="ru-RU"/>
        </w:rPr>
        <w:t>стану</w:t>
      </w:r>
      <w:r w:rsidR="00FD651F" w:rsidRPr="00FD651F">
        <w:rPr>
          <w:rFonts w:eastAsia="Times New Roman"/>
          <w:color w:val="000000" w:themeColor="text1"/>
          <w:lang w:eastAsia="ru-RU"/>
        </w:rPr>
        <w:t xml:space="preserve"> </w:t>
      </w:r>
      <w:r w:rsidR="00FD651F" w:rsidRPr="00FD651F">
        <w:rPr>
          <w:rFonts w:eastAsia="Times New Roman" w:hint="eastAsia"/>
          <w:color w:val="000000" w:themeColor="text1"/>
          <w:lang w:eastAsia="ru-RU"/>
        </w:rPr>
        <w:t>розвитку</w:t>
      </w:r>
      <w:r w:rsidR="00FD651F" w:rsidRPr="00FD651F">
        <w:rPr>
          <w:rFonts w:eastAsia="Times New Roman"/>
          <w:color w:val="000000" w:themeColor="text1"/>
          <w:lang w:eastAsia="ru-RU"/>
        </w:rPr>
        <w:t xml:space="preserve"> </w:t>
      </w:r>
      <w:r w:rsidR="00FD651F" w:rsidRPr="00FD651F">
        <w:rPr>
          <w:rFonts w:eastAsia="Times New Roman" w:hint="eastAsia"/>
          <w:color w:val="000000" w:themeColor="text1"/>
          <w:lang w:eastAsia="ru-RU"/>
        </w:rPr>
        <w:t>спеціальної</w:t>
      </w:r>
      <w:r w:rsidR="00FD651F" w:rsidRPr="00FD651F">
        <w:rPr>
          <w:rFonts w:eastAsia="Times New Roman"/>
          <w:color w:val="000000" w:themeColor="text1"/>
          <w:lang w:eastAsia="ru-RU"/>
        </w:rPr>
        <w:t xml:space="preserve"> (</w:t>
      </w:r>
      <w:r w:rsidR="00FD651F" w:rsidRPr="00FD651F">
        <w:rPr>
          <w:rFonts w:eastAsia="Times New Roman" w:hint="eastAsia"/>
          <w:color w:val="000000" w:themeColor="text1"/>
          <w:lang w:eastAsia="ru-RU"/>
        </w:rPr>
        <w:t>вільної</w:t>
      </w:r>
      <w:r w:rsidR="00FD651F" w:rsidRPr="00FD651F">
        <w:rPr>
          <w:rFonts w:eastAsia="Times New Roman"/>
          <w:color w:val="000000" w:themeColor="text1"/>
          <w:lang w:eastAsia="ru-RU"/>
        </w:rPr>
        <w:t xml:space="preserve">) </w:t>
      </w:r>
      <w:r w:rsidR="00FD651F" w:rsidRPr="00FD651F">
        <w:rPr>
          <w:rFonts w:eastAsia="Times New Roman" w:hint="eastAsia"/>
          <w:color w:val="000000" w:themeColor="text1"/>
          <w:lang w:eastAsia="ru-RU"/>
        </w:rPr>
        <w:t>туристсько</w:t>
      </w:r>
      <w:r w:rsidR="00FD651F" w:rsidRPr="00FD651F">
        <w:rPr>
          <w:rFonts w:eastAsia="Times New Roman"/>
          <w:color w:val="000000" w:themeColor="text1"/>
          <w:lang w:eastAsia="ru-RU"/>
        </w:rPr>
        <w:t>-</w:t>
      </w:r>
      <w:r w:rsidR="00FD651F" w:rsidRPr="00FD651F">
        <w:rPr>
          <w:rFonts w:eastAsia="Times New Roman" w:hint="eastAsia"/>
          <w:color w:val="000000" w:themeColor="text1"/>
          <w:lang w:eastAsia="ru-RU"/>
        </w:rPr>
        <w:t>рекреаційної</w:t>
      </w:r>
      <w:r w:rsidR="00FD651F" w:rsidRPr="00FD651F">
        <w:rPr>
          <w:rFonts w:eastAsia="Times New Roman"/>
          <w:color w:val="000000" w:themeColor="text1"/>
          <w:lang w:eastAsia="ru-RU"/>
        </w:rPr>
        <w:t xml:space="preserve"> </w:t>
      </w:r>
      <w:r w:rsidR="00FD651F" w:rsidRPr="00FD651F">
        <w:rPr>
          <w:rFonts w:eastAsia="Times New Roman" w:hint="eastAsia"/>
          <w:color w:val="000000" w:themeColor="text1"/>
          <w:lang w:eastAsia="ru-RU"/>
        </w:rPr>
        <w:t>зони</w:t>
      </w:r>
      <w:r w:rsidR="00FD651F" w:rsidRPr="00FD651F">
        <w:rPr>
          <w:rFonts w:eastAsia="Times New Roman"/>
          <w:color w:val="000000" w:themeColor="text1"/>
          <w:lang w:eastAsia="ru-RU"/>
        </w:rPr>
        <w:t xml:space="preserve"> </w:t>
      </w:r>
      <w:r w:rsidR="00FD651F" w:rsidRPr="00FD651F">
        <w:rPr>
          <w:rFonts w:eastAsia="Times New Roman" w:hint="eastAsia"/>
          <w:color w:val="000000" w:themeColor="text1"/>
          <w:lang w:eastAsia="ru-RU"/>
        </w:rPr>
        <w:t>та</w:t>
      </w:r>
      <w:r w:rsidR="00FD651F" w:rsidRPr="00FD651F">
        <w:rPr>
          <w:rFonts w:eastAsia="Times New Roman"/>
          <w:color w:val="000000" w:themeColor="text1"/>
          <w:lang w:eastAsia="ru-RU"/>
        </w:rPr>
        <w:t xml:space="preserve"> </w:t>
      </w:r>
      <w:r w:rsidR="00FD651F" w:rsidRPr="00FD651F">
        <w:rPr>
          <w:rFonts w:eastAsia="Times New Roman" w:hint="eastAsia"/>
          <w:color w:val="000000" w:themeColor="text1"/>
          <w:lang w:eastAsia="ru-RU"/>
        </w:rPr>
        <w:t>наслідків</w:t>
      </w:r>
      <w:r w:rsidR="00FD651F" w:rsidRPr="00FD651F">
        <w:rPr>
          <w:rFonts w:eastAsia="Times New Roman"/>
          <w:color w:val="000000" w:themeColor="text1"/>
          <w:lang w:eastAsia="ru-RU"/>
        </w:rPr>
        <w:t xml:space="preserve"> </w:t>
      </w:r>
      <w:r w:rsidR="00FD651F" w:rsidRPr="00FD651F">
        <w:rPr>
          <w:rFonts w:eastAsia="Times New Roman" w:hint="eastAsia"/>
          <w:color w:val="000000" w:themeColor="text1"/>
          <w:lang w:eastAsia="ru-RU"/>
        </w:rPr>
        <w:t>запровадження</w:t>
      </w:r>
      <w:r w:rsidR="00FD651F" w:rsidRPr="00FD651F">
        <w:rPr>
          <w:rFonts w:eastAsia="Times New Roman"/>
          <w:color w:val="000000" w:themeColor="text1"/>
          <w:lang w:eastAsia="ru-RU"/>
        </w:rPr>
        <w:t xml:space="preserve"> </w:t>
      </w:r>
      <w:r w:rsidR="00FD651F" w:rsidRPr="00FD651F">
        <w:rPr>
          <w:rFonts w:eastAsia="Times New Roman" w:hint="eastAsia"/>
          <w:color w:val="000000" w:themeColor="text1"/>
          <w:lang w:eastAsia="ru-RU"/>
        </w:rPr>
        <w:t>спеціального</w:t>
      </w:r>
      <w:r w:rsidR="00FD651F" w:rsidRPr="00FD651F">
        <w:rPr>
          <w:rFonts w:eastAsia="Times New Roman"/>
          <w:color w:val="000000" w:themeColor="text1"/>
          <w:lang w:eastAsia="ru-RU"/>
        </w:rPr>
        <w:t xml:space="preserve"> </w:t>
      </w:r>
      <w:r w:rsidR="00FD651F" w:rsidRPr="00FD651F">
        <w:rPr>
          <w:rFonts w:eastAsia="Times New Roman" w:hint="eastAsia"/>
          <w:color w:val="000000" w:themeColor="text1"/>
          <w:lang w:eastAsia="ru-RU"/>
        </w:rPr>
        <w:t>режиму</w:t>
      </w:r>
      <w:r w:rsidR="00FD651F" w:rsidRPr="00FD651F">
        <w:rPr>
          <w:rFonts w:eastAsia="Times New Roman"/>
          <w:color w:val="000000" w:themeColor="text1"/>
          <w:lang w:eastAsia="ru-RU"/>
        </w:rPr>
        <w:t xml:space="preserve"> </w:t>
      </w:r>
      <w:r w:rsidR="00FD651F" w:rsidRPr="00FD651F">
        <w:rPr>
          <w:rFonts w:eastAsia="Times New Roman" w:hint="eastAsia"/>
          <w:color w:val="000000" w:themeColor="text1"/>
          <w:lang w:eastAsia="ru-RU"/>
        </w:rPr>
        <w:t>інвестиційної</w:t>
      </w:r>
      <w:r w:rsidR="00FD651F" w:rsidRPr="00FD651F">
        <w:rPr>
          <w:rFonts w:eastAsia="Times New Roman"/>
          <w:color w:val="000000" w:themeColor="text1"/>
          <w:lang w:eastAsia="ru-RU"/>
        </w:rPr>
        <w:t xml:space="preserve"> </w:t>
      </w:r>
      <w:r w:rsidR="00FD651F" w:rsidRPr="00FD651F">
        <w:rPr>
          <w:rFonts w:eastAsia="Times New Roman" w:hint="eastAsia"/>
          <w:color w:val="000000" w:themeColor="text1"/>
          <w:lang w:eastAsia="ru-RU"/>
        </w:rPr>
        <w:t>діяльності, надано</w:t>
      </w:r>
      <w:r w:rsidR="00FD651F" w:rsidRPr="00FD651F">
        <w:rPr>
          <w:rFonts w:eastAsia="Times New Roman"/>
          <w:color w:val="000000" w:themeColor="text1"/>
          <w:lang w:eastAsia="ru-RU"/>
        </w:rPr>
        <w:t xml:space="preserve">ї Радою </w:t>
      </w:r>
      <w:r w:rsidRPr="00FD651F">
        <w:rPr>
          <w:rFonts w:eastAsia="Times New Roman"/>
          <w:color w:val="000000" w:themeColor="text1"/>
          <w:lang w:eastAsia="ru-RU"/>
        </w:rPr>
        <w:t xml:space="preserve"> </w:t>
      </w:r>
      <w:r w:rsidR="00FD651F" w:rsidRPr="00FD651F">
        <w:rPr>
          <w:rFonts w:eastAsia="Times New Roman" w:hint="eastAsia"/>
          <w:color w:val="000000" w:themeColor="text1"/>
          <w:lang w:eastAsia="ru-RU"/>
        </w:rPr>
        <w:t>спеціальної</w:t>
      </w:r>
      <w:r w:rsidR="00FD651F" w:rsidRPr="00FD651F">
        <w:rPr>
          <w:rFonts w:eastAsia="Times New Roman"/>
          <w:color w:val="000000" w:themeColor="text1"/>
          <w:lang w:eastAsia="ru-RU"/>
        </w:rPr>
        <w:t xml:space="preserve"> (</w:t>
      </w:r>
      <w:r w:rsidR="00FD651F" w:rsidRPr="00FD651F">
        <w:rPr>
          <w:rFonts w:eastAsia="Times New Roman" w:hint="eastAsia"/>
          <w:color w:val="000000" w:themeColor="text1"/>
          <w:lang w:eastAsia="ru-RU"/>
        </w:rPr>
        <w:t>вільної</w:t>
      </w:r>
      <w:r w:rsidR="00FD651F" w:rsidRPr="00FD651F">
        <w:rPr>
          <w:rFonts w:eastAsia="Times New Roman"/>
          <w:color w:val="000000" w:themeColor="text1"/>
          <w:lang w:eastAsia="ru-RU"/>
        </w:rPr>
        <w:t xml:space="preserve">) </w:t>
      </w:r>
      <w:r w:rsidR="00FD651F" w:rsidRPr="00FD651F">
        <w:rPr>
          <w:rFonts w:eastAsia="Times New Roman" w:hint="eastAsia"/>
          <w:color w:val="000000" w:themeColor="text1"/>
          <w:lang w:eastAsia="ru-RU"/>
        </w:rPr>
        <w:t>туристсько</w:t>
      </w:r>
      <w:r w:rsidR="00FD651F" w:rsidRPr="00FD651F">
        <w:rPr>
          <w:rFonts w:eastAsia="Times New Roman"/>
          <w:color w:val="000000" w:themeColor="text1"/>
          <w:lang w:eastAsia="ru-RU"/>
        </w:rPr>
        <w:t>-</w:t>
      </w:r>
      <w:r w:rsidR="00FD651F" w:rsidRPr="00FD651F">
        <w:rPr>
          <w:rFonts w:eastAsia="Times New Roman" w:hint="eastAsia"/>
          <w:color w:val="000000" w:themeColor="text1"/>
          <w:lang w:eastAsia="ru-RU"/>
        </w:rPr>
        <w:t>рекреаційної</w:t>
      </w:r>
      <w:r w:rsidR="00FD651F" w:rsidRPr="00FD651F">
        <w:rPr>
          <w:rFonts w:eastAsia="Times New Roman"/>
          <w:color w:val="000000" w:themeColor="text1"/>
          <w:lang w:eastAsia="ru-RU"/>
        </w:rPr>
        <w:t xml:space="preserve"> </w:t>
      </w:r>
      <w:r w:rsidR="00FD651F" w:rsidRPr="00FD651F">
        <w:rPr>
          <w:rFonts w:eastAsia="Times New Roman" w:hint="eastAsia"/>
          <w:color w:val="000000" w:themeColor="text1"/>
          <w:lang w:eastAsia="ru-RU"/>
        </w:rPr>
        <w:t>зони</w:t>
      </w:r>
      <w:r w:rsidR="00FD651F" w:rsidRPr="00FD651F">
        <w:rPr>
          <w:rFonts w:eastAsia="Times New Roman"/>
          <w:color w:val="000000" w:themeColor="text1"/>
          <w:lang w:eastAsia="ru-RU"/>
        </w:rPr>
        <w:t xml:space="preserve"> звітується перед Верховною радою Укарїни</w:t>
      </w:r>
      <w:r w:rsidRPr="00FD651F">
        <w:rPr>
          <w:rFonts w:eastAsia="Times New Roman"/>
          <w:color w:val="000000" w:themeColor="text1"/>
          <w:lang w:eastAsia="ru-RU"/>
        </w:rPr>
        <w:t xml:space="preserve">  щодо ефективності їх функціонування.</w:t>
      </w:r>
    </w:p>
    <w:p w:rsidR="00FD4FB1" w:rsidRPr="00B51BEB" w:rsidRDefault="00FD4FB1" w:rsidP="00B51BEB">
      <w:pPr>
        <w:pStyle w:val="Level1"/>
        <w:numPr>
          <w:ilvl w:val="0"/>
          <w:numId w:val="0"/>
        </w:numPr>
        <w:tabs>
          <w:tab w:val="clear" w:pos="1170"/>
          <w:tab w:val="left" w:pos="0"/>
        </w:tabs>
        <w:spacing w:before="0" w:after="0"/>
        <w:ind w:firstLine="720"/>
        <w:rPr>
          <w:rFonts w:eastAsia="Times New Roman"/>
          <w:color w:val="000000" w:themeColor="text1"/>
          <w:lang w:eastAsia="ru-RU"/>
        </w:rPr>
      </w:pPr>
    </w:p>
    <w:p w:rsidR="001A2003" w:rsidRPr="00B16B6B" w:rsidRDefault="001A2003" w:rsidP="00B51BEB">
      <w:pPr>
        <w:pStyle w:val="Level0"/>
        <w:spacing w:before="0" w:after="0" w:line="240" w:lineRule="auto"/>
        <w:ind w:left="0" w:firstLine="709"/>
        <w:rPr>
          <w:szCs w:val="28"/>
        </w:rPr>
      </w:pPr>
      <w:r w:rsidRPr="00B51BEB">
        <w:rPr>
          <w:rFonts w:eastAsia="Times New Roman"/>
          <w:szCs w:val="28"/>
          <w:lang w:eastAsia="ru-RU"/>
        </w:rPr>
        <w:t>Органи управління спеціальної</w:t>
      </w:r>
      <w:r w:rsidRPr="00B51BEB">
        <w:rPr>
          <w:rFonts w:eastAsia="Times New Roman"/>
          <w:szCs w:val="28"/>
          <w:lang w:val="ru-RU" w:eastAsia="ru-RU"/>
        </w:rPr>
        <w:t xml:space="preserve"> </w:t>
      </w:r>
      <w:r w:rsidRPr="00B51BEB">
        <w:rPr>
          <w:szCs w:val="28"/>
        </w:rPr>
        <w:t xml:space="preserve">(вільної) </w:t>
      </w:r>
      <w:r w:rsidRPr="00B51BEB">
        <w:rPr>
          <w:bCs w:val="0"/>
          <w:szCs w:val="28"/>
        </w:rPr>
        <w:t>туристсько-рекреаційної зони</w:t>
      </w:r>
    </w:p>
    <w:p w:rsidR="00B16B6B" w:rsidRPr="00B51BEB" w:rsidRDefault="00B16B6B" w:rsidP="00B16B6B">
      <w:pPr>
        <w:pStyle w:val="Level0"/>
        <w:numPr>
          <w:ilvl w:val="0"/>
          <w:numId w:val="0"/>
        </w:numPr>
        <w:spacing w:before="0" w:after="0" w:line="240" w:lineRule="auto"/>
        <w:ind w:left="709"/>
        <w:rPr>
          <w:szCs w:val="28"/>
        </w:rPr>
      </w:pPr>
    </w:p>
    <w:p w:rsidR="001A2003" w:rsidRPr="00B51BEB" w:rsidRDefault="001A2003" w:rsidP="00B51BEB">
      <w:pPr>
        <w:pStyle w:val="Level1"/>
        <w:numPr>
          <w:ilvl w:val="0"/>
          <w:numId w:val="0"/>
        </w:numPr>
        <w:tabs>
          <w:tab w:val="clear" w:pos="1170"/>
          <w:tab w:val="left" w:pos="0"/>
        </w:tabs>
        <w:spacing w:before="0" w:after="0"/>
        <w:ind w:firstLine="720"/>
      </w:pPr>
      <w:r w:rsidRPr="00B51BEB">
        <w:t xml:space="preserve">1. </w:t>
      </w:r>
      <w:r w:rsidRPr="00B51BEB">
        <w:rPr>
          <w:rFonts w:eastAsia="Times New Roman"/>
          <w:lang w:eastAsia="ru-RU"/>
        </w:rPr>
        <w:t xml:space="preserve">Органами управління спеціальної </w:t>
      </w:r>
      <w:r w:rsidRPr="00B51BEB">
        <w:t xml:space="preserve">(вільної) </w:t>
      </w:r>
      <w:r w:rsidRPr="00B51BEB">
        <w:rPr>
          <w:bCs/>
        </w:rPr>
        <w:t>туристсько-рекреаційної зони</w:t>
      </w:r>
      <w:r w:rsidRPr="00B51BEB">
        <w:rPr>
          <w:rFonts w:eastAsia="Times New Roman"/>
          <w:lang w:eastAsia="ru-RU"/>
        </w:rPr>
        <w:t xml:space="preserve"> є:</w:t>
      </w:r>
    </w:p>
    <w:p w:rsidR="001A2003" w:rsidRPr="00B51BEB" w:rsidRDefault="001A2003" w:rsidP="00B51BEB">
      <w:pPr>
        <w:pStyle w:val="Level1"/>
        <w:numPr>
          <w:ilvl w:val="0"/>
          <w:numId w:val="0"/>
        </w:numPr>
        <w:tabs>
          <w:tab w:val="clear" w:pos="1170"/>
          <w:tab w:val="left" w:pos="0"/>
        </w:tabs>
        <w:spacing w:before="0" w:after="0"/>
        <w:ind w:firstLine="720"/>
        <w:rPr>
          <w:rFonts w:eastAsia="Times New Roman"/>
          <w:lang w:eastAsia="ru-RU"/>
        </w:rPr>
      </w:pPr>
      <w:r w:rsidRPr="00B51BEB">
        <w:rPr>
          <w:rFonts w:eastAsia="Times New Roman"/>
          <w:lang w:eastAsia="ru-RU"/>
        </w:rPr>
        <w:t xml:space="preserve">Рада з питань стратегічного розвитку спеціальної </w:t>
      </w:r>
      <w:r w:rsidRPr="00B51BEB">
        <w:t xml:space="preserve">(вільної) </w:t>
      </w:r>
      <w:r w:rsidRPr="00B51BEB">
        <w:rPr>
          <w:bCs/>
        </w:rPr>
        <w:t>туристсько-рекреаційної зони</w:t>
      </w:r>
      <w:r w:rsidRPr="00B51BEB">
        <w:rPr>
          <w:rFonts w:eastAsia="Times New Roman"/>
          <w:lang w:eastAsia="ru-RU"/>
        </w:rPr>
        <w:t xml:space="preserve"> (далі - Рада);</w:t>
      </w:r>
    </w:p>
    <w:p w:rsidR="001A2003" w:rsidRPr="00B51BEB" w:rsidRDefault="001A2003" w:rsidP="00B51BEB">
      <w:pPr>
        <w:pStyle w:val="Level1"/>
        <w:numPr>
          <w:ilvl w:val="0"/>
          <w:numId w:val="0"/>
        </w:numPr>
        <w:tabs>
          <w:tab w:val="clear" w:pos="1170"/>
          <w:tab w:val="left" w:pos="0"/>
        </w:tabs>
        <w:spacing w:before="0" w:after="0"/>
        <w:ind w:firstLine="720"/>
        <w:rPr>
          <w:rFonts w:eastAsia="Times New Roman"/>
          <w:lang w:eastAsia="ru-RU"/>
        </w:rPr>
      </w:pPr>
      <w:r w:rsidRPr="00B51BEB">
        <w:rPr>
          <w:rFonts w:eastAsia="Times New Roman"/>
          <w:lang w:eastAsia="ru-RU"/>
        </w:rPr>
        <w:t>органи місцевого самоврядування та місцеві державні адміністрації;</w:t>
      </w:r>
    </w:p>
    <w:p w:rsidR="001A2003" w:rsidRDefault="001A2003" w:rsidP="00B51BEB">
      <w:pPr>
        <w:pStyle w:val="Level1"/>
        <w:numPr>
          <w:ilvl w:val="0"/>
          <w:numId w:val="0"/>
        </w:numPr>
        <w:tabs>
          <w:tab w:val="clear" w:pos="1170"/>
          <w:tab w:val="left" w:pos="0"/>
        </w:tabs>
        <w:spacing w:before="0" w:after="0"/>
        <w:ind w:firstLine="720"/>
        <w:rPr>
          <w:rFonts w:eastAsia="Times New Roman"/>
          <w:lang w:eastAsia="ru-RU"/>
        </w:rPr>
      </w:pPr>
      <w:r w:rsidRPr="00B51BEB">
        <w:rPr>
          <w:rFonts w:eastAsia="Times New Roman"/>
          <w:lang w:eastAsia="ru-RU"/>
        </w:rPr>
        <w:t xml:space="preserve">орган господарського розвитку і управління  спеціальної </w:t>
      </w:r>
      <w:r w:rsidRPr="00B51BEB">
        <w:t xml:space="preserve">(вільної) </w:t>
      </w:r>
      <w:r w:rsidRPr="00B51BEB">
        <w:rPr>
          <w:rFonts w:eastAsia="Times New Roman"/>
          <w:lang w:eastAsia="ru-RU"/>
        </w:rPr>
        <w:t>туристсько-рекреаційної зони (у разі його створення).</w:t>
      </w:r>
    </w:p>
    <w:p w:rsidR="001A2003" w:rsidRDefault="00FE12A6" w:rsidP="00B51BEB">
      <w:pPr>
        <w:pStyle w:val="Level0"/>
        <w:spacing w:before="0" w:after="0" w:line="240" w:lineRule="auto"/>
        <w:ind w:left="0" w:firstLine="709"/>
        <w:rPr>
          <w:szCs w:val="28"/>
        </w:rPr>
      </w:pPr>
      <w:r w:rsidRPr="00B51BEB">
        <w:rPr>
          <w:szCs w:val="28"/>
        </w:rPr>
        <w:lastRenderedPageBreak/>
        <w:t>Особливості створення, склад та п</w:t>
      </w:r>
      <w:r w:rsidR="001A2003" w:rsidRPr="00B51BEB">
        <w:rPr>
          <w:szCs w:val="28"/>
        </w:rPr>
        <w:t>овноваження Ради з питань стратегічного розвитку спеціальної (вільної) туристсько-рекреаційної зони</w:t>
      </w:r>
    </w:p>
    <w:p w:rsidR="00B16B6B" w:rsidRPr="00B51BEB" w:rsidRDefault="00B16B6B" w:rsidP="00B16B6B">
      <w:pPr>
        <w:pStyle w:val="Level0"/>
        <w:numPr>
          <w:ilvl w:val="0"/>
          <w:numId w:val="0"/>
        </w:numPr>
        <w:spacing w:before="0" w:after="0" w:line="240" w:lineRule="auto"/>
        <w:ind w:left="709"/>
        <w:rPr>
          <w:szCs w:val="28"/>
        </w:rPr>
      </w:pPr>
    </w:p>
    <w:p w:rsidR="001A2003" w:rsidRPr="00B51BEB" w:rsidRDefault="001A2003" w:rsidP="00B51BEB">
      <w:pPr>
        <w:pStyle w:val="Level0"/>
        <w:numPr>
          <w:ilvl w:val="0"/>
          <w:numId w:val="0"/>
        </w:numPr>
        <w:spacing w:before="0" w:after="0" w:line="240" w:lineRule="auto"/>
        <w:ind w:firstLine="709"/>
        <w:rPr>
          <w:rFonts w:eastAsia="Times New Roman"/>
          <w:b w:val="0"/>
          <w:bCs w:val="0"/>
          <w:spacing w:val="2"/>
          <w:szCs w:val="28"/>
          <w:lang w:eastAsia="ru-RU"/>
        </w:rPr>
      </w:pPr>
      <w:r w:rsidRPr="00B51BEB">
        <w:rPr>
          <w:rFonts w:eastAsia="Times New Roman"/>
          <w:b w:val="0"/>
          <w:bCs w:val="0"/>
          <w:spacing w:val="2"/>
          <w:szCs w:val="28"/>
          <w:lang w:eastAsia="ru-RU"/>
        </w:rPr>
        <w:t>1. Рада є спеціально уповноваженим органом управління спеціальної (вільної) туристсько-рекреаційної зони.</w:t>
      </w:r>
    </w:p>
    <w:p w:rsidR="001A2003" w:rsidRPr="00B51BEB" w:rsidRDefault="001A2003" w:rsidP="00B51BEB">
      <w:pPr>
        <w:pStyle w:val="Level0"/>
        <w:numPr>
          <w:ilvl w:val="0"/>
          <w:numId w:val="0"/>
        </w:numPr>
        <w:spacing w:before="0" w:after="0" w:line="240" w:lineRule="auto"/>
        <w:ind w:firstLine="709"/>
        <w:rPr>
          <w:rFonts w:eastAsia="Times New Roman"/>
          <w:b w:val="0"/>
          <w:bCs w:val="0"/>
          <w:spacing w:val="2"/>
          <w:szCs w:val="28"/>
          <w:lang w:eastAsia="ru-RU"/>
        </w:rPr>
      </w:pPr>
      <w:r w:rsidRPr="00B51BEB">
        <w:rPr>
          <w:rFonts w:eastAsia="Times New Roman"/>
          <w:b w:val="0"/>
          <w:bCs w:val="0"/>
          <w:spacing w:val="2"/>
          <w:szCs w:val="28"/>
          <w:lang w:eastAsia="ru-RU"/>
        </w:rPr>
        <w:t xml:space="preserve">2. Рада створюється Закарпатською обласною державною адміністрацією.  </w:t>
      </w:r>
    </w:p>
    <w:p w:rsidR="001A2003" w:rsidRPr="00B51BEB" w:rsidRDefault="001A2003" w:rsidP="00B51BEB">
      <w:pPr>
        <w:pStyle w:val="Level0"/>
        <w:numPr>
          <w:ilvl w:val="0"/>
          <w:numId w:val="0"/>
        </w:numPr>
        <w:spacing w:before="0" w:after="0" w:line="240" w:lineRule="auto"/>
        <w:ind w:firstLine="709"/>
        <w:rPr>
          <w:rFonts w:eastAsia="Times New Roman"/>
          <w:b w:val="0"/>
          <w:bCs w:val="0"/>
          <w:spacing w:val="2"/>
          <w:szCs w:val="28"/>
          <w:lang w:eastAsia="ru-RU"/>
        </w:rPr>
      </w:pPr>
      <w:r w:rsidRPr="00B51BEB">
        <w:rPr>
          <w:rFonts w:eastAsia="Times New Roman"/>
          <w:b w:val="0"/>
          <w:bCs w:val="0"/>
          <w:spacing w:val="2"/>
          <w:szCs w:val="28"/>
          <w:lang w:eastAsia="ru-RU"/>
        </w:rPr>
        <w:t>3. Положення про Раду затверджується Закарпатською обласною державною адміністрацією.</w:t>
      </w:r>
    </w:p>
    <w:p w:rsidR="001A2003" w:rsidRPr="00B51BEB" w:rsidRDefault="001A2003" w:rsidP="00B51BEB">
      <w:pPr>
        <w:pStyle w:val="Level0"/>
        <w:numPr>
          <w:ilvl w:val="0"/>
          <w:numId w:val="0"/>
        </w:numPr>
        <w:spacing w:before="0" w:after="0" w:line="240" w:lineRule="auto"/>
        <w:ind w:firstLine="709"/>
        <w:rPr>
          <w:rFonts w:eastAsia="Times New Roman"/>
          <w:b w:val="0"/>
          <w:bCs w:val="0"/>
          <w:spacing w:val="2"/>
          <w:szCs w:val="28"/>
          <w:lang w:eastAsia="ru-RU"/>
        </w:rPr>
      </w:pPr>
      <w:r w:rsidRPr="00B51BEB">
        <w:rPr>
          <w:rFonts w:eastAsia="Times New Roman"/>
          <w:b w:val="0"/>
          <w:bCs w:val="0"/>
          <w:spacing w:val="2"/>
          <w:szCs w:val="28"/>
          <w:lang w:eastAsia="ru-RU"/>
        </w:rPr>
        <w:t>4. До складу ради входять: голова обласної ради, перший заступник голови обласної ради, заступник голови обласної ради, керуючий справами виконавчого апарату обласної ради, голови районних рад (за  згодою), міські голови міст обласного значення (за згодою), міські голови міст районного значення (за згодою), голови об’єднаних міських територіальних громад (районних центрів) (за згодою), селищні голови (районних центрів) (за згодою), представники найбільших підприємств , установ, організацій, що віднесенні до обктів інвестування згідно статті 4 цього Закону (за згодою).</w:t>
      </w:r>
    </w:p>
    <w:p w:rsidR="001A2003" w:rsidRPr="00B51BEB" w:rsidRDefault="001A2003" w:rsidP="00B51BEB">
      <w:pPr>
        <w:pStyle w:val="Level0"/>
        <w:numPr>
          <w:ilvl w:val="0"/>
          <w:numId w:val="0"/>
        </w:numPr>
        <w:spacing w:before="0" w:after="0" w:line="240" w:lineRule="auto"/>
        <w:ind w:firstLine="709"/>
        <w:rPr>
          <w:rFonts w:eastAsia="Times New Roman"/>
          <w:b w:val="0"/>
          <w:bCs w:val="0"/>
          <w:spacing w:val="2"/>
          <w:szCs w:val="28"/>
          <w:lang w:eastAsia="ru-RU"/>
        </w:rPr>
      </w:pPr>
      <w:r w:rsidRPr="00B51BEB">
        <w:rPr>
          <w:rFonts w:eastAsia="Times New Roman"/>
          <w:b w:val="0"/>
          <w:bCs w:val="0"/>
          <w:spacing w:val="2"/>
          <w:szCs w:val="28"/>
          <w:lang w:eastAsia="ru-RU"/>
        </w:rPr>
        <w:t>5. До повноважень Ради належать:</w:t>
      </w:r>
    </w:p>
    <w:p w:rsidR="001A2003" w:rsidRPr="00B51BEB" w:rsidRDefault="001A2003" w:rsidP="00B51BEB">
      <w:pPr>
        <w:pStyle w:val="Level0"/>
        <w:numPr>
          <w:ilvl w:val="0"/>
          <w:numId w:val="0"/>
        </w:numPr>
        <w:spacing w:before="0" w:after="0" w:line="240" w:lineRule="auto"/>
        <w:ind w:firstLine="709"/>
        <w:rPr>
          <w:rFonts w:eastAsia="Times New Roman"/>
          <w:b w:val="0"/>
          <w:bCs w:val="0"/>
          <w:spacing w:val="2"/>
          <w:szCs w:val="28"/>
          <w:lang w:eastAsia="ru-RU"/>
        </w:rPr>
      </w:pPr>
      <w:r w:rsidRPr="00B51BEB">
        <w:rPr>
          <w:rFonts w:eastAsia="Times New Roman"/>
          <w:b w:val="0"/>
          <w:bCs w:val="0"/>
          <w:spacing w:val="2"/>
          <w:szCs w:val="28"/>
          <w:lang w:eastAsia="ru-RU"/>
        </w:rPr>
        <w:t>розроблення стратегії розвитку спеціальної (вільної) туристсько-рекреаційної зони та поточних програм її розвитку;</w:t>
      </w:r>
    </w:p>
    <w:p w:rsidR="001A2003" w:rsidRPr="00B51BEB" w:rsidRDefault="001A2003" w:rsidP="00B51BEB">
      <w:pPr>
        <w:pStyle w:val="Level0"/>
        <w:numPr>
          <w:ilvl w:val="0"/>
          <w:numId w:val="0"/>
        </w:numPr>
        <w:spacing w:before="0" w:after="0" w:line="240" w:lineRule="auto"/>
        <w:ind w:firstLine="709"/>
        <w:rPr>
          <w:rFonts w:eastAsia="Times New Roman"/>
          <w:b w:val="0"/>
          <w:bCs w:val="0"/>
          <w:spacing w:val="2"/>
          <w:szCs w:val="28"/>
          <w:lang w:eastAsia="ru-RU"/>
        </w:rPr>
      </w:pPr>
      <w:r w:rsidRPr="00B51BEB">
        <w:rPr>
          <w:rFonts w:eastAsia="Times New Roman"/>
          <w:b w:val="0"/>
          <w:bCs w:val="0"/>
          <w:spacing w:val="2"/>
          <w:szCs w:val="28"/>
          <w:lang w:eastAsia="ru-RU"/>
        </w:rPr>
        <w:t>підготовка пропозицій Закарпатській обласній державній адміністрації та Кабінету Міністрів України щодо розширення або уточнення переліку пріоритетних видів економічної діяльності на території спеціальної (вільної)  туристсько-рекреаційної зони;</w:t>
      </w:r>
    </w:p>
    <w:p w:rsidR="001A2003" w:rsidRPr="00B51BEB" w:rsidRDefault="001A2003" w:rsidP="00B51BEB">
      <w:pPr>
        <w:pStyle w:val="Level0"/>
        <w:numPr>
          <w:ilvl w:val="0"/>
          <w:numId w:val="0"/>
        </w:numPr>
        <w:spacing w:before="0" w:after="0" w:line="240" w:lineRule="auto"/>
        <w:ind w:firstLine="709"/>
        <w:rPr>
          <w:rFonts w:eastAsia="Times New Roman"/>
          <w:b w:val="0"/>
          <w:bCs w:val="0"/>
          <w:spacing w:val="2"/>
          <w:szCs w:val="28"/>
          <w:lang w:eastAsia="ru-RU"/>
        </w:rPr>
      </w:pPr>
      <w:r w:rsidRPr="00B51BEB">
        <w:rPr>
          <w:rFonts w:eastAsia="Times New Roman"/>
          <w:b w:val="0"/>
          <w:bCs w:val="0"/>
          <w:spacing w:val="2"/>
          <w:szCs w:val="28"/>
          <w:lang w:eastAsia="ru-RU"/>
        </w:rPr>
        <w:t xml:space="preserve">розгляд і затвердження інвестиційних проектів, підготовка пропозицій </w:t>
      </w:r>
      <w:r w:rsidR="00E57C79" w:rsidRPr="00E57C79">
        <w:rPr>
          <w:rFonts w:eastAsia="Times New Roman"/>
          <w:b w:val="0"/>
          <w:bCs w:val="0"/>
          <w:spacing w:val="2"/>
          <w:szCs w:val="28"/>
          <w:lang w:eastAsia="ru-RU"/>
        </w:rPr>
        <w:t>щодо поширення на них спеціального режиму інвестиційної діяльності</w:t>
      </w:r>
      <w:r w:rsidR="00E57C79" w:rsidRPr="00E57C79">
        <w:rPr>
          <w:b w:val="0"/>
          <w:spacing w:val="2"/>
          <w:szCs w:val="28"/>
        </w:rPr>
        <w:t xml:space="preserve"> відповідним  органам  місцевого самоврядування</w:t>
      </w:r>
      <w:r w:rsidRPr="00E57C79">
        <w:rPr>
          <w:rFonts w:eastAsia="Times New Roman"/>
          <w:b w:val="0"/>
          <w:bCs w:val="0"/>
          <w:spacing w:val="2"/>
          <w:szCs w:val="28"/>
          <w:lang w:eastAsia="ru-RU"/>
        </w:rPr>
        <w:t>;</w:t>
      </w:r>
    </w:p>
    <w:p w:rsidR="001A2003" w:rsidRPr="00B51BEB" w:rsidRDefault="001A2003" w:rsidP="00B51BEB">
      <w:pPr>
        <w:pStyle w:val="Level0"/>
        <w:numPr>
          <w:ilvl w:val="0"/>
          <w:numId w:val="0"/>
        </w:numPr>
        <w:spacing w:before="0" w:after="0" w:line="240" w:lineRule="auto"/>
        <w:ind w:firstLine="709"/>
        <w:rPr>
          <w:rFonts w:eastAsia="Times New Roman"/>
          <w:b w:val="0"/>
          <w:bCs w:val="0"/>
          <w:spacing w:val="2"/>
          <w:szCs w:val="28"/>
          <w:lang w:eastAsia="ru-RU"/>
        </w:rPr>
      </w:pPr>
      <w:r w:rsidRPr="00B51BEB">
        <w:rPr>
          <w:rFonts w:eastAsia="Times New Roman"/>
          <w:b w:val="0"/>
          <w:bCs w:val="0"/>
          <w:spacing w:val="2"/>
          <w:szCs w:val="28"/>
          <w:lang w:eastAsia="ru-RU"/>
        </w:rPr>
        <w:t>здійснення в межах своїх повноважень відповідного контролю за реалізацією інвестиційних проектів та пілотного експерименту із розвитку сільського туризму, на які поширюється спеціальний режим інвестиційної діяльності відповідно до цього Закону;</w:t>
      </w:r>
    </w:p>
    <w:p w:rsidR="001A2003" w:rsidRPr="00B51BEB" w:rsidRDefault="001A2003" w:rsidP="00B51BEB">
      <w:pPr>
        <w:pStyle w:val="Level0"/>
        <w:numPr>
          <w:ilvl w:val="0"/>
          <w:numId w:val="0"/>
        </w:numPr>
        <w:spacing w:before="0" w:after="0" w:line="240" w:lineRule="auto"/>
        <w:ind w:firstLine="709"/>
        <w:rPr>
          <w:rFonts w:eastAsia="Times New Roman"/>
          <w:b w:val="0"/>
          <w:bCs w:val="0"/>
          <w:spacing w:val="2"/>
          <w:szCs w:val="28"/>
          <w:lang w:eastAsia="ru-RU"/>
        </w:rPr>
      </w:pPr>
      <w:r w:rsidRPr="00B51BEB">
        <w:rPr>
          <w:rFonts w:eastAsia="Times New Roman"/>
          <w:b w:val="0"/>
          <w:bCs w:val="0"/>
          <w:spacing w:val="2"/>
          <w:szCs w:val="28"/>
          <w:lang w:eastAsia="ru-RU"/>
        </w:rPr>
        <w:t>підготовка відповідним органам місцевого самоврядування пропозицій щодо встановлення додаткових пільг у процесі реалізації інвестиційних проектів, застосування плат за оренду об’єктів комунальної власності та інших питань, віднесених до компетенції органів місцевого самоврядування;</w:t>
      </w:r>
    </w:p>
    <w:p w:rsidR="0097464F" w:rsidRDefault="001A2003" w:rsidP="00B51BEB">
      <w:pPr>
        <w:pStyle w:val="Level0"/>
        <w:numPr>
          <w:ilvl w:val="0"/>
          <w:numId w:val="0"/>
        </w:numPr>
        <w:spacing w:before="0" w:after="0" w:line="240" w:lineRule="auto"/>
        <w:ind w:firstLine="709"/>
        <w:rPr>
          <w:rFonts w:eastAsia="Times New Roman"/>
          <w:b w:val="0"/>
          <w:bCs w:val="0"/>
          <w:spacing w:val="2"/>
          <w:szCs w:val="28"/>
          <w:lang w:eastAsia="ru-RU"/>
        </w:rPr>
      </w:pPr>
      <w:r w:rsidRPr="00B51BEB">
        <w:rPr>
          <w:rFonts w:eastAsia="Times New Roman"/>
          <w:b w:val="0"/>
          <w:bCs w:val="0"/>
          <w:spacing w:val="2"/>
          <w:szCs w:val="28"/>
          <w:lang w:eastAsia="ru-RU"/>
        </w:rPr>
        <w:t>надання Закарпатській обласній державній адміністрації та Кабінету Міністрів України інформації щодо стану розвитку спеціальної (вільної) туристсько-рекреаційної зони та наслідків запровадження спеціального р</w:t>
      </w:r>
      <w:r w:rsidR="0097464F">
        <w:rPr>
          <w:rFonts w:eastAsia="Times New Roman"/>
          <w:b w:val="0"/>
          <w:bCs w:val="0"/>
          <w:spacing w:val="2"/>
          <w:szCs w:val="28"/>
          <w:lang w:eastAsia="ru-RU"/>
        </w:rPr>
        <w:t>ежиму інвестиційної діяльності;</w:t>
      </w:r>
    </w:p>
    <w:p w:rsidR="00FD651F" w:rsidRPr="00FD651F" w:rsidRDefault="00FD651F" w:rsidP="00B51BEB">
      <w:pPr>
        <w:pStyle w:val="Level0"/>
        <w:numPr>
          <w:ilvl w:val="0"/>
          <w:numId w:val="0"/>
        </w:numPr>
        <w:spacing w:before="0" w:after="0" w:line="240" w:lineRule="auto"/>
        <w:ind w:firstLine="709"/>
        <w:rPr>
          <w:rFonts w:eastAsia="Times New Roman"/>
          <w:b w:val="0"/>
          <w:bCs w:val="0"/>
          <w:spacing w:val="2"/>
          <w:szCs w:val="28"/>
          <w:lang w:eastAsia="ru-RU"/>
        </w:rPr>
      </w:pPr>
      <w:r>
        <w:rPr>
          <w:rFonts w:eastAsia="Times New Roman"/>
          <w:b w:val="0"/>
          <w:bCs w:val="0"/>
          <w:spacing w:val="2"/>
          <w:szCs w:val="28"/>
          <w:lang w:eastAsia="ru-RU"/>
        </w:rPr>
        <w:t xml:space="preserve">розміщення на офіційній веб-сторінці Ради </w:t>
      </w:r>
      <w:r w:rsidRPr="00B51BEB">
        <w:rPr>
          <w:rFonts w:eastAsia="Times New Roman"/>
          <w:b w:val="0"/>
          <w:bCs w:val="0"/>
          <w:spacing w:val="2"/>
          <w:szCs w:val="28"/>
          <w:lang w:eastAsia="ru-RU"/>
        </w:rPr>
        <w:t>інформації щодо стану розвитку спеціальної (вільної) туристсько-рекреаційної зони та наслідків запровадження спеціального р</w:t>
      </w:r>
      <w:r>
        <w:rPr>
          <w:rFonts w:eastAsia="Times New Roman"/>
          <w:b w:val="0"/>
          <w:bCs w:val="0"/>
          <w:spacing w:val="2"/>
          <w:szCs w:val="28"/>
          <w:lang w:eastAsia="ru-RU"/>
        </w:rPr>
        <w:t>ежиму інвестиційної діяльності;</w:t>
      </w:r>
    </w:p>
    <w:p w:rsidR="001A2003" w:rsidRDefault="001A2003" w:rsidP="00B51BEB">
      <w:pPr>
        <w:pStyle w:val="Level0"/>
        <w:numPr>
          <w:ilvl w:val="0"/>
          <w:numId w:val="0"/>
        </w:numPr>
        <w:spacing w:before="0" w:after="0" w:line="240" w:lineRule="auto"/>
        <w:ind w:firstLine="709"/>
        <w:rPr>
          <w:rFonts w:eastAsia="Times New Roman"/>
          <w:b w:val="0"/>
          <w:bCs w:val="0"/>
          <w:spacing w:val="2"/>
          <w:szCs w:val="28"/>
          <w:lang w:eastAsia="ru-RU"/>
        </w:rPr>
      </w:pPr>
      <w:r w:rsidRPr="00B51BEB">
        <w:rPr>
          <w:rFonts w:eastAsia="Times New Roman"/>
          <w:b w:val="0"/>
          <w:bCs w:val="0"/>
          <w:spacing w:val="2"/>
          <w:szCs w:val="28"/>
          <w:lang w:eastAsia="ru-RU"/>
        </w:rPr>
        <w:lastRenderedPageBreak/>
        <w:t>підготовка пропозицій щодо вдосконалення законодавства, яке регулює діяльність спеціальної (вільної) туристсько-рекреаційної зони та спеціальний режим інвестиційної діяльності.</w:t>
      </w:r>
    </w:p>
    <w:p w:rsidR="00B51BEB" w:rsidRPr="00B51BEB" w:rsidRDefault="00B51BEB" w:rsidP="00B51BEB">
      <w:pPr>
        <w:pStyle w:val="Level0"/>
        <w:numPr>
          <w:ilvl w:val="0"/>
          <w:numId w:val="0"/>
        </w:numPr>
        <w:spacing w:before="0" w:after="0" w:line="240" w:lineRule="auto"/>
        <w:ind w:firstLine="709"/>
        <w:rPr>
          <w:rFonts w:eastAsia="Times New Roman"/>
          <w:b w:val="0"/>
          <w:bCs w:val="0"/>
          <w:spacing w:val="2"/>
          <w:szCs w:val="28"/>
          <w:lang w:eastAsia="ru-RU"/>
        </w:rPr>
      </w:pPr>
    </w:p>
    <w:p w:rsidR="00FE12A6" w:rsidRDefault="00FE12A6" w:rsidP="00B51BEB">
      <w:pPr>
        <w:pStyle w:val="Level0"/>
        <w:spacing w:before="0" w:after="0" w:line="240" w:lineRule="auto"/>
        <w:ind w:left="0" w:firstLine="709"/>
        <w:rPr>
          <w:szCs w:val="28"/>
        </w:rPr>
      </w:pPr>
      <w:r w:rsidRPr="00B51BEB">
        <w:rPr>
          <w:szCs w:val="28"/>
        </w:rPr>
        <w:t xml:space="preserve">Повноваження </w:t>
      </w:r>
      <w:r w:rsidRPr="00B51BEB">
        <w:rPr>
          <w:rFonts w:eastAsia="Times New Roman"/>
          <w:szCs w:val="28"/>
          <w:lang w:eastAsia="ru-RU"/>
        </w:rPr>
        <w:t xml:space="preserve">Закарпатської </w:t>
      </w:r>
      <w:r w:rsidRPr="00B51BEB">
        <w:rPr>
          <w:szCs w:val="28"/>
        </w:rPr>
        <w:t>обласної державної адміністрації</w:t>
      </w:r>
    </w:p>
    <w:p w:rsidR="00B16B6B" w:rsidRPr="00B51BEB" w:rsidRDefault="00B16B6B" w:rsidP="00B16B6B">
      <w:pPr>
        <w:pStyle w:val="Level0"/>
        <w:numPr>
          <w:ilvl w:val="0"/>
          <w:numId w:val="0"/>
        </w:numPr>
        <w:spacing w:before="0" w:after="0" w:line="240" w:lineRule="auto"/>
        <w:ind w:left="709"/>
        <w:rPr>
          <w:szCs w:val="28"/>
        </w:rPr>
      </w:pPr>
    </w:p>
    <w:p w:rsidR="00FE12A6" w:rsidRPr="00B51BEB" w:rsidRDefault="00FE12A6" w:rsidP="00B51BEB">
      <w:pPr>
        <w:pStyle w:val="Level1"/>
        <w:spacing w:before="0" w:after="0"/>
        <w:ind w:left="0" w:firstLine="709"/>
      </w:pPr>
      <w:r w:rsidRPr="00B51BEB">
        <w:rPr>
          <w:rFonts w:eastAsia="Times New Roman"/>
          <w:bCs/>
          <w:lang w:eastAsia="ru-RU"/>
        </w:rPr>
        <w:t xml:space="preserve">Закарпатська </w:t>
      </w:r>
      <w:r w:rsidRPr="00B51BEB">
        <w:t xml:space="preserve">обласна державна адміністрація здійснює свої повноваження на території спеціальної (вільної) </w:t>
      </w:r>
      <w:r w:rsidRPr="00B51BEB">
        <w:rPr>
          <w:bCs/>
        </w:rPr>
        <w:t>туристсько-рекреаційної зони</w:t>
      </w:r>
      <w:r w:rsidRPr="00B51BEB">
        <w:t xml:space="preserve"> відповідно до Конституції України, законів України «Про місцеве самоврядування в Україні» та «Про місцеві державні адміністрації», інших нормативно-правових актів, з урахуванням особливостей, визначених цим Законом.</w:t>
      </w:r>
    </w:p>
    <w:p w:rsidR="00FE12A6" w:rsidRPr="00B51BEB" w:rsidRDefault="00FE12A6" w:rsidP="00B51BEB">
      <w:pPr>
        <w:pStyle w:val="Level1"/>
        <w:spacing w:before="0" w:after="0"/>
        <w:ind w:left="0" w:firstLine="709"/>
      </w:pPr>
      <w:r w:rsidRPr="00B51BEB">
        <w:t>До повноважень Закарпатської обласної державної адміністрації також додатково належать:</w:t>
      </w:r>
    </w:p>
    <w:p w:rsidR="00FE12A6" w:rsidRPr="00B51BEB" w:rsidRDefault="00FE12A6" w:rsidP="00B51BEB">
      <w:pPr>
        <w:pStyle w:val="Level1"/>
        <w:numPr>
          <w:ilvl w:val="0"/>
          <w:numId w:val="0"/>
        </w:numPr>
        <w:spacing w:before="0" w:after="0"/>
        <w:ind w:firstLine="709"/>
      </w:pPr>
      <w:r w:rsidRPr="00B51BEB">
        <w:t>внесення пропозицій до органів державної влади щодо проектів законів та інших нормативно-правових актів, що стосуються реалізації пілотного експерименту із розвитку сільського туризму у спеціальній (вільній) туристсько-рекреаційній зоні, а також спеціального режиму інвестиційної діяльності на території спеціальної (вільної) туристсько-рекреаційної зони;</w:t>
      </w:r>
    </w:p>
    <w:p w:rsidR="00FE12A6" w:rsidRPr="00B51BEB" w:rsidRDefault="00FE12A6" w:rsidP="00B51BEB">
      <w:pPr>
        <w:pStyle w:val="Level1"/>
        <w:numPr>
          <w:ilvl w:val="0"/>
          <w:numId w:val="0"/>
        </w:numPr>
        <w:spacing w:before="0" w:after="0"/>
        <w:ind w:firstLine="709"/>
      </w:pPr>
      <w:r w:rsidRPr="00B51BEB">
        <w:t>розгляд стану реалізації стратегії розвитку спеціальної (вільної) туристсько-рекреаційної зони та поточних програм її розвитку, а також реалізації інвестиційних проектів у пріоритетних видах економічної діяльності на території спеціальної (вільної) туристсько-рекреаційної зони;</w:t>
      </w:r>
    </w:p>
    <w:p w:rsidR="00D40E93" w:rsidRPr="00D40E93" w:rsidRDefault="00FE12A6" w:rsidP="00D40E93">
      <w:pPr>
        <w:pStyle w:val="Level1"/>
        <w:numPr>
          <w:ilvl w:val="0"/>
          <w:numId w:val="0"/>
        </w:numPr>
        <w:spacing w:before="0" w:after="0"/>
        <w:ind w:firstLine="709"/>
      </w:pPr>
      <w:r w:rsidRPr="00B51BEB">
        <w:t xml:space="preserve">створення сприятливих організаційних та економічних умов для </w:t>
      </w:r>
      <w:r w:rsidRPr="00D40E93">
        <w:t>залучення інвестицій у розвиток спеціальної (вільної) туристсько-рекреаційної зони;</w:t>
      </w:r>
    </w:p>
    <w:p w:rsidR="00D40E93" w:rsidRPr="00D40E93" w:rsidRDefault="00FE12A6" w:rsidP="00D40E93">
      <w:pPr>
        <w:pStyle w:val="Level1"/>
        <w:numPr>
          <w:ilvl w:val="0"/>
          <w:numId w:val="0"/>
        </w:numPr>
        <w:spacing w:before="0" w:after="0"/>
        <w:ind w:firstLine="709"/>
        <w:rPr>
          <w:bCs/>
        </w:rPr>
      </w:pPr>
      <w:r w:rsidRPr="00D40E93">
        <w:rPr>
          <w:bCs/>
        </w:rPr>
        <w:t>прийняття рішення що створення Ради з питань стратегічного розвитку спеціальної (вільної) туристсько-рекреаційної зони, затвердження положення про Раду;</w:t>
      </w:r>
    </w:p>
    <w:p w:rsidR="00D40E93" w:rsidRPr="00D40E93" w:rsidRDefault="00FE12A6" w:rsidP="00D40E93">
      <w:pPr>
        <w:pStyle w:val="Level1"/>
        <w:numPr>
          <w:ilvl w:val="0"/>
          <w:numId w:val="0"/>
        </w:numPr>
        <w:spacing w:before="0" w:after="0"/>
        <w:ind w:firstLine="709"/>
        <w:rPr>
          <w:bCs/>
        </w:rPr>
      </w:pPr>
      <w:r w:rsidRPr="00D40E93">
        <w:rPr>
          <w:bCs/>
        </w:rPr>
        <w:t>затвердження порядку  укладення  договору  (контракту) із суб’єктами спеціальної (вільної) туристсько-рекреаційної зони;</w:t>
      </w:r>
    </w:p>
    <w:p w:rsidR="00D40E93" w:rsidRPr="00D40E93" w:rsidRDefault="00FE12A6" w:rsidP="00D40E93">
      <w:pPr>
        <w:pStyle w:val="Level1"/>
        <w:numPr>
          <w:ilvl w:val="0"/>
          <w:numId w:val="0"/>
        </w:numPr>
        <w:spacing w:before="0" w:after="0"/>
        <w:ind w:firstLine="709"/>
        <w:rPr>
          <w:bCs/>
        </w:rPr>
      </w:pPr>
      <w:r w:rsidRPr="00D40E93">
        <w:rPr>
          <w:bCs/>
        </w:rPr>
        <w:t>прийняття рішення щодо створення органу господарського розвитку і управління  спеціальної (вільної) туристсько-рекреаційної зони;</w:t>
      </w:r>
    </w:p>
    <w:p w:rsidR="00D40E93" w:rsidRPr="00D40E93" w:rsidRDefault="00FE12A6" w:rsidP="00D40E93">
      <w:pPr>
        <w:pStyle w:val="Level1"/>
        <w:numPr>
          <w:ilvl w:val="0"/>
          <w:numId w:val="0"/>
        </w:numPr>
        <w:spacing w:before="0" w:after="0"/>
        <w:ind w:firstLine="709"/>
        <w:rPr>
          <w:bCs/>
        </w:rPr>
      </w:pPr>
      <w:r w:rsidRPr="00D40E93">
        <w:rPr>
          <w:bCs/>
        </w:rPr>
        <w:t>здійснення у порядку, визначеному законодавством, співробітництва з місцевими адміністраціями у сфері сільського туризму;</w:t>
      </w:r>
    </w:p>
    <w:p w:rsidR="00FE12A6" w:rsidRPr="00D40E93" w:rsidRDefault="00FE12A6" w:rsidP="00D40E93">
      <w:pPr>
        <w:pStyle w:val="Level1"/>
        <w:numPr>
          <w:ilvl w:val="0"/>
          <w:numId w:val="0"/>
        </w:numPr>
        <w:spacing w:before="0" w:after="0"/>
        <w:ind w:firstLine="709"/>
        <w:rPr>
          <w:bCs/>
        </w:rPr>
      </w:pPr>
      <w:r w:rsidRPr="00D40E93">
        <w:rPr>
          <w:bCs/>
        </w:rPr>
        <w:t>прийняття в межах своєї компетенції рішень, які є обов’язковими для виконання суб’єктами спеціальної (вільної) туристсько-рекреаційної зони.</w:t>
      </w:r>
    </w:p>
    <w:p w:rsidR="00FE12A6" w:rsidRPr="00B51BEB" w:rsidRDefault="00FE12A6" w:rsidP="00B51BEB">
      <w:pPr>
        <w:pStyle w:val="Level0"/>
        <w:numPr>
          <w:ilvl w:val="0"/>
          <w:numId w:val="0"/>
        </w:numPr>
        <w:spacing w:before="0" w:after="0" w:line="240" w:lineRule="auto"/>
        <w:ind w:left="709"/>
        <w:rPr>
          <w:szCs w:val="28"/>
        </w:rPr>
      </w:pPr>
    </w:p>
    <w:p w:rsidR="001A2003" w:rsidRDefault="00FE12A6" w:rsidP="00B51BEB">
      <w:pPr>
        <w:pStyle w:val="Level0"/>
        <w:spacing w:before="0" w:after="0" w:line="240" w:lineRule="auto"/>
        <w:ind w:left="0" w:firstLine="709"/>
        <w:rPr>
          <w:szCs w:val="28"/>
        </w:rPr>
      </w:pPr>
      <w:r w:rsidRPr="00B51BEB">
        <w:rPr>
          <w:szCs w:val="28"/>
        </w:rPr>
        <w:t>Повноваження органів місцевого самоврядування та місцевих державних адміністрацій</w:t>
      </w:r>
    </w:p>
    <w:p w:rsidR="00B16B6B" w:rsidRPr="00B51BEB" w:rsidRDefault="00B16B6B" w:rsidP="00B16B6B">
      <w:pPr>
        <w:pStyle w:val="Level0"/>
        <w:numPr>
          <w:ilvl w:val="0"/>
          <w:numId w:val="0"/>
        </w:numPr>
        <w:spacing w:before="0" w:after="0" w:line="240" w:lineRule="auto"/>
        <w:ind w:left="709"/>
        <w:rPr>
          <w:szCs w:val="28"/>
        </w:rPr>
      </w:pPr>
    </w:p>
    <w:p w:rsidR="00FE12A6" w:rsidRPr="00B51BEB" w:rsidRDefault="00FE12A6" w:rsidP="00B51BEB">
      <w:pPr>
        <w:pStyle w:val="Level1"/>
        <w:spacing w:before="0" w:after="0"/>
        <w:ind w:left="0" w:firstLine="709"/>
      </w:pPr>
      <w:r w:rsidRPr="00B51BEB">
        <w:t xml:space="preserve">Органи місцевого самоврядування та місцеві державні адміністрації </w:t>
      </w:r>
      <w:r w:rsidR="00EE2B3C" w:rsidRPr="00EE2B3C">
        <w:t xml:space="preserve">на території яких розташована </w:t>
      </w:r>
      <w:r w:rsidRPr="00B51BEB">
        <w:t>спеціальн</w:t>
      </w:r>
      <w:r w:rsidR="00EE2B3C">
        <w:t>а</w:t>
      </w:r>
      <w:r w:rsidRPr="00B51BEB">
        <w:t xml:space="preserve"> (вільн</w:t>
      </w:r>
      <w:r w:rsidR="00EE2B3C">
        <w:t>а</w:t>
      </w:r>
      <w:r w:rsidRPr="00B51BEB">
        <w:t xml:space="preserve">)  </w:t>
      </w:r>
      <w:r w:rsidRPr="00B51BEB">
        <w:lastRenderedPageBreak/>
        <w:t>туристсько-рекреаційн</w:t>
      </w:r>
      <w:r w:rsidR="00EE2B3C">
        <w:t>а</w:t>
      </w:r>
      <w:r w:rsidRPr="00B51BEB">
        <w:t xml:space="preserve"> зон</w:t>
      </w:r>
      <w:r w:rsidR="00EE2B3C">
        <w:t>а</w:t>
      </w:r>
      <w:r w:rsidRPr="00B51BEB">
        <w:t xml:space="preserve">, і на яких запроваджується спеціальний режим інвестиційної діяльності, здійснюють свої повноваження відповідно до </w:t>
      </w:r>
      <w:r w:rsidR="00787C12" w:rsidRPr="00B51BEB">
        <w:t xml:space="preserve"> Конституції України, законів України «Про місцеве самоврядування в Україні» та «Про місцеві державні адміністрації», інших нормативно-правових актів </w:t>
      </w:r>
      <w:r w:rsidRPr="00B51BEB">
        <w:t>з урахуванням особливостей, визначених цим Законом.</w:t>
      </w:r>
    </w:p>
    <w:p w:rsidR="00FE12A6" w:rsidRPr="00B51BEB" w:rsidRDefault="00FE12A6" w:rsidP="00B51BEB">
      <w:pPr>
        <w:pStyle w:val="Level1"/>
        <w:spacing w:before="0" w:after="0"/>
        <w:ind w:left="0" w:firstLine="709"/>
      </w:pPr>
      <w:r w:rsidRPr="00B51BEB">
        <w:t xml:space="preserve">До повноважень органів місцевого самоврядування також додатково належать: </w:t>
      </w:r>
    </w:p>
    <w:p w:rsidR="00FE12A6" w:rsidRPr="00B51BEB" w:rsidRDefault="00FE12A6" w:rsidP="00B51BEB">
      <w:pPr>
        <w:pStyle w:val="Level0"/>
        <w:numPr>
          <w:ilvl w:val="0"/>
          <w:numId w:val="0"/>
        </w:numPr>
        <w:spacing w:before="0" w:after="0" w:line="240" w:lineRule="auto"/>
        <w:ind w:firstLine="709"/>
        <w:rPr>
          <w:b w:val="0"/>
          <w:szCs w:val="28"/>
        </w:rPr>
      </w:pPr>
      <w:r w:rsidRPr="00B51BEB">
        <w:rPr>
          <w:b w:val="0"/>
          <w:szCs w:val="28"/>
        </w:rPr>
        <w:t xml:space="preserve">укладення договору (контракту) з суб'єктом </w:t>
      </w:r>
      <w:r w:rsidRPr="00B51BEB">
        <w:rPr>
          <w:b w:val="0"/>
          <w:szCs w:val="28"/>
          <w:shd w:val="clear" w:color="auto" w:fill="FFFFFF"/>
        </w:rPr>
        <w:t xml:space="preserve">спеціальної </w:t>
      </w:r>
      <w:r w:rsidRPr="00B51BEB">
        <w:rPr>
          <w:b w:val="0"/>
          <w:szCs w:val="28"/>
        </w:rPr>
        <w:t>(вільної) туристсько-рекреаційної зони про реалізацію затвердженого Радою інвестиційного проекту;</w:t>
      </w:r>
    </w:p>
    <w:p w:rsidR="00FE12A6" w:rsidRDefault="00FE12A6" w:rsidP="00B51BEB">
      <w:pPr>
        <w:pStyle w:val="Level0"/>
        <w:numPr>
          <w:ilvl w:val="0"/>
          <w:numId w:val="0"/>
        </w:numPr>
        <w:spacing w:before="0" w:after="0" w:line="240" w:lineRule="auto"/>
        <w:ind w:firstLine="709"/>
        <w:rPr>
          <w:b w:val="0"/>
          <w:szCs w:val="28"/>
        </w:rPr>
      </w:pPr>
      <w:r w:rsidRPr="00B51BEB">
        <w:rPr>
          <w:b w:val="0"/>
          <w:szCs w:val="28"/>
        </w:rPr>
        <w:t>укладення з органом господарського розвитку і управління  спеціальної (вільної) туристсько-рекреаційної зони (у разі її створення) угоди про передачу йому в користування земельних ділянок, об'єктів інфраструктури комунальної власності, та природних ресурсів місцевого значення.</w:t>
      </w:r>
    </w:p>
    <w:p w:rsidR="00B51BEB" w:rsidRPr="00B51BEB" w:rsidRDefault="00B51BEB" w:rsidP="00B51BEB">
      <w:pPr>
        <w:pStyle w:val="Level0"/>
        <w:numPr>
          <w:ilvl w:val="0"/>
          <w:numId w:val="0"/>
        </w:numPr>
        <w:spacing w:before="0" w:after="0" w:line="240" w:lineRule="auto"/>
        <w:ind w:firstLine="709"/>
        <w:rPr>
          <w:b w:val="0"/>
          <w:szCs w:val="28"/>
        </w:rPr>
      </w:pPr>
    </w:p>
    <w:p w:rsidR="00FE12A6" w:rsidRDefault="00787C12" w:rsidP="00B51BEB">
      <w:pPr>
        <w:pStyle w:val="Level0"/>
        <w:spacing w:before="0" w:after="0" w:line="240" w:lineRule="auto"/>
        <w:ind w:left="0" w:firstLine="709"/>
        <w:rPr>
          <w:szCs w:val="28"/>
        </w:rPr>
      </w:pPr>
      <w:r w:rsidRPr="00B51BEB">
        <w:rPr>
          <w:szCs w:val="28"/>
        </w:rPr>
        <w:t>Порядок утворення, повноваження, а також принципи формування та джерела фінансування органу господарського розвитку і управління  спеціальної (вільної)  туристсько-рекреаційної зони</w:t>
      </w:r>
    </w:p>
    <w:p w:rsidR="00B16B6B" w:rsidRPr="00B51BEB" w:rsidRDefault="00B16B6B" w:rsidP="00B16B6B">
      <w:pPr>
        <w:pStyle w:val="Level0"/>
        <w:numPr>
          <w:ilvl w:val="0"/>
          <w:numId w:val="0"/>
        </w:numPr>
        <w:spacing w:before="0" w:after="0" w:line="240" w:lineRule="auto"/>
        <w:ind w:left="709"/>
        <w:rPr>
          <w:szCs w:val="28"/>
        </w:rPr>
      </w:pPr>
    </w:p>
    <w:p w:rsidR="004562DE" w:rsidRPr="008B3C85" w:rsidRDefault="00787C12" w:rsidP="00B51BEB">
      <w:pPr>
        <w:pStyle w:val="Level1"/>
        <w:numPr>
          <w:ilvl w:val="0"/>
          <w:numId w:val="0"/>
        </w:numPr>
        <w:tabs>
          <w:tab w:val="clear" w:pos="1170"/>
          <w:tab w:val="left" w:pos="0"/>
        </w:tabs>
        <w:spacing w:before="0" w:after="0"/>
        <w:ind w:firstLine="720"/>
        <w:rPr>
          <w:rFonts w:eastAsia="Times New Roman"/>
          <w:lang w:eastAsia="ru-RU"/>
        </w:rPr>
      </w:pPr>
      <w:r w:rsidRPr="00B51BEB">
        <w:rPr>
          <w:rFonts w:eastAsia="Times New Roman"/>
          <w:lang w:eastAsia="ru-RU"/>
        </w:rPr>
        <w:t>1.</w:t>
      </w:r>
      <w:r w:rsidR="004562DE" w:rsidRPr="00B51BEB">
        <w:rPr>
          <w:rFonts w:eastAsia="Times New Roman"/>
          <w:lang w:eastAsia="ru-RU"/>
        </w:rPr>
        <w:t xml:space="preserve"> На території спеціальної</w:t>
      </w:r>
      <w:r w:rsidR="008949F9" w:rsidRPr="00B51BEB">
        <w:rPr>
          <w:rFonts w:eastAsia="Times New Roman"/>
          <w:lang w:eastAsia="ru-RU"/>
        </w:rPr>
        <w:t xml:space="preserve"> </w:t>
      </w:r>
      <w:r w:rsidR="008949F9" w:rsidRPr="00B51BEB">
        <w:t xml:space="preserve">(вільної) </w:t>
      </w:r>
      <w:r w:rsidR="00584622" w:rsidRPr="00B51BEB">
        <w:rPr>
          <w:rFonts w:eastAsia="Times New Roman"/>
          <w:lang w:eastAsia="ru-RU"/>
        </w:rPr>
        <w:t>туристсько-рекреаційної зони</w:t>
      </w:r>
      <w:r w:rsidR="004562DE" w:rsidRPr="00B51BEB">
        <w:rPr>
          <w:rFonts w:eastAsia="Times New Roman"/>
          <w:lang w:eastAsia="ru-RU"/>
        </w:rPr>
        <w:t xml:space="preserve"> може бути </w:t>
      </w:r>
      <w:r w:rsidR="004562DE" w:rsidRPr="008B3C85">
        <w:rPr>
          <w:rFonts w:eastAsia="Times New Roman"/>
          <w:lang w:eastAsia="ru-RU"/>
        </w:rPr>
        <w:t>утворено орган господарського розвитку</w:t>
      </w:r>
      <w:r w:rsidR="00710921" w:rsidRPr="008B3C85">
        <w:rPr>
          <w:rFonts w:eastAsia="Times New Roman"/>
          <w:lang w:eastAsia="ru-RU"/>
        </w:rPr>
        <w:t xml:space="preserve"> і управління </w:t>
      </w:r>
      <w:r w:rsidR="004562DE" w:rsidRPr="008B3C85">
        <w:rPr>
          <w:rFonts w:eastAsia="Times New Roman"/>
          <w:lang w:eastAsia="ru-RU"/>
        </w:rPr>
        <w:t xml:space="preserve"> спеціальної</w:t>
      </w:r>
      <w:r w:rsidR="008949F9" w:rsidRPr="008B3C85">
        <w:rPr>
          <w:rFonts w:eastAsia="Times New Roman"/>
          <w:lang w:eastAsia="ru-RU"/>
        </w:rPr>
        <w:t xml:space="preserve"> </w:t>
      </w:r>
      <w:r w:rsidR="008949F9" w:rsidRPr="008B3C85">
        <w:t xml:space="preserve">(вільної) </w:t>
      </w:r>
      <w:r w:rsidR="004562DE" w:rsidRPr="008B3C85">
        <w:rPr>
          <w:rFonts w:eastAsia="Times New Roman"/>
          <w:lang w:eastAsia="ru-RU"/>
        </w:rPr>
        <w:t xml:space="preserve"> </w:t>
      </w:r>
      <w:r w:rsidR="00584622" w:rsidRPr="008B3C85">
        <w:rPr>
          <w:rFonts w:eastAsia="Times New Roman"/>
          <w:lang w:eastAsia="ru-RU"/>
        </w:rPr>
        <w:t>туристсько-рекреаційної зони</w:t>
      </w:r>
      <w:r w:rsidR="004562DE" w:rsidRPr="008B3C85">
        <w:rPr>
          <w:rFonts w:eastAsia="Times New Roman"/>
          <w:lang w:eastAsia="ru-RU"/>
        </w:rPr>
        <w:t>.</w:t>
      </w:r>
    </w:p>
    <w:p w:rsidR="00ED5F66" w:rsidRPr="008B3C85" w:rsidRDefault="00787C12" w:rsidP="00B51BEB">
      <w:pPr>
        <w:pStyle w:val="Level1"/>
        <w:numPr>
          <w:ilvl w:val="0"/>
          <w:numId w:val="0"/>
        </w:numPr>
        <w:tabs>
          <w:tab w:val="clear" w:pos="1170"/>
          <w:tab w:val="left" w:pos="0"/>
        </w:tabs>
        <w:spacing w:before="0" w:after="0"/>
        <w:ind w:firstLine="720"/>
        <w:rPr>
          <w:rFonts w:eastAsia="Times New Roman"/>
          <w:lang w:eastAsia="ru-RU"/>
        </w:rPr>
      </w:pPr>
      <w:r w:rsidRPr="008B3C85">
        <w:rPr>
          <w:rFonts w:eastAsia="Times New Roman"/>
          <w:lang w:eastAsia="ru-RU"/>
        </w:rPr>
        <w:t xml:space="preserve">2. </w:t>
      </w:r>
      <w:r w:rsidR="004562DE" w:rsidRPr="008B3C85">
        <w:rPr>
          <w:rFonts w:eastAsia="Times New Roman"/>
          <w:lang w:eastAsia="ru-RU"/>
        </w:rPr>
        <w:t xml:space="preserve">Орган господарського розвитку </w:t>
      </w:r>
      <w:r w:rsidR="00710921" w:rsidRPr="008B3C85">
        <w:rPr>
          <w:rFonts w:eastAsia="Times New Roman"/>
          <w:lang w:eastAsia="ru-RU"/>
        </w:rPr>
        <w:t xml:space="preserve">і управління  </w:t>
      </w:r>
      <w:r w:rsidR="004562DE" w:rsidRPr="008B3C85">
        <w:rPr>
          <w:rFonts w:eastAsia="Times New Roman"/>
          <w:lang w:eastAsia="ru-RU"/>
        </w:rPr>
        <w:t xml:space="preserve">спеціальної </w:t>
      </w:r>
      <w:r w:rsidR="008949F9" w:rsidRPr="008B3C85">
        <w:t xml:space="preserve">(вільної) </w:t>
      </w:r>
      <w:r w:rsidR="00584622" w:rsidRPr="008B3C85">
        <w:rPr>
          <w:rFonts w:eastAsia="Times New Roman"/>
          <w:lang w:eastAsia="ru-RU"/>
        </w:rPr>
        <w:t>туристсько-рекреаційної зони</w:t>
      </w:r>
      <w:r w:rsidR="004562DE" w:rsidRPr="008B3C85">
        <w:rPr>
          <w:rFonts w:eastAsia="Times New Roman"/>
          <w:lang w:eastAsia="ru-RU"/>
        </w:rPr>
        <w:t xml:space="preserve"> створюється у вигляді юридичної особи – резидента України, що зареєстрований на території спеціальної</w:t>
      </w:r>
      <w:r w:rsidR="008949F9" w:rsidRPr="008B3C85">
        <w:rPr>
          <w:rFonts w:eastAsia="Times New Roman"/>
          <w:lang w:eastAsia="ru-RU"/>
        </w:rPr>
        <w:t xml:space="preserve"> </w:t>
      </w:r>
      <w:r w:rsidR="008949F9" w:rsidRPr="008B3C85">
        <w:t xml:space="preserve">(вільної) </w:t>
      </w:r>
      <w:r w:rsidR="004562DE" w:rsidRPr="008B3C85">
        <w:rPr>
          <w:rFonts w:eastAsia="Times New Roman"/>
          <w:lang w:eastAsia="ru-RU"/>
        </w:rPr>
        <w:t xml:space="preserve"> </w:t>
      </w:r>
      <w:r w:rsidR="00584622" w:rsidRPr="008B3C85">
        <w:rPr>
          <w:rFonts w:eastAsia="Times New Roman"/>
          <w:lang w:eastAsia="ru-RU"/>
        </w:rPr>
        <w:t>туристсько-рекреаційної зони</w:t>
      </w:r>
      <w:r w:rsidR="00710921" w:rsidRPr="008B3C85">
        <w:rPr>
          <w:rFonts w:eastAsia="Times New Roman"/>
          <w:lang w:eastAsia="ru-RU"/>
        </w:rPr>
        <w:t xml:space="preserve"> відповідно до положень чинного законодавства.</w:t>
      </w:r>
    </w:p>
    <w:p w:rsidR="00706FAD" w:rsidRPr="008B3C85" w:rsidRDefault="00787C12" w:rsidP="00706FAD">
      <w:pPr>
        <w:pStyle w:val="Level1"/>
        <w:numPr>
          <w:ilvl w:val="0"/>
          <w:numId w:val="0"/>
        </w:numPr>
        <w:tabs>
          <w:tab w:val="clear" w:pos="1170"/>
          <w:tab w:val="left" w:pos="0"/>
        </w:tabs>
        <w:spacing w:before="0" w:after="0"/>
        <w:ind w:firstLine="720"/>
        <w:rPr>
          <w:rFonts w:eastAsia="Times New Roman"/>
          <w:lang w:eastAsia="ru-RU"/>
        </w:rPr>
      </w:pPr>
      <w:r w:rsidRPr="008B3C85">
        <w:rPr>
          <w:rFonts w:eastAsia="Times New Roman"/>
          <w:lang w:eastAsia="ru-RU"/>
        </w:rPr>
        <w:t xml:space="preserve">3. </w:t>
      </w:r>
      <w:r w:rsidR="004562DE" w:rsidRPr="008B3C85">
        <w:rPr>
          <w:rFonts w:eastAsia="Times New Roman"/>
          <w:lang w:eastAsia="ru-RU"/>
        </w:rPr>
        <w:t>До компетенції органу господарського розвитку</w:t>
      </w:r>
      <w:r w:rsidR="00710921" w:rsidRPr="008B3C85">
        <w:rPr>
          <w:rFonts w:eastAsia="Times New Roman"/>
          <w:lang w:eastAsia="ru-RU"/>
        </w:rPr>
        <w:t xml:space="preserve"> і управління  </w:t>
      </w:r>
      <w:r w:rsidR="00AE1384" w:rsidRPr="008B3C85">
        <w:rPr>
          <w:shd w:val="clear" w:color="auto" w:fill="FFFFFF"/>
        </w:rPr>
        <w:t xml:space="preserve">спеціальної </w:t>
      </w:r>
      <w:r w:rsidR="00AE1384" w:rsidRPr="008B3C85">
        <w:t>(вільної) туристсько-рекреаційної зони</w:t>
      </w:r>
      <w:r w:rsidR="004562DE" w:rsidRPr="008B3C85">
        <w:rPr>
          <w:rFonts w:eastAsia="Times New Roman"/>
          <w:lang w:eastAsia="ru-RU"/>
        </w:rPr>
        <w:t xml:space="preserve"> належить:</w:t>
      </w:r>
    </w:p>
    <w:p w:rsidR="00EE2B3C" w:rsidRDefault="00EE2B3C" w:rsidP="00EE2B3C">
      <w:pPr>
        <w:pStyle w:val="Level1"/>
        <w:numPr>
          <w:ilvl w:val="0"/>
          <w:numId w:val="0"/>
        </w:numPr>
        <w:tabs>
          <w:tab w:val="left" w:pos="0"/>
        </w:tabs>
        <w:ind w:firstLine="709"/>
        <w:rPr>
          <w:rFonts w:eastAsia="Times New Roman"/>
          <w:lang w:eastAsia="ru-RU"/>
        </w:rPr>
      </w:pPr>
      <w:r w:rsidRPr="008B3C85">
        <w:rPr>
          <w:rFonts w:eastAsia="Times New Roman" w:hint="eastAsia"/>
          <w:lang w:eastAsia="ru-RU"/>
        </w:rPr>
        <w:t>визначення</w:t>
      </w:r>
      <w:r w:rsidRPr="008B3C85">
        <w:rPr>
          <w:rFonts w:eastAsia="Times New Roman"/>
          <w:lang w:eastAsia="ru-RU"/>
        </w:rPr>
        <w:t xml:space="preserve">  </w:t>
      </w:r>
      <w:r w:rsidRPr="008B3C85">
        <w:rPr>
          <w:rFonts w:eastAsia="Times New Roman" w:hint="eastAsia"/>
          <w:lang w:eastAsia="ru-RU"/>
        </w:rPr>
        <w:t>перспективних</w:t>
      </w:r>
      <w:r w:rsidRPr="008B3C85">
        <w:rPr>
          <w:rFonts w:eastAsia="Times New Roman"/>
          <w:lang w:eastAsia="ru-RU"/>
        </w:rPr>
        <w:t xml:space="preserve">  </w:t>
      </w:r>
      <w:r w:rsidRPr="008B3C85">
        <w:rPr>
          <w:rFonts w:eastAsia="Times New Roman" w:hint="eastAsia"/>
          <w:lang w:eastAsia="ru-RU"/>
        </w:rPr>
        <w:t>напрямів</w:t>
      </w:r>
      <w:r w:rsidRPr="008B3C85">
        <w:rPr>
          <w:rFonts w:eastAsia="Times New Roman"/>
          <w:lang w:eastAsia="ru-RU"/>
        </w:rPr>
        <w:t xml:space="preserve">   </w:t>
      </w:r>
      <w:r w:rsidRPr="008B3C85">
        <w:rPr>
          <w:rFonts w:eastAsia="Times New Roman" w:hint="eastAsia"/>
          <w:lang w:eastAsia="ru-RU"/>
        </w:rPr>
        <w:t>розвитку</w:t>
      </w:r>
      <w:r w:rsidRPr="008B3C85">
        <w:rPr>
          <w:rFonts w:eastAsia="Times New Roman"/>
          <w:lang w:eastAsia="ru-RU"/>
        </w:rPr>
        <w:t xml:space="preserve">    </w:t>
      </w:r>
      <w:r w:rsidRPr="008B3C85">
        <w:rPr>
          <w:shd w:val="clear" w:color="auto" w:fill="FFFFFF"/>
        </w:rPr>
        <w:t xml:space="preserve">спеціальної </w:t>
      </w:r>
      <w:r w:rsidRPr="008B3C85">
        <w:t>(вільної) туристсько-рекреаційної зони</w:t>
      </w:r>
      <w:r w:rsidRPr="008B3C85">
        <w:rPr>
          <w:rFonts w:eastAsia="Times New Roman"/>
          <w:lang w:eastAsia="ru-RU"/>
        </w:rPr>
        <w:t>;</w:t>
      </w:r>
    </w:p>
    <w:p w:rsidR="00706FAD" w:rsidRDefault="00706FAD" w:rsidP="00E57C79">
      <w:pPr>
        <w:pStyle w:val="Level1"/>
        <w:numPr>
          <w:ilvl w:val="0"/>
          <w:numId w:val="0"/>
        </w:numPr>
        <w:tabs>
          <w:tab w:val="clear" w:pos="1170"/>
          <w:tab w:val="left" w:pos="0"/>
        </w:tabs>
        <w:spacing w:before="0" w:after="0"/>
        <w:ind w:firstLine="720"/>
      </w:pPr>
      <w:r w:rsidRPr="00706FAD">
        <w:rPr>
          <w:rFonts w:eastAsia="Times New Roman" w:hint="eastAsia"/>
          <w:lang w:eastAsia="ru-RU"/>
        </w:rPr>
        <w:t>проведення</w:t>
      </w:r>
      <w:r w:rsidRPr="00706FAD">
        <w:rPr>
          <w:rFonts w:eastAsia="Times New Roman"/>
          <w:lang w:eastAsia="ru-RU"/>
        </w:rPr>
        <w:t xml:space="preserve"> </w:t>
      </w:r>
      <w:r w:rsidRPr="00706FAD">
        <w:rPr>
          <w:rFonts w:eastAsia="Times New Roman" w:hint="eastAsia"/>
          <w:lang w:eastAsia="ru-RU"/>
        </w:rPr>
        <w:t>заходів</w:t>
      </w:r>
      <w:r w:rsidRPr="00706FAD">
        <w:rPr>
          <w:rFonts w:eastAsia="Times New Roman"/>
          <w:lang w:eastAsia="ru-RU"/>
        </w:rPr>
        <w:t xml:space="preserve"> </w:t>
      </w:r>
      <w:r w:rsidRPr="00706FAD">
        <w:rPr>
          <w:rFonts w:eastAsia="Times New Roman" w:hint="eastAsia"/>
          <w:lang w:eastAsia="ru-RU"/>
        </w:rPr>
        <w:t>з</w:t>
      </w:r>
      <w:r w:rsidRPr="00706FAD">
        <w:rPr>
          <w:rFonts w:eastAsia="Times New Roman"/>
          <w:lang w:eastAsia="ru-RU"/>
        </w:rPr>
        <w:t xml:space="preserve"> </w:t>
      </w:r>
      <w:r w:rsidRPr="00706FAD">
        <w:rPr>
          <w:rFonts w:eastAsia="Times New Roman" w:hint="eastAsia"/>
          <w:lang w:eastAsia="ru-RU"/>
        </w:rPr>
        <w:t>розвитку</w:t>
      </w:r>
      <w:r w:rsidRPr="00706FAD">
        <w:rPr>
          <w:rFonts w:eastAsia="Times New Roman"/>
          <w:lang w:eastAsia="ru-RU"/>
        </w:rPr>
        <w:t xml:space="preserve"> </w:t>
      </w:r>
      <w:r w:rsidRPr="00706FAD">
        <w:rPr>
          <w:rFonts w:eastAsia="Times New Roman" w:hint="eastAsia"/>
          <w:lang w:eastAsia="ru-RU"/>
        </w:rPr>
        <w:t>і</w:t>
      </w:r>
      <w:r w:rsidRPr="00706FAD">
        <w:rPr>
          <w:rFonts w:eastAsia="Times New Roman"/>
          <w:lang w:eastAsia="ru-RU"/>
        </w:rPr>
        <w:t xml:space="preserve"> </w:t>
      </w:r>
      <w:r w:rsidRPr="00706FAD">
        <w:rPr>
          <w:rFonts w:eastAsia="Times New Roman" w:hint="eastAsia"/>
          <w:lang w:eastAsia="ru-RU"/>
        </w:rPr>
        <w:t>просуванню</w:t>
      </w:r>
      <w:r w:rsidRPr="00706FAD">
        <w:rPr>
          <w:rFonts w:eastAsia="Times New Roman"/>
          <w:lang w:eastAsia="ru-RU"/>
        </w:rPr>
        <w:t xml:space="preserve"> </w:t>
      </w:r>
      <w:r w:rsidRPr="00B51BEB">
        <w:t>спеціальної (вільної) туристсько-рекреаційної зони;</w:t>
      </w:r>
    </w:p>
    <w:p w:rsidR="00EE2B3C" w:rsidRDefault="00EE2B3C" w:rsidP="00E57C79">
      <w:pPr>
        <w:pStyle w:val="Level1"/>
        <w:numPr>
          <w:ilvl w:val="0"/>
          <w:numId w:val="0"/>
        </w:numPr>
        <w:tabs>
          <w:tab w:val="clear" w:pos="1170"/>
          <w:tab w:val="left" w:pos="0"/>
        </w:tabs>
        <w:spacing w:before="0" w:after="0"/>
        <w:ind w:firstLine="720"/>
      </w:pPr>
      <w:r w:rsidRPr="00EE2B3C">
        <w:t xml:space="preserve">розвиток  мережі  комунікаційних  зв'язків  з  партнерами  за </w:t>
      </w:r>
      <w:r w:rsidRPr="00EE2B3C">
        <w:br/>
        <w:t xml:space="preserve">межами </w:t>
      </w:r>
      <w:r w:rsidRPr="00B51BEB">
        <w:t>спеціальної (вільної) туристсько-рекреаційної зони;</w:t>
      </w:r>
    </w:p>
    <w:p w:rsidR="00706FAD" w:rsidRPr="00B51BEB" w:rsidRDefault="00706FAD" w:rsidP="00E57C79">
      <w:pPr>
        <w:pStyle w:val="Level1"/>
        <w:numPr>
          <w:ilvl w:val="0"/>
          <w:numId w:val="0"/>
        </w:numPr>
        <w:tabs>
          <w:tab w:val="clear" w:pos="1170"/>
          <w:tab w:val="left" w:pos="0"/>
        </w:tabs>
        <w:spacing w:before="0" w:after="0"/>
        <w:ind w:firstLine="720"/>
      </w:pPr>
      <w:r w:rsidRPr="00B51BEB">
        <w:t>організація залучення інвестицій на території спеціальної (вільної) туристсько-рекреаційної зони;</w:t>
      </w:r>
    </w:p>
    <w:p w:rsidR="00706FAD" w:rsidRDefault="00706FAD" w:rsidP="00E57C79">
      <w:pPr>
        <w:pStyle w:val="Level1"/>
        <w:numPr>
          <w:ilvl w:val="0"/>
          <w:numId w:val="0"/>
        </w:numPr>
        <w:tabs>
          <w:tab w:val="clear" w:pos="1170"/>
          <w:tab w:val="left" w:pos="0"/>
        </w:tabs>
        <w:spacing w:before="0" w:after="0"/>
        <w:ind w:firstLine="720"/>
        <w:rPr>
          <w:rFonts w:eastAsia="Times New Roman"/>
          <w:lang w:eastAsia="ru-RU"/>
        </w:rPr>
      </w:pPr>
      <w:r w:rsidRPr="00B51BEB">
        <w:rPr>
          <w:rFonts w:eastAsia="Times New Roman"/>
          <w:lang w:eastAsia="ru-RU"/>
        </w:rPr>
        <w:t>участь у реалізації інвестиційних проектів.</w:t>
      </w:r>
    </w:p>
    <w:p w:rsidR="00706FAD" w:rsidRPr="00B16B6B" w:rsidRDefault="00706FAD" w:rsidP="00E57C79">
      <w:pPr>
        <w:pStyle w:val="Level1"/>
        <w:numPr>
          <w:ilvl w:val="0"/>
          <w:numId w:val="0"/>
        </w:numPr>
        <w:tabs>
          <w:tab w:val="left" w:pos="0"/>
        </w:tabs>
        <w:spacing w:before="0" w:after="0"/>
        <w:ind w:firstLine="720"/>
        <w:rPr>
          <w:rFonts w:eastAsia="Times New Roman"/>
          <w:lang w:eastAsia="ru-RU"/>
        </w:rPr>
      </w:pPr>
      <w:r w:rsidRPr="00706FAD">
        <w:rPr>
          <w:rFonts w:eastAsia="Times New Roman" w:hint="eastAsia"/>
          <w:lang w:eastAsia="ru-RU"/>
        </w:rPr>
        <w:t>участь</w:t>
      </w:r>
      <w:r w:rsidRPr="00706FAD">
        <w:rPr>
          <w:rFonts w:eastAsia="Times New Roman"/>
          <w:lang w:eastAsia="ru-RU"/>
        </w:rPr>
        <w:t xml:space="preserve"> </w:t>
      </w:r>
      <w:r w:rsidRPr="00706FAD">
        <w:rPr>
          <w:rFonts w:eastAsia="Times New Roman" w:hint="eastAsia"/>
          <w:lang w:eastAsia="ru-RU"/>
        </w:rPr>
        <w:t>в</w:t>
      </w:r>
      <w:r w:rsidRPr="00706FAD">
        <w:rPr>
          <w:rFonts w:eastAsia="Times New Roman"/>
          <w:lang w:eastAsia="ru-RU"/>
        </w:rPr>
        <w:t xml:space="preserve"> </w:t>
      </w:r>
      <w:r w:rsidRPr="00706FAD">
        <w:rPr>
          <w:rFonts w:eastAsia="Times New Roman" w:hint="eastAsia"/>
          <w:lang w:eastAsia="ru-RU"/>
        </w:rPr>
        <w:t>проектах</w:t>
      </w:r>
      <w:r w:rsidRPr="00706FAD">
        <w:rPr>
          <w:rFonts w:eastAsia="Times New Roman"/>
          <w:lang w:eastAsia="ru-RU"/>
        </w:rPr>
        <w:t xml:space="preserve"> </w:t>
      </w:r>
      <w:r w:rsidRPr="00706FAD">
        <w:rPr>
          <w:rFonts w:eastAsia="Times New Roman" w:hint="eastAsia"/>
          <w:lang w:eastAsia="ru-RU"/>
        </w:rPr>
        <w:t>державно</w:t>
      </w:r>
      <w:r w:rsidRPr="00706FAD">
        <w:rPr>
          <w:rFonts w:eastAsia="Times New Roman"/>
          <w:lang w:eastAsia="ru-RU"/>
        </w:rPr>
        <w:t>-</w:t>
      </w:r>
      <w:r w:rsidRPr="00B16B6B">
        <w:rPr>
          <w:rFonts w:eastAsia="Times New Roman" w:hint="eastAsia"/>
          <w:lang w:eastAsia="ru-RU"/>
        </w:rPr>
        <w:t>приватного</w:t>
      </w:r>
      <w:r w:rsidRPr="00B16B6B">
        <w:rPr>
          <w:rFonts w:eastAsia="Times New Roman"/>
          <w:lang w:eastAsia="ru-RU"/>
        </w:rPr>
        <w:t xml:space="preserve"> </w:t>
      </w:r>
      <w:r w:rsidRPr="00B16B6B">
        <w:rPr>
          <w:rFonts w:eastAsia="Times New Roman" w:hint="eastAsia"/>
          <w:lang w:eastAsia="ru-RU"/>
        </w:rPr>
        <w:t>партнерства</w:t>
      </w:r>
      <w:r w:rsidRPr="00B16B6B">
        <w:rPr>
          <w:rFonts w:eastAsia="Times New Roman"/>
          <w:lang w:eastAsia="ru-RU"/>
        </w:rPr>
        <w:t>;</w:t>
      </w:r>
    </w:p>
    <w:p w:rsidR="00706FAD" w:rsidRPr="00B16B6B" w:rsidRDefault="00706FAD" w:rsidP="00E57C79">
      <w:pPr>
        <w:pStyle w:val="Level1"/>
        <w:numPr>
          <w:ilvl w:val="0"/>
          <w:numId w:val="0"/>
        </w:numPr>
        <w:tabs>
          <w:tab w:val="left" w:pos="0"/>
        </w:tabs>
        <w:spacing w:before="0" w:after="0"/>
        <w:ind w:firstLine="720"/>
        <w:rPr>
          <w:rFonts w:eastAsia="Times New Roman"/>
          <w:lang w:eastAsia="ru-RU"/>
        </w:rPr>
      </w:pPr>
      <w:r w:rsidRPr="00B16B6B">
        <w:rPr>
          <w:rFonts w:eastAsia="Times New Roman" w:hint="eastAsia"/>
          <w:lang w:eastAsia="ru-RU"/>
        </w:rPr>
        <w:t>забезпечення</w:t>
      </w:r>
      <w:r w:rsidRPr="00B16B6B">
        <w:rPr>
          <w:rFonts w:eastAsia="Times New Roman"/>
          <w:lang w:eastAsia="ru-RU"/>
        </w:rPr>
        <w:t xml:space="preserve"> </w:t>
      </w:r>
      <w:r w:rsidRPr="00B16B6B">
        <w:rPr>
          <w:rFonts w:eastAsia="Times New Roman" w:hint="eastAsia"/>
          <w:lang w:eastAsia="ru-RU"/>
        </w:rPr>
        <w:t>інформаційного</w:t>
      </w:r>
      <w:r w:rsidRPr="00B16B6B">
        <w:rPr>
          <w:rFonts w:eastAsia="Times New Roman"/>
          <w:lang w:eastAsia="ru-RU"/>
        </w:rPr>
        <w:t xml:space="preserve"> </w:t>
      </w:r>
      <w:r w:rsidRPr="00B16B6B">
        <w:rPr>
          <w:rFonts w:eastAsia="Times New Roman" w:hint="eastAsia"/>
          <w:lang w:eastAsia="ru-RU"/>
        </w:rPr>
        <w:t>супроводу</w:t>
      </w:r>
      <w:r w:rsidRPr="00B16B6B">
        <w:rPr>
          <w:rFonts w:eastAsia="Times New Roman"/>
          <w:lang w:eastAsia="ru-RU"/>
        </w:rPr>
        <w:t xml:space="preserve"> </w:t>
      </w:r>
      <w:r w:rsidRPr="00B16B6B">
        <w:rPr>
          <w:rFonts w:eastAsia="Times New Roman" w:hint="eastAsia"/>
          <w:lang w:eastAsia="ru-RU"/>
        </w:rPr>
        <w:t>потенційних</w:t>
      </w:r>
      <w:r w:rsidRPr="00B16B6B">
        <w:rPr>
          <w:rFonts w:eastAsia="Times New Roman"/>
          <w:lang w:eastAsia="ru-RU"/>
        </w:rPr>
        <w:t xml:space="preserve"> </w:t>
      </w:r>
      <w:r w:rsidRPr="00B16B6B">
        <w:t xml:space="preserve">суб'єктів </w:t>
      </w:r>
      <w:r w:rsidRPr="00B16B6B">
        <w:rPr>
          <w:shd w:val="clear" w:color="auto" w:fill="FFFFFF"/>
        </w:rPr>
        <w:t xml:space="preserve">спеціальної </w:t>
      </w:r>
      <w:r w:rsidRPr="00B16B6B">
        <w:t>(вільної) туристсько-рекреаційної зони</w:t>
      </w:r>
      <w:r w:rsidRPr="00B16B6B">
        <w:rPr>
          <w:rFonts w:eastAsia="Times New Roman"/>
          <w:lang w:eastAsia="ru-RU"/>
        </w:rPr>
        <w:t xml:space="preserve">, </w:t>
      </w:r>
      <w:r w:rsidRPr="00B16B6B">
        <w:rPr>
          <w:rFonts w:eastAsia="Times New Roman" w:hint="eastAsia"/>
          <w:lang w:eastAsia="ru-RU"/>
        </w:rPr>
        <w:t>в</w:t>
      </w:r>
      <w:r w:rsidRPr="00B16B6B">
        <w:rPr>
          <w:rFonts w:eastAsia="Times New Roman"/>
          <w:lang w:eastAsia="ru-RU"/>
        </w:rPr>
        <w:t xml:space="preserve"> </w:t>
      </w:r>
      <w:r w:rsidRPr="00B16B6B">
        <w:rPr>
          <w:rFonts w:eastAsia="Times New Roman" w:hint="eastAsia"/>
          <w:lang w:eastAsia="ru-RU"/>
        </w:rPr>
        <w:t>тому</w:t>
      </w:r>
      <w:r w:rsidRPr="00B16B6B">
        <w:rPr>
          <w:rFonts w:eastAsia="Times New Roman"/>
          <w:lang w:eastAsia="ru-RU"/>
        </w:rPr>
        <w:t xml:space="preserve"> </w:t>
      </w:r>
      <w:r w:rsidRPr="00B16B6B">
        <w:rPr>
          <w:rFonts w:eastAsia="Times New Roman" w:hint="eastAsia"/>
          <w:lang w:eastAsia="ru-RU"/>
        </w:rPr>
        <w:t>числі</w:t>
      </w:r>
      <w:r w:rsidRPr="00B16B6B">
        <w:rPr>
          <w:rFonts w:eastAsia="Times New Roman"/>
          <w:lang w:eastAsia="ru-RU"/>
        </w:rPr>
        <w:t xml:space="preserve"> </w:t>
      </w:r>
      <w:r w:rsidRPr="00B16B6B">
        <w:rPr>
          <w:rFonts w:eastAsia="Times New Roman" w:hint="eastAsia"/>
          <w:lang w:eastAsia="ru-RU"/>
        </w:rPr>
        <w:t>організація</w:t>
      </w:r>
      <w:r w:rsidRPr="00B16B6B">
        <w:rPr>
          <w:rFonts w:eastAsia="Times New Roman"/>
          <w:lang w:eastAsia="ru-RU"/>
        </w:rPr>
        <w:t xml:space="preserve"> </w:t>
      </w:r>
      <w:r w:rsidRPr="00B16B6B">
        <w:rPr>
          <w:rFonts w:eastAsia="Times New Roman" w:hint="eastAsia"/>
          <w:lang w:eastAsia="ru-RU"/>
        </w:rPr>
        <w:t>зустрічей</w:t>
      </w:r>
      <w:r w:rsidRPr="00B16B6B">
        <w:rPr>
          <w:rFonts w:eastAsia="Times New Roman"/>
          <w:lang w:eastAsia="ru-RU"/>
        </w:rPr>
        <w:t xml:space="preserve"> </w:t>
      </w:r>
      <w:r w:rsidRPr="00B16B6B">
        <w:rPr>
          <w:rFonts w:eastAsia="Times New Roman" w:hint="eastAsia"/>
          <w:lang w:eastAsia="ru-RU"/>
        </w:rPr>
        <w:t>потенційних</w:t>
      </w:r>
      <w:r w:rsidRPr="00B16B6B">
        <w:rPr>
          <w:rFonts w:eastAsia="Times New Roman"/>
          <w:lang w:eastAsia="ru-RU"/>
        </w:rPr>
        <w:t xml:space="preserve"> </w:t>
      </w:r>
      <w:r w:rsidRPr="00B16B6B">
        <w:t xml:space="preserve">суб'єктів </w:t>
      </w:r>
      <w:r w:rsidRPr="00B16B6B">
        <w:rPr>
          <w:shd w:val="clear" w:color="auto" w:fill="FFFFFF"/>
        </w:rPr>
        <w:t xml:space="preserve">спеціальної </w:t>
      </w:r>
      <w:r w:rsidRPr="00B16B6B">
        <w:t xml:space="preserve">(вільної) </w:t>
      </w:r>
      <w:r w:rsidRPr="00B16B6B">
        <w:lastRenderedPageBreak/>
        <w:t>туристсько-рекреаційної зони</w:t>
      </w:r>
      <w:r w:rsidRPr="00B16B6B">
        <w:rPr>
          <w:rFonts w:eastAsia="Times New Roman" w:hint="eastAsia"/>
          <w:lang w:eastAsia="ru-RU"/>
        </w:rPr>
        <w:t xml:space="preserve"> з</w:t>
      </w:r>
      <w:r w:rsidRPr="00B16B6B">
        <w:rPr>
          <w:rFonts w:eastAsia="Times New Roman"/>
          <w:lang w:eastAsia="ru-RU"/>
        </w:rPr>
        <w:t xml:space="preserve"> </w:t>
      </w:r>
      <w:r w:rsidRPr="00B16B6B">
        <w:rPr>
          <w:rFonts w:eastAsia="Times New Roman" w:hint="eastAsia"/>
          <w:lang w:eastAsia="ru-RU"/>
        </w:rPr>
        <w:t>представниками</w:t>
      </w:r>
      <w:r w:rsidRPr="00B16B6B">
        <w:rPr>
          <w:rFonts w:eastAsia="Times New Roman"/>
          <w:lang w:eastAsia="ru-RU"/>
        </w:rPr>
        <w:t xml:space="preserve"> </w:t>
      </w:r>
      <w:r w:rsidRPr="00B16B6B">
        <w:rPr>
          <w:rFonts w:eastAsia="Times New Roman" w:hint="eastAsia"/>
          <w:lang w:eastAsia="ru-RU"/>
        </w:rPr>
        <w:t>державних</w:t>
      </w:r>
      <w:r w:rsidRPr="00B16B6B">
        <w:rPr>
          <w:rFonts w:eastAsia="Times New Roman"/>
          <w:lang w:eastAsia="ru-RU"/>
        </w:rPr>
        <w:t xml:space="preserve"> </w:t>
      </w:r>
      <w:r w:rsidRPr="00B16B6B">
        <w:rPr>
          <w:rFonts w:eastAsia="Times New Roman" w:hint="eastAsia"/>
          <w:lang w:eastAsia="ru-RU"/>
        </w:rPr>
        <w:t>органів</w:t>
      </w:r>
      <w:r w:rsidRPr="00B16B6B">
        <w:rPr>
          <w:rFonts w:eastAsia="Times New Roman"/>
          <w:lang w:eastAsia="ru-RU"/>
        </w:rPr>
        <w:t xml:space="preserve"> та органів місцевого самоврядування;</w:t>
      </w:r>
    </w:p>
    <w:p w:rsidR="0053014E" w:rsidRPr="00B51BEB" w:rsidRDefault="004562DE" w:rsidP="00E57C79">
      <w:pPr>
        <w:pStyle w:val="Level1"/>
        <w:numPr>
          <w:ilvl w:val="0"/>
          <w:numId w:val="0"/>
        </w:numPr>
        <w:tabs>
          <w:tab w:val="clear" w:pos="1170"/>
          <w:tab w:val="left" w:pos="0"/>
        </w:tabs>
        <w:spacing w:before="0" w:after="0"/>
        <w:ind w:firstLine="720"/>
        <w:rPr>
          <w:rFonts w:eastAsia="Times New Roman"/>
          <w:lang w:eastAsia="ru-RU"/>
        </w:rPr>
      </w:pPr>
      <w:r w:rsidRPr="00B51BEB">
        <w:rPr>
          <w:rFonts w:eastAsia="Times New Roman"/>
          <w:lang w:eastAsia="ru-RU"/>
        </w:rPr>
        <w:t xml:space="preserve">організація планування та облаштування території спеціальної </w:t>
      </w:r>
      <w:r w:rsidR="008949F9" w:rsidRPr="00B51BEB">
        <w:t xml:space="preserve">(вільної) </w:t>
      </w:r>
      <w:r w:rsidR="00584622" w:rsidRPr="00B51BEB">
        <w:rPr>
          <w:rFonts w:eastAsia="Times New Roman"/>
          <w:lang w:eastAsia="ru-RU"/>
        </w:rPr>
        <w:t>туристсько-рекреаційної зони</w:t>
      </w:r>
      <w:r w:rsidRPr="00B51BEB">
        <w:rPr>
          <w:rFonts w:eastAsia="Times New Roman"/>
          <w:lang w:eastAsia="ru-RU"/>
        </w:rPr>
        <w:t>;</w:t>
      </w:r>
    </w:p>
    <w:p w:rsidR="00EE2B3C" w:rsidRPr="00B51BEB" w:rsidRDefault="00EE2B3C" w:rsidP="00E57C79">
      <w:pPr>
        <w:pStyle w:val="Level1"/>
        <w:numPr>
          <w:ilvl w:val="0"/>
          <w:numId w:val="0"/>
        </w:numPr>
        <w:tabs>
          <w:tab w:val="clear" w:pos="1170"/>
          <w:tab w:val="left" w:pos="0"/>
        </w:tabs>
        <w:spacing w:before="0" w:after="0"/>
        <w:ind w:firstLine="720"/>
        <w:rPr>
          <w:rFonts w:eastAsia="Times New Roman"/>
          <w:lang w:eastAsia="ru-RU"/>
        </w:rPr>
      </w:pPr>
      <w:r w:rsidRPr="00B51BEB">
        <w:rPr>
          <w:rFonts w:eastAsia="Times New Roman"/>
          <w:lang w:eastAsia="ru-RU"/>
        </w:rPr>
        <w:t xml:space="preserve">укладення договорів на виконання підрядних робіт щодо облаштування території спеціальної </w:t>
      </w:r>
      <w:r w:rsidRPr="00B51BEB">
        <w:t xml:space="preserve">(вільної) </w:t>
      </w:r>
      <w:r w:rsidRPr="00B51BEB">
        <w:rPr>
          <w:rFonts w:eastAsia="Times New Roman"/>
          <w:lang w:eastAsia="ru-RU"/>
        </w:rPr>
        <w:t>туристсько-рекреаційної зони, будівництва на ній об'єктів інфраструктури;</w:t>
      </w:r>
    </w:p>
    <w:p w:rsidR="00787C12" w:rsidRPr="00B51BEB" w:rsidRDefault="00787C12" w:rsidP="00E57C79">
      <w:pPr>
        <w:pStyle w:val="Level1"/>
        <w:numPr>
          <w:ilvl w:val="0"/>
          <w:numId w:val="0"/>
        </w:numPr>
        <w:tabs>
          <w:tab w:val="clear" w:pos="1170"/>
          <w:tab w:val="left" w:pos="0"/>
        </w:tabs>
        <w:spacing w:before="0" w:after="0"/>
        <w:ind w:firstLine="720"/>
        <w:rPr>
          <w:rFonts w:eastAsia="Times New Roman"/>
          <w:lang w:eastAsia="ru-RU"/>
        </w:rPr>
      </w:pPr>
      <w:r w:rsidRPr="00B51BEB">
        <w:rPr>
          <w:color w:val="000000"/>
          <w:lang w:eastAsia="uk-UA"/>
        </w:rPr>
        <w:t xml:space="preserve">організація та проведення прозорих конкурсів серед органів місцевого самоврядування (територіальних громад) щодо відбору найкращих пропозицій для розміщення суб'єктами </w:t>
      </w:r>
      <w:r w:rsidRPr="00B51BEB">
        <w:rPr>
          <w:rFonts w:eastAsia="Times New Roman"/>
          <w:lang w:eastAsia="ru-RU"/>
        </w:rPr>
        <w:t xml:space="preserve">спеціальної </w:t>
      </w:r>
      <w:r w:rsidRPr="00B51BEB">
        <w:t xml:space="preserve">(вільної) </w:t>
      </w:r>
      <w:r w:rsidRPr="00B51BEB">
        <w:rPr>
          <w:rFonts w:eastAsia="Times New Roman"/>
          <w:lang w:eastAsia="ru-RU"/>
        </w:rPr>
        <w:t>туристсько-рекреаційної зони</w:t>
      </w:r>
      <w:r w:rsidRPr="00B51BEB">
        <w:rPr>
          <w:color w:val="000000"/>
          <w:lang w:eastAsia="uk-UA"/>
        </w:rPr>
        <w:t xml:space="preserve"> об'єктів туристичної інфраструктури, у тому числі офісних будівель, готелів, жилих будинків тощо;</w:t>
      </w:r>
    </w:p>
    <w:p w:rsidR="004562DE" w:rsidRPr="00B51BEB" w:rsidRDefault="004562DE" w:rsidP="00E57C79">
      <w:pPr>
        <w:pStyle w:val="Level1"/>
        <w:numPr>
          <w:ilvl w:val="0"/>
          <w:numId w:val="0"/>
        </w:numPr>
        <w:tabs>
          <w:tab w:val="clear" w:pos="1170"/>
          <w:tab w:val="left" w:pos="0"/>
        </w:tabs>
        <w:spacing w:before="0" w:after="0"/>
        <w:ind w:firstLine="720"/>
        <w:rPr>
          <w:rFonts w:eastAsia="Times New Roman"/>
          <w:lang w:eastAsia="ru-RU"/>
        </w:rPr>
      </w:pPr>
      <w:r w:rsidRPr="00B51BEB">
        <w:rPr>
          <w:rFonts w:eastAsia="Times New Roman"/>
          <w:lang w:eastAsia="ru-RU"/>
        </w:rPr>
        <w:t xml:space="preserve">організація і контроль за будівництвом об'єктів інфраструктури на території спеціальної </w:t>
      </w:r>
      <w:r w:rsidR="008949F9" w:rsidRPr="00B51BEB">
        <w:t xml:space="preserve">(вільної) </w:t>
      </w:r>
      <w:r w:rsidR="00584622" w:rsidRPr="00B51BEB">
        <w:rPr>
          <w:rFonts w:eastAsia="Times New Roman"/>
          <w:lang w:eastAsia="ru-RU"/>
        </w:rPr>
        <w:t>туристсько-рекреаційної зони</w:t>
      </w:r>
      <w:r w:rsidRPr="00B51BEB">
        <w:rPr>
          <w:rFonts w:eastAsia="Times New Roman"/>
          <w:lang w:eastAsia="ru-RU"/>
        </w:rPr>
        <w:t>;</w:t>
      </w:r>
    </w:p>
    <w:p w:rsidR="001971B3" w:rsidRPr="00B51BEB" w:rsidRDefault="001971B3" w:rsidP="00E57C79">
      <w:pPr>
        <w:pStyle w:val="Level1"/>
        <w:numPr>
          <w:ilvl w:val="0"/>
          <w:numId w:val="0"/>
        </w:numPr>
        <w:tabs>
          <w:tab w:val="clear" w:pos="1170"/>
          <w:tab w:val="left" w:pos="0"/>
        </w:tabs>
        <w:spacing w:before="0" w:after="0"/>
        <w:ind w:firstLine="720"/>
      </w:pPr>
      <w:r w:rsidRPr="00B51BEB">
        <w:t xml:space="preserve">упорядкування та надання </w:t>
      </w:r>
      <w:r w:rsidR="001A2003" w:rsidRPr="00B51BEB">
        <w:rPr>
          <w:rFonts w:eastAsia="Times New Roman"/>
          <w:lang w:eastAsia="ru-RU"/>
        </w:rPr>
        <w:t>у межах повноважень, наданих органами місцевого самоврядування,</w:t>
      </w:r>
      <w:r w:rsidR="001A38FC" w:rsidRPr="00B51BEB">
        <w:rPr>
          <w:rFonts w:eastAsia="Times New Roman"/>
          <w:lang w:eastAsia="ru-RU"/>
        </w:rPr>
        <w:t xml:space="preserve"> </w:t>
      </w:r>
      <w:r w:rsidRPr="00B51BEB">
        <w:t xml:space="preserve">суб'єктам  господарської  діяльності </w:t>
      </w:r>
      <w:r w:rsidRPr="00B51BEB">
        <w:br/>
        <w:t xml:space="preserve">спеціальної (вільної) економічної зони  в  користування  земельних </w:t>
      </w:r>
      <w:r w:rsidRPr="00B51BEB">
        <w:br/>
        <w:t xml:space="preserve">ділянок, об'єктів інфраструктури та  передача  їм  у  користування </w:t>
      </w:r>
      <w:r w:rsidRPr="00B51BEB">
        <w:br/>
        <w:t>природних ресурсів;</w:t>
      </w:r>
    </w:p>
    <w:p w:rsidR="00076523" w:rsidRPr="002F3964" w:rsidRDefault="00076523" w:rsidP="00E57C79">
      <w:pPr>
        <w:pStyle w:val="Level1"/>
        <w:numPr>
          <w:ilvl w:val="0"/>
          <w:numId w:val="0"/>
        </w:numPr>
        <w:tabs>
          <w:tab w:val="left" w:pos="0"/>
        </w:tabs>
        <w:spacing w:before="0" w:after="0"/>
        <w:ind w:firstLine="720"/>
        <w:rPr>
          <w:rFonts w:eastAsia="Times New Roman"/>
          <w:color w:val="000000" w:themeColor="text1"/>
          <w:lang w:eastAsia="ru-RU"/>
        </w:rPr>
      </w:pPr>
      <w:bookmarkStart w:id="1" w:name="o70"/>
      <w:bookmarkEnd w:id="1"/>
      <w:r w:rsidRPr="00706FAD">
        <w:rPr>
          <w:rFonts w:eastAsia="Times New Roman" w:hint="eastAsia"/>
          <w:lang w:eastAsia="ru-RU"/>
        </w:rPr>
        <w:t>надання</w:t>
      </w:r>
      <w:r w:rsidRPr="00706FAD">
        <w:rPr>
          <w:rFonts w:eastAsia="Times New Roman"/>
          <w:lang w:eastAsia="ru-RU"/>
        </w:rPr>
        <w:t xml:space="preserve"> </w:t>
      </w:r>
      <w:r w:rsidRPr="00706FAD">
        <w:rPr>
          <w:rFonts w:eastAsia="Times New Roman" w:hint="eastAsia"/>
          <w:lang w:eastAsia="ru-RU"/>
        </w:rPr>
        <w:t>послуг</w:t>
      </w:r>
      <w:r w:rsidRPr="00706FAD">
        <w:rPr>
          <w:rFonts w:eastAsia="Times New Roman"/>
          <w:lang w:eastAsia="ru-RU"/>
        </w:rPr>
        <w:t xml:space="preserve"> </w:t>
      </w:r>
      <w:r w:rsidRPr="00706FAD">
        <w:rPr>
          <w:rFonts w:eastAsia="Times New Roman" w:hint="eastAsia"/>
          <w:lang w:eastAsia="ru-RU"/>
        </w:rPr>
        <w:t>з</w:t>
      </w:r>
      <w:r w:rsidRPr="00706FAD">
        <w:rPr>
          <w:rFonts w:eastAsia="Times New Roman"/>
          <w:lang w:eastAsia="ru-RU"/>
        </w:rPr>
        <w:t xml:space="preserve"> </w:t>
      </w:r>
      <w:r w:rsidRPr="00706FAD">
        <w:rPr>
          <w:rFonts w:eastAsia="Times New Roman" w:hint="eastAsia"/>
          <w:lang w:eastAsia="ru-RU"/>
        </w:rPr>
        <w:t>розробки</w:t>
      </w:r>
      <w:r w:rsidRPr="00706FAD">
        <w:rPr>
          <w:rFonts w:eastAsia="Times New Roman"/>
          <w:lang w:eastAsia="ru-RU"/>
        </w:rPr>
        <w:t xml:space="preserve"> </w:t>
      </w:r>
      <w:r w:rsidRPr="00706FAD">
        <w:rPr>
          <w:rFonts w:eastAsia="Times New Roman" w:hint="eastAsia"/>
          <w:lang w:eastAsia="ru-RU"/>
        </w:rPr>
        <w:t>бізнес</w:t>
      </w:r>
      <w:r w:rsidRPr="00706FAD">
        <w:rPr>
          <w:rFonts w:eastAsia="Times New Roman"/>
          <w:lang w:eastAsia="ru-RU"/>
        </w:rPr>
        <w:t>-</w:t>
      </w:r>
      <w:r w:rsidRPr="00706FAD">
        <w:rPr>
          <w:rFonts w:eastAsia="Times New Roman" w:hint="eastAsia"/>
          <w:lang w:eastAsia="ru-RU"/>
        </w:rPr>
        <w:t>планів</w:t>
      </w:r>
      <w:r w:rsidRPr="00706FAD">
        <w:rPr>
          <w:rFonts w:eastAsia="Times New Roman"/>
          <w:lang w:eastAsia="ru-RU"/>
        </w:rPr>
        <w:t xml:space="preserve">, </w:t>
      </w:r>
      <w:r w:rsidRPr="00706FAD">
        <w:rPr>
          <w:rFonts w:eastAsia="Times New Roman" w:hint="eastAsia"/>
          <w:lang w:eastAsia="ru-RU"/>
        </w:rPr>
        <w:t>техніко</w:t>
      </w:r>
      <w:r w:rsidRPr="00706FAD">
        <w:rPr>
          <w:rFonts w:eastAsia="Times New Roman"/>
          <w:lang w:eastAsia="ru-RU"/>
        </w:rPr>
        <w:t>-</w:t>
      </w:r>
      <w:r w:rsidRPr="00706FAD">
        <w:rPr>
          <w:rFonts w:eastAsia="Times New Roman" w:hint="eastAsia"/>
          <w:lang w:eastAsia="ru-RU"/>
        </w:rPr>
        <w:t>економічного</w:t>
      </w:r>
      <w:r w:rsidRPr="00706FAD">
        <w:rPr>
          <w:rFonts w:eastAsia="Times New Roman"/>
          <w:lang w:eastAsia="ru-RU"/>
        </w:rPr>
        <w:t xml:space="preserve"> обґрунтування, </w:t>
      </w:r>
      <w:r w:rsidRPr="00706FAD">
        <w:rPr>
          <w:rFonts w:eastAsia="Times New Roman" w:hint="eastAsia"/>
          <w:lang w:eastAsia="ru-RU"/>
        </w:rPr>
        <w:t>проектно</w:t>
      </w:r>
      <w:r w:rsidRPr="00706FAD">
        <w:rPr>
          <w:rFonts w:eastAsia="Times New Roman"/>
          <w:lang w:eastAsia="ru-RU"/>
        </w:rPr>
        <w:t>-</w:t>
      </w:r>
      <w:r w:rsidRPr="00706FAD">
        <w:rPr>
          <w:rFonts w:eastAsia="Times New Roman" w:hint="eastAsia"/>
          <w:lang w:eastAsia="ru-RU"/>
        </w:rPr>
        <w:t>кошторисної</w:t>
      </w:r>
      <w:r w:rsidRPr="00706FAD">
        <w:rPr>
          <w:rFonts w:eastAsia="Times New Roman"/>
          <w:lang w:eastAsia="ru-RU"/>
        </w:rPr>
        <w:t xml:space="preserve"> </w:t>
      </w:r>
      <w:r w:rsidRPr="00706FAD">
        <w:rPr>
          <w:rFonts w:eastAsia="Times New Roman" w:hint="eastAsia"/>
          <w:lang w:eastAsia="ru-RU"/>
        </w:rPr>
        <w:t>документації</w:t>
      </w:r>
      <w:r w:rsidRPr="00706FAD">
        <w:rPr>
          <w:rFonts w:eastAsia="Times New Roman"/>
          <w:lang w:eastAsia="ru-RU"/>
        </w:rPr>
        <w:t xml:space="preserve"> </w:t>
      </w:r>
      <w:r w:rsidRPr="00706FAD">
        <w:rPr>
          <w:rFonts w:eastAsia="Times New Roman" w:hint="eastAsia"/>
          <w:lang w:eastAsia="ru-RU"/>
        </w:rPr>
        <w:t>та</w:t>
      </w:r>
      <w:r w:rsidRPr="00706FAD">
        <w:rPr>
          <w:rFonts w:eastAsia="Times New Roman"/>
          <w:lang w:eastAsia="ru-RU"/>
        </w:rPr>
        <w:t xml:space="preserve"> </w:t>
      </w:r>
      <w:r w:rsidRPr="00706FAD">
        <w:rPr>
          <w:rFonts w:eastAsia="Times New Roman" w:hint="eastAsia"/>
          <w:lang w:eastAsia="ru-RU"/>
        </w:rPr>
        <w:t>іншої</w:t>
      </w:r>
      <w:r w:rsidRPr="00706FAD">
        <w:rPr>
          <w:rFonts w:eastAsia="Times New Roman"/>
          <w:lang w:eastAsia="ru-RU"/>
        </w:rPr>
        <w:t xml:space="preserve"> </w:t>
      </w:r>
      <w:r w:rsidRPr="00706FAD">
        <w:rPr>
          <w:rFonts w:eastAsia="Times New Roman" w:hint="eastAsia"/>
          <w:lang w:eastAsia="ru-RU"/>
        </w:rPr>
        <w:t>проектної</w:t>
      </w:r>
      <w:r w:rsidRPr="00706FAD">
        <w:rPr>
          <w:rFonts w:eastAsia="Times New Roman"/>
          <w:lang w:eastAsia="ru-RU"/>
        </w:rPr>
        <w:t xml:space="preserve"> </w:t>
      </w:r>
      <w:r w:rsidRPr="00706FAD">
        <w:rPr>
          <w:rFonts w:eastAsia="Times New Roman" w:hint="eastAsia"/>
          <w:lang w:eastAsia="ru-RU"/>
        </w:rPr>
        <w:t>документації</w:t>
      </w:r>
      <w:r w:rsidRPr="002F3964">
        <w:rPr>
          <w:rFonts w:eastAsia="Times New Roman"/>
          <w:color w:val="000000" w:themeColor="text1"/>
          <w:lang w:eastAsia="ru-RU"/>
        </w:rPr>
        <w:t>;</w:t>
      </w:r>
    </w:p>
    <w:p w:rsidR="00706FAD" w:rsidRPr="002F3964" w:rsidRDefault="00706FAD" w:rsidP="00E57C79">
      <w:pPr>
        <w:pStyle w:val="Level1"/>
        <w:numPr>
          <w:ilvl w:val="0"/>
          <w:numId w:val="0"/>
        </w:numPr>
        <w:tabs>
          <w:tab w:val="left" w:pos="0"/>
        </w:tabs>
        <w:spacing w:before="0" w:after="0"/>
        <w:ind w:firstLine="720"/>
        <w:rPr>
          <w:rFonts w:eastAsia="Times New Roman"/>
          <w:color w:val="000000" w:themeColor="text1"/>
          <w:lang w:eastAsia="ru-RU"/>
        </w:rPr>
      </w:pPr>
      <w:r w:rsidRPr="002F3964">
        <w:rPr>
          <w:rFonts w:eastAsia="Times New Roman" w:hint="eastAsia"/>
          <w:color w:val="000000" w:themeColor="text1"/>
          <w:lang w:eastAsia="ru-RU"/>
        </w:rPr>
        <w:t>надання</w:t>
      </w:r>
      <w:r w:rsidRPr="002F3964">
        <w:rPr>
          <w:rFonts w:eastAsia="Times New Roman"/>
          <w:color w:val="000000" w:themeColor="text1"/>
          <w:lang w:eastAsia="ru-RU"/>
        </w:rPr>
        <w:t xml:space="preserve"> </w:t>
      </w:r>
      <w:r w:rsidRPr="002F3964">
        <w:rPr>
          <w:rFonts w:eastAsia="Times New Roman" w:hint="eastAsia"/>
          <w:color w:val="000000" w:themeColor="text1"/>
          <w:lang w:eastAsia="ru-RU"/>
        </w:rPr>
        <w:t>консалтингових</w:t>
      </w:r>
      <w:r w:rsidRPr="002F3964">
        <w:rPr>
          <w:rFonts w:eastAsia="Times New Roman"/>
          <w:color w:val="000000" w:themeColor="text1"/>
          <w:lang w:eastAsia="ru-RU"/>
        </w:rPr>
        <w:t xml:space="preserve"> </w:t>
      </w:r>
      <w:r w:rsidRPr="002F3964">
        <w:rPr>
          <w:rFonts w:eastAsia="Times New Roman" w:hint="eastAsia"/>
          <w:color w:val="000000" w:themeColor="text1"/>
          <w:lang w:eastAsia="ru-RU"/>
        </w:rPr>
        <w:t>та</w:t>
      </w:r>
      <w:r w:rsidRPr="002F3964">
        <w:rPr>
          <w:rFonts w:eastAsia="Times New Roman"/>
          <w:color w:val="000000" w:themeColor="text1"/>
          <w:lang w:eastAsia="ru-RU"/>
        </w:rPr>
        <w:t xml:space="preserve"> </w:t>
      </w:r>
      <w:r w:rsidRPr="002F3964">
        <w:rPr>
          <w:rFonts w:eastAsia="Times New Roman" w:hint="eastAsia"/>
          <w:color w:val="000000" w:themeColor="text1"/>
          <w:lang w:eastAsia="ru-RU"/>
        </w:rPr>
        <w:t>маркетингових</w:t>
      </w:r>
      <w:r w:rsidRPr="002F3964">
        <w:rPr>
          <w:rFonts w:eastAsia="Times New Roman"/>
          <w:color w:val="000000" w:themeColor="text1"/>
          <w:lang w:eastAsia="ru-RU"/>
        </w:rPr>
        <w:t xml:space="preserve"> </w:t>
      </w:r>
      <w:r w:rsidRPr="002F3964">
        <w:rPr>
          <w:rFonts w:eastAsia="Times New Roman" w:hint="eastAsia"/>
          <w:color w:val="000000" w:themeColor="text1"/>
          <w:lang w:eastAsia="ru-RU"/>
        </w:rPr>
        <w:t>послуг</w:t>
      </w:r>
      <w:r w:rsidRPr="002F3964">
        <w:rPr>
          <w:rFonts w:eastAsia="Times New Roman"/>
          <w:color w:val="000000" w:themeColor="text1"/>
          <w:lang w:eastAsia="ru-RU"/>
        </w:rPr>
        <w:t xml:space="preserve"> </w:t>
      </w:r>
      <w:r w:rsidRPr="002F3964">
        <w:rPr>
          <w:rFonts w:eastAsia="Times New Roman" w:hint="eastAsia"/>
          <w:color w:val="000000" w:themeColor="text1"/>
          <w:lang w:eastAsia="ru-RU"/>
        </w:rPr>
        <w:t>учасникам</w:t>
      </w:r>
      <w:r w:rsidRPr="002F3964">
        <w:rPr>
          <w:rFonts w:eastAsia="Times New Roman"/>
          <w:color w:val="000000" w:themeColor="text1"/>
          <w:lang w:eastAsia="ru-RU"/>
        </w:rPr>
        <w:t xml:space="preserve"> </w:t>
      </w:r>
      <w:r w:rsidRPr="002F3964">
        <w:rPr>
          <w:rFonts w:eastAsia="Times New Roman" w:hint="eastAsia"/>
          <w:color w:val="000000" w:themeColor="text1"/>
          <w:lang w:eastAsia="ru-RU"/>
        </w:rPr>
        <w:t>спеціальної</w:t>
      </w:r>
      <w:r w:rsidRPr="002F3964">
        <w:rPr>
          <w:rFonts w:eastAsia="Times New Roman"/>
          <w:color w:val="000000" w:themeColor="text1"/>
          <w:lang w:eastAsia="ru-RU"/>
        </w:rPr>
        <w:t xml:space="preserve"> </w:t>
      </w:r>
      <w:r w:rsidRPr="002F3964">
        <w:rPr>
          <w:rFonts w:eastAsia="Times New Roman" w:hint="eastAsia"/>
          <w:color w:val="000000" w:themeColor="text1"/>
          <w:lang w:eastAsia="ru-RU"/>
        </w:rPr>
        <w:t>економічної</w:t>
      </w:r>
      <w:r w:rsidRPr="002F3964">
        <w:rPr>
          <w:rFonts w:eastAsia="Times New Roman"/>
          <w:color w:val="000000" w:themeColor="text1"/>
          <w:lang w:eastAsia="ru-RU"/>
        </w:rPr>
        <w:t xml:space="preserve"> </w:t>
      </w:r>
      <w:r w:rsidRPr="002F3964">
        <w:rPr>
          <w:rFonts w:eastAsia="Times New Roman" w:hint="eastAsia"/>
          <w:color w:val="000000" w:themeColor="text1"/>
          <w:lang w:eastAsia="ru-RU"/>
        </w:rPr>
        <w:t>зони</w:t>
      </w:r>
      <w:r w:rsidRPr="002F3964">
        <w:rPr>
          <w:rFonts w:eastAsia="Times New Roman"/>
          <w:color w:val="000000" w:themeColor="text1"/>
          <w:lang w:eastAsia="ru-RU"/>
        </w:rPr>
        <w:t>;</w:t>
      </w:r>
    </w:p>
    <w:p w:rsidR="00706FAD" w:rsidRPr="002F3964" w:rsidRDefault="00706FAD" w:rsidP="00E57C79">
      <w:pPr>
        <w:pStyle w:val="Level1"/>
        <w:numPr>
          <w:ilvl w:val="0"/>
          <w:numId w:val="0"/>
        </w:numPr>
        <w:tabs>
          <w:tab w:val="left" w:pos="0"/>
        </w:tabs>
        <w:spacing w:before="0" w:after="0"/>
        <w:ind w:firstLine="720"/>
        <w:rPr>
          <w:rFonts w:eastAsia="Times New Roman"/>
          <w:color w:val="000000" w:themeColor="text1"/>
          <w:lang w:eastAsia="ru-RU"/>
        </w:rPr>
      </w:pPr>
      <w:r w:rsidRPr="002F3964">
        <w:rPr>
          <w:rFonts w:eastAsia="Times New Roman" w:hint="eastAsia"/>
          <w:color w:val="000000" w:themeColor="text1"/>
          <w:lang w:eastAsia="ru-RU"/>
        </w:rPr>
        <w:t>надання</w:t>
      </w:r>
      <w:r w:rsidRPr="002F3964">
        <w:rPr>
          <w:rFonts w:eastAsia="Times New Roman"/>
          <w:color w:val="000000" w:themeColor="text1"/>
          <w:lang w:eastAsia="ru-RU"/>
        </w:rPr>
        <w:t xml:space="preserve"> </w:t>
      </w:r>
      <w:r w:rsidRPr="002F3964">
        <w:rPr>
          <w:rFonts w:eastAsia="Times New Roman" w:hint="eastAsia"/>
          <w:color w:val="000000" w:themeColor="text1"/>
          <w:lang w:eastAsia="ru-RU"/>
        </w:rPr>
        <w:t>комунальних</w:t>
      </w:r>
      <w:r w:rsidRPr="002F3964">
        <w:rPr>
          <w:rFonts w:eastAsia="Times New Roman"/>
          <w:color w:val="000000" w:themeColor="text1"/>
          <w:lang w:eastAsia="ru-RU"/>
        </w:rPr>
        <w:t xml:space="preserve">, </w:t>
      </w:r>
      <w:r w:rsidRPr="002F3964">
        <w:rPr>
          <w:rFonts w:eastAsia="Times New Roman" w:hint="eastAsia"/>
          <w:color w:val="000000" w:themeColor="text1"/>
          <w:lang w:eastAsia="ru-RU"/>
        </w:rPr>
        <w:t>логістичних</w:t>
      </w:r>
      <w:r w:rsidRPr="002F3964">
        <w:rPr>
          <w:rFonts w:eastAsia="Times New Roman"/>
          <w:color w:val="000000" w:themeColor="text1"/>
          <w:lang w:eastAsia="ru-RU"/>
        </w:rPr>
        <w:t xml:space="preserve"> </w:t>
      </w:r>
      <w:r w:rsidRPr="002F3964">
        <w:rPr>
          <w:rFonts w:eastAsia="Times New Roman" w:hint="eastAsia"/>
          <w:color w:val="000000" w:themeColor="text1"/>
          <w:lang w:eastAsia="ru-RU"/>
        </w:rPr>
        <w:t>та</w:t>
      </w:r>
      <w:r w:rsidRPr="002F3964">
        <w:rPr>
          <w:rFonts w:eastAsia="Times New Roman"/>
          <w:color w:val="000000" w:themeColor="text1"/>
          <w:lang w:eastAsia="ru-RU"/>
        </w:rPr>
        <w:t xml:space="preserve"> </w:t>
      </w:r>
      <w:r w:rsidRPr="002F3964">
        <w:rPr>
          <w:rFonts w:eastAsia="Times New Roman" w:hint="eastAsia"/>
          <w:color w:val="000000" w:themeColor="text1"/>
          <w:lang w:eastAsia="ru-RU"/>
        </w:rPr>
        <w:t>сервісних</w:t>
      </w:r>
      <w:r w:rsidRPr="002F3964">
        <w:rPr>
          <w:rFonts w:eastAsia="Times New Roman"/>
          <w:color w:val="000000" w:themeColor="text1"/>
          <w:lang w:eastAsia="ru-RU"/>
        </w:rPr>
        <w:t xml:space="preserve"> </w:t>
      </w:r>
      <w:r w:rsidRPr="002F3964">
        <w:rPr>
          <w:rFonts w:eastAsia="Times New Roman" w:hint="eastAsia"/>
          <w:color w:val="000000" w:themeColor="text1"/>
          <w:lang w:eastAsia="ru-RU"/>
        </w:rPr>
        <w:t>послуг</w:t>
      </w:r>
      <w:r w:rsidRPr="002F3964">
        <w:rPr>
          <w:rFonts w:eastAsia="Times New Roman"/>
          <w:color w:val="000000" w:themeColor="text1"/>
          <w:lang w:eastAsia="ru-RU"/>
        </w:rPr>
        <w:t>.</w:t>
      </w:r>
    </w:p>
    <w:p w:rsidR="00542024" w:rsidRPr="002F3964" w:rsidRDefault="00542024" w:rsidP="00AE1384">
      <w:pPr>
        <w:pStyle w:val="Level0"/>
        <w:numPr>
          <w:ilvl w:val="0"/>
          <w:numId w:val="0"/>
        </w:numPr>
        <w:spacing w:before="0" w:after="0" w:line="240" w:lineRule="auto"/>
        <w:ind w:firstLine="709"/>
        <w:rPr>
          <w:b w:val="0"/>
          <w:color w:val="000000" w:themeColor="text1"/>
        </w:rPr>
      </w:pPr>
      <w:r w:rsidRPr="002F3964">
        <w:rPr>
          <w:b w:val="0"/>
          <w:color w:val="000000" w:themeColor="text1"/>
        </w:rPr>
        <w:t xml:space="preserve">4. Джерелами формування коштів і майна </w:t>
      </w:r>
      <w:r w:rsidRPr="002F3964">
        <w:rPr>
          <w:b w:val="0"/>
          <w:color w:val="000000" w:themeColor="text1"/>
          <w:szCs w:val="28"/>
        </w:rPr>
        <w:t xml:space="preserve">органу господарського розвитку і управління  спеціальної (вільної)  туристсько-рекреаційної зони </w:t>
      </w:r>
      <w:r w:rsidRPr="002F3964">
        <w:rPr>
          <w:b w:val="0"/>
          <w:color w:val="000000" w:themeColor="text1"/>
        </w:rPr>
        <w:t xml:space="preserve"> можуть бути:</w:t>
      </w:r>
    </w:p>
    <w:p w:rsidR="00E2074D" w:rsidRPr="002F3964" w:rsidRDefault="00542024" w:rsidP="00E2074D">
      <w:pPr>
        <w:pStyle w:val="af"/>
        <w:spacing w:before="0"/>
        <w:rPr>
          <w:color w:val="000000" w:themeColor="text1"/>
        </w:rPr>
      </w:pPr>
      <w:r w:rsidRPr="002F3964">
        <w:rPr>
          <w:color w:val="000000" w:themeColor="text1"/>
        </w:rPr>
        <w:t xml:space="preserve"> кошти і майно, що надходять безоплатно, безповоротна фінансова допомога, добровільні внески </w:t>
      </w:r>
      <w:r w:rsidRPr="002F3964">
        <w:rPr>
          <w:rFonts w:hint="eastAsia"/>
          <w:color w:val="000000" w:themeColor="text1"/>
        </w:rPr>
        <w:t>суб’єктів</w:t>
      </w:r>
      <w:r w:rsidRPr="002F3964">
        <w:rPr>
          <w:color w:val="000000" w:themeColor="text1"/>
        </w:rPr>
        <w:t xml:space="preserve"> </w:t>
      </w:r>
      <w:r w:rsidRPr="002F3964">
        <w:rPr>
          <w:rFonts w:hint="eastAsia"/>
          <w:color w:val="000000" w:themeColor="text1"/>
        </w:rPr>
        <w:t>спеціальної</w:t>
      </w:r>
      <w:r w:rsidRPr="002F3964">
        <w:rPr>
          <w:color w:val="000000" w:themeColor="text1"/>
        </w:rPr>
        <w:t xml:space="preserve"> (</w:t>
      </w:r>
      <w:r w:rsidRPr="002F3964">
        <w:rPr>
          <w:rFonts w:hint="eastAsia"/>
          <w:color w:val="000000" w:themeColor="text1"/>
        </w:rPr>
        <w:t>вільної</w:t>
      </w:r>
      <w:r w:rsidRPr="002F3964">
        <w:rPr>
          <w:color w:val="000000" w:themeColor="text1"/>
        </w:rPr>
        <w:t xml:space="preserve">) </w:t>
      </w:r>
      <w:r w:rsidRPr="002F3964">
        <w:rPr>
          <w:rFonts w:hint="eastAsia"/>
          <w:color w:val="000000" w:themeColor="text1"/>
        </w:rPr>
        <w:t>туристсько</w:t>
      </w:r>
      <w:r w:rsidRPr="002F3964">
        <w:rPr>
          <w:color w:val="000000" w:themeColor="text1"/>
        </w:rPr>
        <w:t>-</w:t>
      </w:r>
      <w:r w:rsidRPr="002F3964">
        <w:rPr>
          <w:rFonts w:hint="eastAsia"/>
          <w:color w:val="000000" w:themeColor="text1"/>
        </w:rPr>
        <w:t>рекреаційної</w:t>
      </w:r>
      <w:r w:rsidRPr="002F3964">
        <w:rPr>
          <w:color w:val="000000" w:themeColor="text1"/>
        </w:rPr>
        <w:t xml:space="preserve"> </w:t>
      </w:r>
      <w:r w:rsidRPr="002F3964">
        <w:rPr>
          <w:rFonts w:hint="eastAsia"/>
          <w:color w:val="000000" w:themeColor="text1"/>
        </w:rPr>
        <w:t>зони</w:t>
      </w:r>
      <w:r w:rsidRPr="002F3964">
        <w:rPr>
          <w:color w:val="000000" w:themeColor="text1"/>
        </w:rPr>
        <w:t>, інших осіб;</w:t>
      </w:r>
    </w:p>
    <w:p w:rsidR="00542024" w:rsidRPr="002F3964" w:rsidRDefault="00542024" w:rsidP="00E2074D">
      <w:pPr>
        <w:pStyle w:val="af"/>
        <w:spacing w:before="0"/>
        <w:rPr>
          <w:color w:val="000000" w:themeColor="text1"/>
        </w:rPr>
      </w:pPr>
      <w:r w:rsidRPr="002F3964">
        <w:rPr>
          <w:color w:val="000000" w:themeColor="text1"/>
        </w:rPr>
        <w:t>зовнішні інвестиції</w:t>
      </w:r>
      <w:r w:rsidR="00E2074D" w:rsidRPr="002F3964">
        <w:rPr>
          <w:color w:val="000000" w:themeColor="text1"/>
        </w:rPr>
        <w:t>, грантові кошти;</w:t>
      </w:r>
    </w:p>
    <w:p w:rsidR="00542024" w:rsidRPr="002F3964" w:rsidRDefault="00542024" w:rsidP="00542024">
      <w:pPr>
        <w:pStyle w:val="af"/>
        <w:spacing w:before="0"/>
        <w:rPr>
          <w:color w:val="000000" w:themeColor="text1"/>
        </w:rPr>
      </w:pPr>
      <w:r w:rsidRPr="002F3964">
        <w:rPr>
          <w:color w:val="000000" w:themeColor="text1"/>
        </w:rPr>
        <w:t xml:space="preserve"> </w:t>
      </w:r>
    </w:p>
    <w:p w:rsidR="00542024" w:rsidRPr="002F3964" w:rsidRDefault="00542024" w:rsidP="00542024">
      <w:pPr>
        <w:pStyle w:val="af"/>
        <w:spacing w:before="0"/>
        <w:rPr>
          <w:color w:val="000000" w:themeColor="text1"/>
        </w:rPr>
      </w:pPr>
      <w:r w:rsidRPr="002F3964">
        <w:rPr>
          <w:color w:val="000000" w:themeColor="text1"/>
        </w:rPr>
        <w:t>дотації або субсидії з державного чи місцевих бюджетів, а також з державних цільових фондів;</w:t>
      </w:r>
    </w:p>
    <w:p w:rsidR="00542024" w:rsidRPr="002F3964" w:rsidRDefault="00542024" w:rsidP="00542024">
      <w:pPr>
        <w:pStyle w:val="af"/>
        <w:spacing w:before="0"/>
        <w:rPr>
          <w:color w:val="000000" w:themeColor="text1"/>
        </w:rPr>
      </w:pPr>
      <w:r w:rsidRPr="002F3964">
        <w:rPr>
          <w:color w:val="000000" w:themeColor="text1"/>
        </w:rPr>
        <w:t xml:space="preserve">пасивні доходи; </w:t>
      </w:r>
    </w:p>
    <w:p w:rsidR="00542024" w:rsidRPr="002F3964" w:rsidRDefault="00542024" w:rsidP="00542024">
      <w:pPr>
        <w:pStyle w:val="af"/>
        <w:spacing w:before="0"/>
        <w:rPr>
          <w:color w:val="000000" w:themeColor="text1"/>
        </w:rPr>
      </w:pPr>
      <w:r w:rsidRPr="002F3964">
        <w:rPr>
          <w:color w:val="000000" w:themeColor="text1"/>
        </w:rPr>
        <w:t>благодійна допомога, гуманітарна та технічна допомога;</w:t>
      </w:r>
    </w:p>
    <w:p w:rsidR="00542024" w:rsidRPr="002F3964" w:rsidRDefault="00542024" w:rsidP="00542024">
      <w:pPr>
        <w:pStyle w:val="af"/>
        <w:spacing w:before="0"/>
        <w:rPr>
          <w:color w:val="000000" w:themeColor="text1"/>
        </w:rPr>
      </w:pPr>
      <w:r w:rsidRPr="002F3964">
        <w:rPr>
          <w:color w:val="000000" w:themeColor="text1"/>
        </w:rPr>
        <w:t xml:space="preserve">доходи від </w:t>
      </w:r>
      <w:r w:rsidR="00AE1384" w:rsidRPr="002F3964">
        <w:rPr>
          <w:color w:val="000000" w:themeColor="text1"/>
        </w:rPr>
        <w:t>діяльності, передбаченої частиною 3 даної статті</w:t>
      </w:r>
      <w:r w:rsidRPr="002F3964">
        <w:rPr>
          <w:color w:val="000000" w:themeColor="text1"/>
        </w:rPr>
        <w:t>.</w:t>
      </w:r>
    </w:p>
    <w:p w:rsidR="00AE1384" w:rsidRPr="002F3964" w:rsidRDefault="00AE1384" w:rsidP="004B2AEA">
      <w:pPr>
        <w:pStyle w:val="af"/>
        <w:spacing w:before="0"/>
        <w:rPr>
          <w:color w:val="000000" w:themeColor="text1"/>
        </w:rPr>
      </w:pPr>
      <w:r w:rsidRPr="002F3964">
        <w:rPr>
          <w:color w:val="000000" w:themeColor="text1"/>
        </w:rPr>
        <w:t xml:space="preserve">Орган господарського розвитку і управління  </w:t>
      </w:r>
      <w:r w:rsidRPr="002F3964">
        <w:rPr>
          <w:color w:val="000000" w:themeColor="text1"/>
          <w:shd w:val="clear" w:color="auto" w:fill="FFFFFF"/>
        </w:rPr>
        <w:t xml:space="preserve">спеціальної </w:t>
      </w:r>
      <w:r w:rsidRPr="002F3964">
        <w:rPr>
          <w:color w:val="000000" w:themeColor="text1"/>
        </w:rPr>
        <w:t xml:space="preserve">(вільної) туристсько-рекреаційної зони </w:t>
      </w:r>
      <w:r w:rsidR="004B2AEA" w:rsidRPr="002F3964">
        <w:rPr>
          <w:color w:val="000000" w:themeColor="text1"/>
        </w:rPr>
        <w:t>може мати право власності, інші речові права на рухоме і нерухоме майно, кошти в національній та іноземних валютах, цінні папери, нематеріальні активи та інше</w:t>
      </w:r>
      <w:r w:rsidRPr="002F3964">
        <w:rPr>
          <w:color w:val="000000" w:themeColor="text1"/>
        </w:rPr>
        <w:t xml:space="preserve"> майно, що не заборонено законодавством України.</w:t>
      </w:r>
    </w:p>
    <w:p w:rsidR="004B2AEA" w:rsidRPr="0097464F" w:rsidRDefault="00AE1384" w:rsidP="004B2AEA">
      <w:pPr>
        <w:pStyle w:val="af"/>
        <w:spacing w:before="0"/>
        <w:rPr>
          <w:color w:val="000000" w:themeColor="text1"/>
        </w:rPr>
      </w:pPr>
      <w:r w:rsidRPr="002F3964">
        <w:rPr>
          <w:color w:val="000000" w:themeColor="text1"/>
        </w:rPr>
        <w:t xml:space="preserve">Орган господарського розвитку і управління  </w:t>
      </w:r>
      <w:r w:rsidRPr="002F3964">
        <w:rPr>
          <w:color w:val="000000" w:themeColor="text1"/>
          <w:shd w:val="clear" w:color="auto" w:fill="FFFFFF"/>
        </w:rPr>
        <w:t xml:space="preserve">спеціальної </w:t>
      </w:r>
      <w:r w:rsidRPr="002F3964">
        <w:rPr>
          <w:color w:val="000000" w:themeColor="text1"/>
        </w:rPr>
        <w:t>(вільної) туристсько-рекреаційної зони</w:t>
      </w:r>
      <w:r w:rsidR="004B2AEA" w:rsidRPr="002F3964">
        <w:rPr>
          <w:color w:val="000000" w:themeColor="text1"/>
        </w:rPr>
        <w:t xml:space="preserve"> має право здійснювати щодо майна і </w:t>
      </w:r>
      <w:r w:rsidR="004B2AEA" w:rsidRPr="002F3964">
        <w:rPr>
          <w:color w:val="000000" w:themeColor="text1"/>
        </w:rPr>
        <w:lastRenderedPageBreak/>
        <w:t xml:space="preserve">майнових прав, які перебувають у її власності або на інших речових правах, правочини, що не </w:t>
      </w:r>
      <w:r w:rsidR="004B2AEA" w:rsidRPr="0097464F">
        <w:rPr>
          <w:color w:val="000000" w:themeColor="text1"/>
        </w:rPr>
        <w:t xml:space="preserve">суперечать </w:t>
      </w:r>
      <w:r w:rsidRPr="0097464F">
        <w:rPr>
          <w:color w:val="000000" w:themeColor="text1"/>
        </w:rPr>
        <w:t>законодавству України</w:t>
      </w:r>
      <w:r w:rsidR="004B2AEA" w:rsidRPr="0097464F">
        <w:rPr>
          <w:color w:val="000000" w:themeColor="text1"/>
        </w:rPr>
        <w:t xml:space="preserve">. Кошти і майно </w:t>
      </w:r>
      <w:r w:rsidRPr="0097464F">
        <w:rPr>
          <w:color w:val="000000" w:themeColor="text1"/>
        </w:rPr>
        <w:t xml:space="preserve">органу господарського розвитку і управління  </w:t>
      </w:r>
      <w:r w:rsidRPr="0097464F">
        <w:rPr>
          <w:color w:val="000000" w:themeColor="text1"/>
          <w:shd w:val="clear" w:color="auto" w:fill="FFFFFF"/>
        </w:rPr>
        <w:t xml:space="preserve">спеціальної </w:t>
      </w:r>
      <w:r w:rsidRPr="0097464F">
        <w:rPr>
          <w:color w:val="000000" w:themeColor="text1"/>
        </w:rPr>
        <w:t>(вільної) туристсько-рекреаційної зони</w:t>
      </w:r>
      <w:r w:rsidR="004B2AEA" w:rsidRPr="0097464F">
        <w:rPr>
          <w:color w:val="000000" w:themeColor="text1"/>
        </w:rPr>
        <w:t xml:space="preserve"> використовуються для реалізації </w:t>
      </w:r>
      <w:r w:rsidRPr="0097464F">
        <w:rPr>
          <w:color w:val="000000" w:themeColor="text1"/>
        </w:rPr>
        <w:t>діяльності, передбаченої частиною 3 даної статті</w:t>
      </w:r>
      <w:r w:rsidR="004B2AEA" w:rsidRPr="0097464F">
        <w:rPr>
          <w:color w:val="000000" w:themeColor="text1"/>
        </w:rPr>
        <w:t xml:space="preserve">, оплати праці та соціальних заходів для </w:t>
      </w:r>
      <w:r w:rsidR="002F3964" w:rsidRPr="0097464F">
        <w:rPr>
          <w:color w:val="000000" w:themeColor="text1"/>
        </w:rPr>
        <w:t xml:space="preserve">його </w:t>
      </w:r>
      <w:r w:rsidR="004B2AEA" w:rsidRPr="0097464F">
        <w:rPr>
          <w:color w:val="000000" w:themeColor="text1"/>
        </w:rPr>
        <w:t>працівників.</w:t>
      </w:r>
    </w:p>
    <w:p w:rsidR="004B2AEA" w:rsidRPr="00706FAD" w:rsidRDefault="004B2AEA" w:rsidP="00E57C79">
      <w:pPr>
        <w:pStyle w:val="Level1"/>
        <w:numPr>
          <w:ilvl w:val="0"/>
          <w:numId w:val="0"/>
        </w:numPr>
        <w:tabs>
          <w:tab w:val="left" w:pos="0"/>
        </w:tabs>
        <w:spacing w:before="0" w:after="0"/>
        <w:ind w:firstLine="720"/>
        <w:rPr>
          <w:rFonts w:eastAsia="Times New Roman"/>
          <w:lang w:eastAsia="ru-RU"/>
        </w:rPr>
      </w:pPr>
    </w:p>
    <w:p w:rsidR="00755D6A" w:rsidRPr="00B16B6B" w:rsidRDefault="00755D6A" w:rsidP="00B51BEB">
      <w:pPr>
        <w:pStyle w:val="Level0"/>
        <w:spacing w:before="0" w:after="0" w:line="240" w:lineRule="auto"/>
        <w:ind w:left="0" w:firstLine="709"/>
        <w:rPr>
          <w:szCs w:val="28"/>
        </w:rPr>
      </w:pPr>
      <w:r w:rsidRPr="00B51BEB">
        <w:rPr>
          <w:rFonts w:eastAsia="Times New Roman"/>
          <w:szCs w:val="28"/>
          <w:lang w:eastAsia="ru-RU"/>
        </w:rPr>
        <w:t xml:space="preserve">Суб’єкти спеціальної </w:t>
      </w:r>
      <w:r w:rsidR="007A7A2D" w:rsidRPr="00B51BEB">
        <w:rPr>
          <w:szCs w:val="28"/>
        </w:rPr>
        <w:t xml:space="preserve">(вільної) </w:t>
      </w:r>
      <w:r w:rsidR="00584622" w:rsidRPr="00B51BEB">
        <w:rPr>
          <w:rFonts w:eastAsia="Times New Roman"/>
          <w:szCs w:val="28"/>
          <w:lang w:eastAsia="ru-RU"/>
        </w:rPr>
        <w:t>туристсько-рекреаційної зони</w:t>
      </w:r>
    </w:p>
    <w:p w:rsidR="00B16B6B" w:rsidRPr="00B51BEB" w:rsidRDefault="00B16B6B" w:rsidP="00B16B6B">
      <w:pPr>
        <w:pStyle w:val="Level0"/>
        <w:numPr>
          <w:ilvl w:val="0"/>
          <w:numId w:val="0"/>
        </w:numPr>
        <w:spacing w:before="0" w:after="0" w:line="240" w:lineRule="auto"/>
        <w:ind w:left="709"/>
        <w:rPr>
          <w:szCs w:val="28"/>
        </w:rPr>
      </w:pPr>
    </w:p>
    <w:p w:rsidR="00FD4FB1" w:rsidRPr="00B51BEB" w:rsidRDefault="00755D6A" w:rsidP="00B51BEB">
      <w:pPr>
        <w:pStyle w:val="Level1"/>
        <w:numPr>
          <w:ilvl w:val="0"/>
          <w:numId w:val="0"/>
        </w:numPr>
        <w:tabs>
          <w:tab w:val="clear" w:pos="1170"/>
          <w:tab w:val="left" w:pos="0"/>
        </w:tabs>
        <w:spacing w:before="0" w:after="0"/>
        <w:ind w:firstLine="720"/>
        <w:rPr>
          <w:rFonts w:eastAsia="Times New Roman"/>
          <w:lang w:eastAsia="ru-RU"/>
        </w:rPr>
      </w:pPr>
      <w:r w:rsidRPr="00B51BEB">
        <w:t xml:space="preserve">1. </w:t>
      </w:r>
      <w:r w:rsidRPr="00B51BEB">
        <w:rPr>
          <w:rFonts w:eastAsia="Times New Roman"/>
          <w:lang w:eastAsia="ru-RU"/>
        </w:rPr>
        <w:t xml:space="preserve">Суб’єктами спеціальної </w:t>
      </w:r>
      <w:r w:rsidR="007A7A2D" w:rsidRPr="00B51BEB">
        <w:t xml:space="preserve">(вільної) </w:t>
      </w:r>
      <w:r w:rsidR="00584622" w:rsidRPr="00B51BEB">
        <w:rPr>
          <w:rFonts w:eastAsia="Times New Roman"/>
          <w:lang w:eastAsia="ru-RU"/>
        </w:rPr>
        <w:t>туристсько-рекреаційної зони</w:t>
      </w:r>
      <w:r w:rsidR="00121EA2" w:rsidRPr="00B51BEB">
        <w:rPr>
          <w:rFonts w:eastAsia="Times New Roman"/>
          <w:lang w:eastAsia="ru-RU"/>
        </w:rPr>
        <w:t xml:space="preserve"> є</w:t>
      </w:r>
      <w:r w:rsidR="00FD4FB1" w:rsidRPr="00B51BEB">
        <w:rPr>
          <w:rFonts w:eastAsia="Times New Roman"/>
          <w:lang w:eastAsia="ru-RU"/>
        </w:rPr>
        <w:t>:</w:t>
      </w:r>
    </w:p>
    <w:p w:rsidR="00FD4FB1" w:rsidRPr="00B51BEB" w:rsidRDefault="00121EA2" w:rsidP="00B51BEB">
      <w:pPr>
        <w:pStyle w:val="Level1"/>
        <w:numPr>
          <w:ilvl w:val="0"/>
          <w:numId w:val="0"/>
        </w:numPr>
        <w:tabs>
          <w:tab w:val="clear" w:pos="1170"/>
          <w:tab w:val="left" w:pos="0"/>
        </w:tabs>
        <w:spacing w:before="0" w:after="0"/>
        <w:ind w:firstLine="720"/>
        <w:rPr>
          <w:rFonts w:eastAsia="Times New Roman"/>
          <w:lang w:eastAsia="ru-RU"/>
        </w:rPr>
      </w:pPr>
      <w:r w:rsidRPr="00B51BEB">
        <w:rPr>
          <w:rFonts w:eastAsia="Times New Roman"/>
          <w:lang w:eastAsia="ru-RU"/>
        </w:rPr>
        <w:t xml:space="preserve"> </w:t>
      </w:r>
      <w:r w:rsidR="00755D6A" w:rsidRPr="00B51BEB">
        <w:rPr>
          <w:rFonts w:eastAsia="Times New Roman"/>
          <w:lang w:eastAsia="ru-RU"/>
        </w:rPr>
        <w:t xml:space="preserve">суб'єкти підприємницької діяльності, які зареєстровані на території спеціальної </w:t>
      </w:r>
      <w:r w:rsidR="007A7A2D" w:rsidRPr="00B51BEB">
        <w:t xml:space="preserve">(вільної) </w:t>
      </w:r>
      <w:r w:rsidR="00584622" w:rsidRPr="00B51BEB">
        <w:rPr>
          <w:rFonts w:eastAsia="Times New Roman"/>
          <w:lang w:eastAsia="ru-RU"/>
        </w:rPr>
        <w:t>туристсько-рекреаційної зони</w:t>
      </w:r>
      <w:r w:rsidR="00755D6A" w:rsidRPr="00B51BEB">
        <w:rPr>
          <w:rFonts w:eastAsia="Times New Roman"/>
          <w:lang w:eastAsia="ru-RU"/>
        </w:rPr>
        <w:t xml:space="preserve"> і реалізують на цій території затверджені Радою інвестиційні проекти вартістю, еквівалентною не менше за розміри, визначені статтею </w:t>
      </w:r>
      <w:r w:rsidR="00F92159" w:rsidRPr="00B51BEB">
        <w:rPr>
          <w:rFonts w:eastAsia="Times New Roman"/>
          <w:lang w:eastAsia="ru-RU"/>
        </w:rPr>
        <w:t>4</w:t>
      </w:r>
      <w:r w:rsidR="00755D6A" w:rsidRPr="00B51BEB">
        <w:rPr>
          <w:rFonts w:eastAsia="Times New Roman"/>
          <w:lang w:eastAsia="ru-RU"/>
        </w:rPr>
        <w:t xml:space="preserve"> цього Закону, на підставі договору (контракту) щодо умов реалізації цього інвестиційного проекту</w:t>
      </w:r>
      <w:r w:rsidR="00FD4FB1" w:rsidRPr="00B51BEB">
        <w:rPr>
          <w:rFonts w:eastAsia="Times New Roman"/>
          <w:lang w:eastAsia="ru-RU"/>
        </w:rPr>
        <w:t>;</w:t>
      </w:r>
    </w:p>
    <w:p w:rsidR="00755D6A" w:rsidRPr="00B51BEB" w:rsidRDefault="00FD4FB1" w:rsidP="00B51BEB">
      <w:pPr>
        <w:pStyle w:val="Level1"/>
        <w:numPr>
          <w:ilvl w:val="0"/>
          <w:numId w:val="0"/>
        </w:numPr>
        <w:tabs>
          <w:tab w:val="clear" w:pos="1170"/>
          <w:tab w:val="left" w:pos="0"/>
        </w:tabs>
        <w:spacing w:before="0" w:after="0"/>
        <w:ind w:firstLine="720"/>
        <w:rPr>
          <w:rFonts w:eastAsia="Times New Roman"/>
          <w:lang w:eastAsia="ru-RU"/>
        </w:rPr>
      </w:pPr>
      <w:r w:rsidRPr="00B51BEB">
        <w:rPr>
          <w:rFonts w:eastAsia="Times New Roman"/>
          <w:lang w:eastAsia="ru-RU"/>
        </w:rPr>
        <w:t>члени особистого селянського господарства</w:t>
      </w:r>
      <w:r w:rsidR="00F111A8" w:rsidRPr="00B51BEB">
        <w:rPr>
          <w:rFonts w:eastAsia="Times New Roman"/>
          <w:lang w:eastAsia="ru-RU"/>
        </w:rPr>
        <w:t xml:space="preserve"> відповідно до Закону України «Про особисте селянське господарство»</w:t>
      </w:r>
      <w:r w:rsidRPr="00B51BEB">
        <w:rPr>
          <w:rFonts w:eastAsia="Times New Roman"/>
          <w:lang w:eastAsia="ru-RU"/>
        </w:rPr>
        <w:t>, які надають послуги сільської гостинності</w:t>
      </w:r>
      <w:r w:rsidR="00F111A8" w:rsidRPr="00B51BEB">
        <w:rPr>
          <w:rFonts w:eastAsia="Times New Roman"/>
          <w:lang w:eastAsia="ru-RU"/>
        </w:rPr>
        <w:t xml:space="preserve">, визначені </w:t>
      </w:r>
      <w:r w:rsidR="00695CF3" w:rsidRPr="00B51BEB">
        <w:rPr>
          <w:rFonts w:eastAsia="Times New Roman"/>
          <w:lang w:eastAsia="ru-RU"/>
        </w:rPr>
        <w:t>цим</w:t>
      </w:r>
      <w:r w:rsidR="00F111A8" w:rsidRPr="00B51BEB">
        <w:rPr>
          <w:rFonts w:eastAsia="Times New Roman"/>
          <w:lang w:eastAsia="ru-RU"/>
        </w:rPr>
        <w:t xml:space="preserve"> Закону</w:t>
      </w:r>
      <w:r w:rsidR="00755D6A" w:rsidRPr="00B51BEB">
        <w:rPr>
          <w:rFonts w:eastAsia="Times New Roman"/>
          <w:lang w:eastAsia="ru-RU"/>
        </w:rPr>
        <w:t>.</w:t>
      </w:r>
    </w:p>
    <w:p w:rsidR="00274A29" w:rsidRPr="00B51BEB" w:rsidRDefault="00274A29" w:rsidP="00B51BEB">
      <w:pPr>
        <w:pStyle w:val="Level1"/>
        <w:widowControl w:val="0"/>
        <w:numPr>
          <w:ilvl w:val="1"/>
          <w:numId w:val="14"/>
        </w:numPr>
        <w:spacing w:before="0" w:after="0"/>
        <w:ind w:left="0" w:firstLine="709"/>
        <w:rPr>
          <w:color w:val="000000" w:themeColor="text1"/>
        </w:rPr>
      </w:pPr>
      <w:r w:rsidRPr="00B51BEB">
        <w:rPr>
          <w:rFonts w:eastAsia="Times New Roman"/>
          <w:lang w:eastAsia="ru-RU"/>
        </w:rPr>
        <w:t xml:space="preserve">Не можуть бути суб’єктами спеціальної </w:t>
      </w:r>
      <w:r w:rsidR="007A7A2D" w:rsidRPr="00B51BEB">
        <w:t xml:space="preserve">(вільної) </w:t>
      </w:r>
      <w:r w:rsidRPr="00B51BEB">
        <w:rPr>
          <w:rFonts w:eastAsia="Times New Roman"/>
          <w:lang w:eastAsia="ru-RU"/>
        </w:rPr>
        <w:t>туристсько-рекреаційної зони</w:t>
      </w:r>
      <w:r w:rsidRPr="00B51BEB">
        <w:rPr>
          <w:color w:val="000000" w:themeColor="text1"/>
        </w:rPr>
        <w:t xml:space="preserve">: </w:t>
      </w:r>
    </w:p>
    <w:p w:rsidR="00274A29" w:rsidRPr="00B51BEB" w:rsidRDefault="00274A29" w:rsidP="00B51BEB">
      <w:pPr>
        <w:pStyle w:val="Level1"/>
        <w:widowControl w:val="0"/>
        <w:numPr>
          <w:ilvl w:val="0"/>
          <w:numId w:val="0"/>
        </w:numPr>
        <w:spacing w:before="0" w:after="0"/>
        <w:ind w:firstLine="709"/>
        <w:rPr>
          <w:color w:val="000000" w:themeColor="text1"/>
        </w:rPr>
      </w:pPr>
      <w:r w:rsidRPr="00B51BEB">
        <w:rPr>
          <w:color w:val="000000" w:themeColor="text1"/>
        </w:rPr>
        <w:t xml:space="preserve">юридичні особи, зареєстровані згідно із законодавством держав, включених FAТF до списку держав, що не співпрацюють у сфері протидії відмиванню доходів, одержаних злочинним шляхом, а також юридичні особи, 50 і більше відсотків статутного капіталу яких належать прямо або опосередковано таким особам; </w:t>
      </w:r>
    </w:p>
    <w:p w:rsidR="00274A29" w:rsidRPr="00B51BEB" w:rsidRDefault="00274A29" w:rsidP="00B51BEB">
      <w:pPr>
        <w:pStyle w:val="Level1"/>
        <w:widowControl w:val="0"/>
        <w:numPr>
          <w:ilvl w:val="0"/>
          <w:numId w:val="0"/>
        </w:numPr>
        <w:spacing w:before="0" w:after="0"/>
        <w:ind w:firstLine="709"/>
        <w:rPr>
          <w:color w:val="000000" w:themeColor="text1"/>
        </w:rPr>
      </w:pPr>
      <w:r w:rsidRPr="00B51BEB">
        <w:rPr>
          <w:color w:val="000000" w:themeColor="text1"/>
        </w:rPr>
        <w:t xml:space="preserve">юридичні особи, в яких є частка держави, визнаної Верховною Радою України державою-агресором, а також особи, які перебувають під контролем таких юридичних осіб; </w:t>
      </w:r>
    </w:p>
    <w:p w:rsidR="00274A29" w:rsidRPr="00B51BEB" w:rsidRDefault="00274A29" w:rsidP="00B51BEB">
      <w:pPr>
        <w:pStyle w:val="Level1"/>
        <w:widowControl w:val="0"/>
        <w:numPr>
          <w:ilvl w:val="0"/>
          <w:numId w:val="0"/>
        </w:numPr>
        <w:spacing w:before="0" w:after="0"/>
        <w:ind w:firstLine="709"/>
        <w:rPr>
          <w:color w:val="000000" w:themeColor="text1"/>
        </w:rPr>
      </w:pPr>
      <w:r w:rsidRPr="00B51BEB">
        <w:rPr>
          <w:color w:val="000000" w:themeColor="text1"/>
        </w:rPr>
        <w:t xml:space="preserve">юридичні особи, які зареєстровані в офшорних зонах (згідно з переліком, визначеним Кабінетом Міністрів України) з непрозорою структурою власності (бенефіціарні власники яких не розкриті </w:t>
      </w:r>
      <w:r w:rsidRPr="00B51BEB">
        <w:rPr>
          <w:color w:val="000000" w:themeColor="text1"/>
        </w:rPr>
        <w:br/>
        <w:t xml:space="preserve">на 100 відсотків); </w:t>
      </w:r>
    </w:p>
    <w:p w:rsidR="00274A29" w:rsidRPr="00B51BEB" w:rsidRDefault="00274A29" w:rsidP="00B51BEB">
      <w:pPr>
        <w:pStyle w:val="Level1"/>
        <w:widowControl w:val="0"/>
        <w:numPr>
          <w:ilvl w:val="0"/>
          <w:numId w:val="0"/>
        </w:numPr>
        <w:spacing w:before="0" w:after="0"/>
        <w:ind w:firstLine="709"/>
        <w:rPr>
          <w:color w:val="000000" w:themeColor="text1"/>
        </w:rPr>
      </w:pPr>
      <w:r w:rsidRPr="00B51BEB">
        <w:rPr>
          <w:color w:val="000000" w:themeColor="text1"/>
        </w:rPr>
        <w:t>юридичні особи, інформація про бенефіціарних власників яких не розкрита в порушення вимог Закону України «Про державну реєстрацію юридичних осіб, фізичних осіб - підприємців та громадських формувань»;</w:t>
      </w:r>
    </w:p>
    <w:p w:rsidR="00274A29" w:rsidRPr="00B51BEB" w:rsidRDefault="00274A29" w:rsidP="00B51BEB">
      <w:pPr>
        <w:pStyle w:val="Level1"/>
        <w:widowControl w:val="0"/>
        <w:numPr>
          <w:ilvl w:val="0"/>
          <w:numId w:val="0"/>
        </w:numPr>
        <w:spacing w:before="0" w:after="0"/>
        <w:ind w:firstLine="709"/>
        <w:rPr>
          <w:color w:val="000000" w:themeColor="text1"/>
        </w:rPr>
      </w:pPr>
      <w:r w:rsidRPr="00B51BEB">
        <w:rPr>
          <w:color w:val="000000" w:themeColor="text1"/>
        </w:rPr>
        <w:t>фізичні та юридичні особи, стосовно яких застосовано спеціальні економічні та інші обмежувальні заходи (санкції) відповідно до Закону України «Про санкції»,</w:t>
      </w:r>
      <w:r w:rsidR="00F47E69" w:rsidRPr="00B51BEB">
        <w:rPr>
          <w:color w:val="000000" w:themeColor="text1"/>
        </w:rPr>
        <w:t xml:space="preserve"> </w:t>
      </w:r>
      <w:r w:rsidR="00CF2D4A" w:rsidRPr="00B51BEB">
        <w:rPr>
          <w:color w:val="000000" w:themeColor="text1"/>
        </w:rPr>
        <w:t>а також пов’язані з ними особи</w:t>
      </w:r>
      <w:r w:rsidR="00F47E69" w:rsidRPr="00B51BEB">
        <w:rPr>
          <w:color w:val="000000"/>
          <w:shd w:val="clear" w:color="auto" w:fill="FFFFFF"/>
        </w:rPr>
        <w:t>.</w:t>
      </w:r>
    </w:p>
    <w:p w:rsidR="00274A29" w:rsidRPr="00B51BEB" w:rsidRDefault="00274A29" w:rsidP="00B51BEB">
      <w:pPr>
        <w:pStyle w:val="Level1"/>
        <w:numPr>
          <w:ilvl w:val="0"/>
          <w:numId w:val="0"/>
        </w:numPr>
        <w:tabs>
          <w:tab w:val="clear" w:pos="1170"/>
          <w:tab w:val="left" w:pos="0"/>
        </w:tabs>
        <w:spacing w:before="0" w:after="0"/>
        <w:ind w:left="709"/>
        <w:rPr>
          <w:rFonts w:eastAsia="Times New Roman"/>
          <w:lang w:eastAsia="ru-RU"/>
        </w:rPr>
      </w:pPr>
    </w:p>
    <w:p w:rsidR="00607F9C" w:rsidRDefault="00CC5E0F" w:rsidP="00B51BEB">
      <w:pPr>
        <w:pStyle w:val="Level0"/>
        <w:spacing w:before="0" w:after="0" w:line="240" w:lineRule="auto"/>
        <w:ind w:left="0" w:firstLine="709"/>
        <w:rPr>
          <w:szCs w:val="28"/>
        </w:rPr>
      </w:pPr>
      <w:r w:rsidRPr="00B51BEB">
        <w:rPr>
          <w:szCs w:val="28"/>
        </w:rPr>
        <w:lastRenderedPageBreak/>
        <w:t xml:space="preserve">Особливості </w:t>
      </w:r>
      <w:r w:rsidR="00607F9C" w:rsidRPr="00B51BEB">
        <w:rPr>
          <w:szCs w:val="28"/>
        </w:rPr>
        <w:t xml:space="preserve"> провадження підприємницької діяльності на території спеціальної </w:t>
      </w:r>
      <w:r w:rsidR="007A7A2D" w:rsidRPr="00B51BEB">
        <w:rPr>
          <w:szCs w:val="28"/>
        </w:rPr>
        <w:t xml:space="preserve">(вільної) </w:t>
      </w:r>
      <w:r w:rsidR="00607F9C" w:rsidRPr="00B51BEB">
        <w:rPr>
          <w:szCs w:val="28"/>
        </w:rPr>
        <w:t>туристсько-рекреаційної зони</w:t>
      </w:r>
    </w:p>
    <w:p w:rsidR="00E57C79" w:rsidRPr="00B51BEB" w:rsidRDefault="00E57C79" w:rsidP="00E57C79">
      <w:pPr>
        <w:pStyle w:val="Level0"/>
        <w:numPr>
          <w:ilvl w:val="0"/>
          <w:numId w:val="0"/>
        </w:numPr>
        <w:spacing w:before="0" w:after="0" w:line="240" w:lineRule="auto"/>
        <w:ind w:left="709"/>
        <w:rPr>
          <w:szCs w:val="28"/>
        </w:rPr>
      </w:pPr>
    </w:p>
    <w:p w:rsidR="00CF2D4A" w:rsidRPr="00B51BEB" w:rsidRDefault="00A43B33" w:rsidP="00B51BEB">
      <w:pPr>
        <w:pStyle w:val="HTML"/>
        <w:ind w:firstLine="709"/>
        <w:jc w:val="both"/>
        <w:rPr>
          <w:rFonts w:ascii="Times New Roman" w:hAnsi="Times New Roman"/>
          <w:spacing w:val="2"/>
          <w:sz w:val="28"/>
          <w:szCs w:val="28"/>
          <w:lang w:val="uk-UA"/>
        </w:rPr>
      </w:pPr>
      <w:r w:rsidRPr="00B51BEB">
        <w:rPr>
          <w:rFonts w:ascii="Times New Roman" w:hAnsi="Times New Roman"/>
          <w:spacing w:val="2"/>
          <w:sz w:val="28"/>
          <w:szCs w:val="28"/>
          <w:lang w:val="uk-UA"/>
        </w:rPr>
        <w:t xml:space="preserve">1. </w:t>
      </w:r>
      <w:r w:rsidR="00CF2D4A" w:rsidRPr="00B51BEB">
        <w:rPr>
          <w:rFonts w:ascii="Times New Roman" w:hAnsi="Times New Roman"/>
          <w:spacing w:val="2"/>
          <w:sz w:val="28"/>
          <w:szCs w:val="28"/>
          <w:lang w:val="uk-UA"/>
        </w:rPr>
        <w:t xml:space="preserve">Спеціальний  правовий  режим  підприємницької  діяльності, </w:t>
      </w:r>
      <w:r w:rsidR="00CF2D4A" w:rsidRPr="00B51BEB">
        <w:rPr>
          <w:rFonts w:ascii="Times New Roman" w:hAnsi="Times New Roman"/>
          <w:spacing w:val="2"/>
          <w:sz w:val="28"/>
          <w:szCs w:val="28"/>
          <w:lang w:val="uk-UA"/>
        </w:rPr>
        <w:br/>
        <w:t xml:space="preserve">встановлений на території спеціальної (вільної)  туристсько-рекреаційної зони застосовується виключно під час  реалізації  на  цій  території  затверджених  у  встановленому   цим  Законом  порядку  інвестиційних  проектів  до суб'єктів підприємницької  діяльності  -  юридичних  осіб,  які  в установленому   законодавством   порядку   зареєстровані   на  цих територіях. </w:t>
      </w:r>
    </w:p>
    <w:p w:rsidR="00CF2D4A" w:rsidRPr="00B51BEB" w:rsidRDefault="00A43B33" w:rsidP="00B51BEB">
      <w:pPr>
        <w:widowControl w:val="0"/>
        <w:shd w:val="clear" w:color="auto" w:fill="FFFFFF"/>
        <w:ind w:firstLine="709"/>
        <w:jc w:val="both"/>
        <w:textAlignment w:val="baseline"/>
        <w:rPr>
          <w:rFonts w:ascii="Times New Roman" w:hAnsi="Times New Roman"/>
          <w:color w:val="000000"/>
          <w:sz w:val="28"/>
          <w:szCs w:val="28"/>
          <w:lang w:eastAsia="uk-UA"/>
        </w:rPr>
      </w:pPr>
      <w:r w:rsidRPr="00B51BEB">
        <w:rPr>
          <w:rFonts w:ascii="Times New Roman" w:hAnsi="Times New Roman"/>
          <w:spacing w:val="2"/>
          <w:sz w:val="28"/>
          <w:szCs w:val="28"/>
        </w:rPr>
        <w:t>2.</w:t>
      </w:r>
      <w:r w:rsidR="00607F9C" w:rsidRPr="00B51BEB">
        <w:rPr>
          <w:rFonts w:ascii="Times New Roman" w:hAnsi="Times New Roman"/>
          <w:spacing w:val="2"/>
          <w:sz w:val="28"/>
          <w:szCs w:val="28"/>
        </w:rPr>
        <w:t xml:space="preserve"> </w:t>
      </w:r>
      <w:r w:rsidR="00566ED0" w:rsidRPr="00B51BEB">
        <w:rPr>
          <w:rFonts w:ascii="Times New Roman" w:hAnsi="Times New Roman"/>
          <w:spacing w:val="2"/>
          <w:sz w:val="28"/>
          <w:szCs w:val="28"/>
        </w:rPr>
        <w:t xml:space="preserve">Затвердження </w:t>
      </w:r>
      <w:r w:rsidR="00566ED0" w:rsidRPr="0003647B">
        <w:rPr>
          <w:rFonts w:ascii="Times New Roman" w:hAnsi="Times New Roman"/>
          <w:spacing w:val="2"/>
          <w:sz w:val="28"/>
          <w:szCs w:val="28"/>
        </w:rPr>
        <w:t xml:space="preserve">Радою інвестиційного проекту є підставою  для </w:t>
      </w:r>
      <w:r w:rsidR="00566ED0" w:rsidRPr="0003647B">
        <w:rPr>
          <w:rFonts w:ascii="Times New Roman" w:hAnsi="Times New Roman"/>
          <w:spacing w:val="2"/>
          <w:sz w:val="28"/>
          <w:szCs w:val="28"/>
        </w:rPr>
        <w:br/>
        <w:t>укладення  відповідним  органом  місцевого самоврядування договору (контракту)  з  суб'єктом  спеціальної (вільної)  туристсько-рекреаційної зони щодо  умов реалізації  інвестиційного  проекту,  укладення  договорів  оренди землі,  приміщень тощо.</w:t>
      </w:r>
      <w:r w:rsidR="00566ED0" w:rsidRPr="00B51BEB">
        <w:rPr>
          <w:rFonts w:ascii="Times New Roman" w:hAnsi="Times New Roman"/>
          <w:spacing w:val="2"/>
          <w:sz w:val="28"/>
          <w:szCs w:val="28"/>
        </w:rPr>
        <w:t xml:space="preserve">  </w:t>
      </w:r>
    </w:p>
    <w:p w:rsidR="00CF2D4A" w:rsidRPr="00B51BEB" w:rsidRDefault="00566ED0" w:rsidP="00B51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pacing w:val="2"/>
          <w:sz w:val="28"/>
          <w:szCs w:val="28"/>
        </w:rPr>
      </w:pPr>
      <w:r w:rsidRPr="00B51BEB">
        <w:rPr>
          <w:rFonts w:ascii="Times New Roman" w:hAnsi="Times New Roman"/>
          <w:spacing w:val="2"/>
          <w:sz w:val="28"/>
          <w:szCs w:val="28"/>
        </w:rPr>
        <w:t>3.</w:t>
      </w:r>
      <w:r w:rsidR="00607F9C" w:rsidRPr="00B51BEB">
        <w:rPr>
          <w:rFonts w:ascii="Times New Roman" w:hAnsi="Times New Roman"/>
          <w:spacing w:val="2"/>
          <w:sz w:val="28"/>
          <w:szCs w:val="28"/>
        </w:rPr>
        <w:t xml:space="preserve"> </w:t>
      </w:r>
      <w:r w:rsidRPr="00B51BEB">
        <w:rPr>
          <w:rFonts w:ascii="Times New Roman" w:hAnsi="Times New Roman"/>
          <w:spacing w:val="2"/>
          <w:sz w:val="28"/>
          <w:szCs w:val="28"/>
        </w:rPr>
        <w:t xml:space="preserve">Укладений з суб’єктом спеціальної (вільної)  туристсько-рекреаційної зони договір (контракт) щодо умов реалізації інвестиційного проекту погоджуються рішенням відповідної міської, селищної або сільської ради, що підтверджує право на отримання пільг, передбачених відповідними положеннями Податкового кодексу України та Митного кодексу України.   </w:t>
      </w:r>
    </w:p>
    <w:p w:rsidR="00566ED0" w:rsidRPr="00B51BEB" w:rsidRDefault="00566ED0" w:rsidP="00B51BEB">
      <w:pPr>
        <w:widowControl w:val="0"/>
        <w:shd w:val="clear" w:color="auto" w:fill="FFFFFF"/>
        <w:ind w:firstLine="709"/>
        <w:jc w:val="both"/>
        <w:textAlignment w:val="baseline"/>
        <w:rPr>
          <w:rFonts w:ascii="Times New Roman" w:hAnsi="Times New Roman"/>
          <w:color w:val="000000"/>
          <w:sz w:val="28"/>
          <w:szCs w:val="28"/>
          <w:lang w:eastAsia="uk-UA"/>
        </w:rPr>
      </w:pPr>
      <w:r w:rsidRPr="00B51BEB">
        <w:rPr>
          <w:rFonts w:ascii="Times New Roman" w:hAnsi="Times New Roman"/>
          <w:spacing w:val="2"/>
          <w:sz w:val="28"/>
          <w:szCs w:val="28"/>
        </w:rPr>
        <w:t>4</w:t>
      </w:r>
      <w:r w:rsidR="00CF2D4A" w:rsidRPr="00B51BEB">
        <w:rPr>
          <w:rFonts w:ascii="Times New Roman" w:hAnsi="Times New Roman"/>
          <w:spacing w:val="2"/>
          <w:sz w:val="28"/>
          <w:szCs w:val="28"/>
        </w:rPr>
        <w:t xml:space="preserve">. </w:t>
      </w:r>
      <w:r w:rsidRPr="00B51BEB">
        <w:rPr>
          <w:rFonts w:ascii="Times New Roman" w:hAnsi="Times New Roman"/>
          <w:color w:val="000000"/>
          <w:sz w:val="28"/>
          <w:szCs w:val="28"/>
          <w:lang w:eastAsia="uk-UA"/>
        </w:rPr>
        <w:t>Особливості оподаткування не поширюються на суб’єкти господарювання, які здійснюють такі види діяльності:</w:t>
      </w:r>
    </w:p>
    <w:p w:rsidR="00566ED0" w:rsidRPr="00B51BEB" w:rsidRDefault="00566ED0" w:rsidP="00E57C79">
      <w:pPr>
        <w:widowControl w:val="0"/>
        <w:shd w:val="clear" w:color="auto" w:fill="FFFFFF"/>
        <w:ind w:firstLine="709"/>
        <w:jc w:val="both"/>
        <w:textAlignment w:val="baseline"/>
        <w:rPr>
          <w:rFonts w:ascii="Times New Roman" w:hAnsi="Times New Roman"/>
          <w:color w:val="000000"/>
          <w:sz w:val="28"/>
          <w:szCs w:val="28"/>
          <w:lang w:eastAsia="uk-UA"/>
        </w:rPr>
      </w:pPr>
      <w:r w:rsidRPr="00B51BEB">
        <w:rPr>
          <w:rFonts w:ascii="Times New Roman" w:hAnsi="Times New Roman"/>
          <w:color w:val="000000"/>
          <w:sz w:val="28"/>
          <w:szCs w:val="28"/>
          <w:lang w:eastAsia="uk-UA"/>
        </w:rPr>
        <w:t>фінансова та страхова діяльність;</w:t>
      </w:r>
    </w:p>
    <w:p w:rsidR="00566ED0" w:rsidRPr="00B51BEB" w:rsidRDefault="00566ED0" w:rsidP="00E57C79">
      <w:pPr>
        <w:widowControl w:val="0"/>
        <w:shd w:val="clear" w:color="auto" w:fill="FFFFFF"/>
        <w:ind w:firstLine="709"/>
        <w:jc w:val="both"/>
        <w:textAlignment w:val="baseline"/>
        <w:rPr>
          <w:rFonts w:ascii="Times New Roman" w:hAnsi="Times New Roman"/>
          <w:color w:val="000000"/>
          <w:sz w:val="28"/>
          <w:szCs w:val="28"/>
          <w:lang w:eastAsia="uk-UA"/>
        </w:rPr>
      </w:pPr>
      <w:r w:rsidRPr="00B51BEB">
        <w:rPr>
          <w:rFonts w:ascii="Times New Roman" w:hAnsi="Times New Roman"/>
          <w:sz w:val="28"/>
          <w:szCs w:val="28"/>
        </w:rPr>
        <w:t>діяльність з обміну валют;</w:t>
      </w:r>
    </w:p>
    <w:p w:rsidR="00566ED0" w:rsidRPr="00B51BEB" w:rsidRDefault="00566ED0" w:rsidP="00E57C79">
      <w:pPr>
        <w:widowControl w:val="0"/>
        <w:shd w:val="clear" w:color="auto" w:fill="FFFFFF"/>
        <w:ind w:firstLine="709"/>
        <w:jc w:val="both"/>
        <w:textAlignment w:val="baseline"/>
        <w:rPr>
          <w:rFonts w:ascii="Times New Roman" w:hAnsi="Times New Roman"/>
          <w:color w:val="000000"/>
          <w:sz w:val="28"/>
          <w:szCs w:val="28"/>
          <w:lang w:eastAsia="uk-UA"/>
        </w:rPr>
      </w:pPr>
      <w:r w:rsidRPr="00B51BEB">
        <w:rPr>
          <w:rFonts w:ascii="Times New Roman" w:hAnsi="Times New Roman"/>
          <w:sz w:val="28"/>
          <w:szCs w:val="28"/>
        </w:rPr>
        <w:t xml:space="preserve">діяльність у сфері </w:t>
      </w:r>
      <w:r w:rsidRPr="00B51BEB">
        <w:rPr>
          <w:rFonts w:ascii="Times New Roman" w:hAnsi="Times New Roman"/>
          <w:color w:val="000000"/>
          <w:sz w:val="28"/>
          <w:szCs w:val="28"/>
          <w:lang w:eastAsia="uk-UA"/>
        </w:rPr>
        <w:t>організації азартних ігор;</w:t>
      </w:r>
    </w:p>
    <w:p w:rsidR="00566ED0" w:rsidRPr="00B51BEB" w:rsidRDefault="00566ED0" w:rsidP="00E57C79">
      <w:pPr>
        <w:widowControl w:val="0"/>
        <w:ind w:firstLine="709"/>
        <w:jc w:val="both"/>
        <w:rPr>
          <w:rFonts w:ascii="Times New Roman" w:hAnsi="Times New Roman"/>
          <w:sz w:val="28"/>
          <w:szCs w:val="28"/>
        </w:rPr>
      </w:pPr>
      <w:r w:rsidRPr="00B51BEB">
        <w:rPr>
          <w:rFonts w:ascii="Times New Roman" w:hAnsi="Times New Roman"/>
          <w:sz w:val="28"/>
          <w:szCs w:val="28"/>
        </w:rPr>
        <w:t>діяльність з організації торгів (аукціонів) виробами мистецтва, предметами колекціонування або антикваріату;</w:t>
      </w:r>
    </w:p>
    <w:p w:rsidR="00566ED0" w:rsidRPr="00B51BEB" w:rsidRDefault="00566ED0" w:rsidP="00E57C79">
      <w:pPr>
        <w:widowControl w:val="0"/>
        <w:ind w:firstLine="709"/>
        <w:jc w:val="both"/>
        <w:rPr>
          <w:rFonts w:ascii="Times New Roman" w:hAnsi="Times New Roman"/>
          <w:sz w:val="28"/>
          <w:szCs w:val="28"/>
        </w:rPr>
      </w:pPr>
      <w:r w:rsidRPr="00B51BEB">
        <w:rPr>
          <w:rFonts w:ascii="Times New Roman" w:hAnsi="Times New Roman"/>
          <w:sz w:val="28"/>
          <w:szCs w:val="28"/>
        </w:rPr>
        <w:t>діяльність з надання послуг пошти та зв'язку;</w:t>
      </w:r>
    </w:p>
    <w:p w:rsidR="00566ED0" w:rsidRPr="00B51BEB" w:rsidRDefault="00566ED0" w:rsidP="00E57C79">
      <w:pPr>
        <w:widowControl w:val="0"/>
        <w:shd w:val="clear" w:color="auto" w:fill="FFFFFF"/>
        <w:ind w:firstLine="709"/>
        <w:jc w:val="both"/>
        <w:textAlignment w:val="baseline"/>
        <w:rPr>
          <w:rFonts w:ascii="Times New Roman" w:hAnsi="Times New Roman"/>
          <w:color w:val="000000"/>
          <w:sz w:val="28"/>
          <w:szCs w:val="28"/>
          <w:lang w:eastAsia="uk-UA"/>
        </w:rPr>
      </w:pPr>
      <w:r w:rsidRPr="00B51BEB">
        <w:rPr>
          <w:rFonts w:ascii="Times New Roman" w:hAnsi="Times New Roman"/>
          <w:color w:val="000000"/>
          <w:sz w:val="28"/>
          <w:szCs w:val="28"/>
          <w:lang w:eastAsia="uk-UA"/>
        </w:rPr>
        <w:t>діяльність в сфері радіомовлення та телевізійного мовлення, телекомунікації (електрозв’язок);</w:t>
      </w:r>
    </w:p>
    <w:p w:rsidR="00566ED0" w:rsidRPr="00B51BEB" w:rsidRDefault="00566ED0" w:rsidP="00E57C79">
      <w:pPr>
        <w:widowControl w:val="0"/>
        <w:shd w:val="clear" w:color="auto" w:fill="FFFFFF"/>
        <w:ind w:firstLine="709"/>
        <w:jc w:val="both"/>
        <w:textAlignment w:val="baseline"/>
        <w:rPr>
          <w:rFonts w:ascii="Times New Roman" w:hAnsi="Times New Roman"/>
          <w:color w:val="000000"/>
          <w:sz w:val="28"/>
          <w:szCs w:val="28"/>
          <w:lang w:eastAsia="uk-UA"/>
        </w:rPr>
      </w:pPr>
      <w:r w:rsidRPr="00B51BEB">
        <w:rPr>
          <w:rFonts w:ascii="Times New Roman" w:hAnsi="Times New Roman"/>
          <w:color w:val="000000"/>
          <w:sz w:val="28"/>
          <w:szCs w:val="28"/>
          <w:lang w:eastAsia="uk-UA"/>
        </w:rPr>
        <w:t>діяльність охоронних служб та проведення розслідувань.</w:t>
      </w:r>
    </w:p>
    <w:p w:rsidR="001218AB" w:rsidRPr="00B51BEB" w:rsidRDefault="001218AB" w:rsidP="00B51BEB">
      <w:pPr>
        <w:widowControl w:val="0"/>
        <w:shd w:val="clear" w:color="auto" w:fill="FFFFFF"/>
        <w:ind w:firstLine="709"/>
        <w:jc w:val="both"/>
        <w:textAlignment w:val="baseline"/>
        <w:rPr>
          <w:rFonts w:ascii="Times New Roman" w:hAnsi="Times New Roman"/>
          <w:color w:val="000000"/>
          <w:sz w:val="28"/>
          <w:szCs w:val="28"/>
          <w:lang w:eastAsia="uk-UA"/>
        </w:rPr>
      </w:pPr>
      <w:r w:rsidRPr="00B51BEB">
        <w:rPr>
          <w:rFonts w:ascii="Times New Roman" w:hAnsi="Times New Roman"/>
          <w:color w:val="000000"/>
          <w:sz w:val="28"/>
          <w:szCs w:val="28"/>
          <w:lang w:eastAsia="uk-UA"/>
        </w:rPr>
        <w:t xml:space="preserve">5. </w:t>
      </w:r>
      <w:r w:rsidR="00B51BEB" w:rsidRPr="00B51BEB">
        <w:rPr>
          <w:rFonts w:ascii="Times New Roman" w:hAnsi="Times New Roman"/>
          <w:spacing w:val="2"/>
          <w:sz w:val="28"/>
          <w:szCs w:val="28"/>
        </w:rPr>
        <w:t>Суб'єкт</w:t>
      </w:r>
      <w:r w:rsidR="008D2F56" w:rsidRPr="00B51BEB">
        <w:rPr>
          <w:rFonts w:ascii="Times New Roman" w:hAnsi="Times New Roman"/>
          <w:spacing w:val="2"/>
          <w:sz w:val="28"/>
          <w:szCs w:val="28"/>
        </w:rPr>
        <w:t>и</w:t>
      </w:r>
      <w:r w:rsidR="00B51BEB" w:rsidRPr="00B51BEB">
        <w:rPr>
          <w:rFonts w:ascii="Times New Roman" w:hAnsi="Times New Roman"/>
          <w:spacing w:val="2"/>
          <w:sz w:val="28"/>
          <w:szCs w:val="28"/>
        </w:rPr>
        <w:t xml:space="preserve"> </w:t>
      </w:r>
      <w:r w:rsidR="008D2F56" w:rsidRPr="00B51BEB">
        <w:rPr>
          <w:rFonts w:ascii="Times New Roman" w:hAnsi="Times New Roman"/>
          <w:spacing w:val="2"/>
          <w:sz w:val="28"/>
          <w:szCs w:val="28"/>
        </w:rPr>
        <w:t xml:space="preserve"> спеціальної (вільної)  туристсько-рекреаційної зони</w:t>
      </w:r>
      <w:r w:rsidRPr="00B51BEB">
        <w:rPr>
          <w:rFonts w:ascii="Times New Roman" w:hAnsi="Times New Roman"/>
          <w:color w:val="000000"/>
          <w:sz w:val="28"/>
          <w:szCs w:val="28"/>
          <w:lang w:eastAsia="uk-UA"/>
        </w:rPr>
        <w:t xml:space="preserve">, які провадять свою діяльність на території </w:t>
      </w:r>
      <w:r w:rsidR="00B51BEB" w:rsidRPr="00B51BEB">
        <w:rPr>
          <w:rFonts w:ascii="Times New Roman" w:hAnsi="Times New Roman"/>
          <w:spacing w:val="2"/>
          <w:sz w:val="28"/>
          <w:szCs w:val="28"/>
        </w:rPr>
        <w:t>спеціальної (вільної)  туристсько-рекреаційної зони</w:t>
      </w:r>
      <w:r w:rsidRPr="00B51BEB">
        <w:rPr>
          <w:rFonts w:ascii="Times New Roman" w:hAnsi="Times New Roman"/>
          <w:color w:val="000000"/>
          <w:sz w:val="28"/>
          <w:szCs w:val="28"/>
          <w:lang w:eastAsia="uk-UA"/>
        </w:rPr>
        <w:t xml:space="preserve"> без створення юридичної особи через філії, відділення, інші відокремлені підрозділи, а також реалізують інвестиційні проекти у пріоритетних видах економічної діяльності, складають відокремлений баланс фінансово-господарської діяльності у порядку, встановленому центральним органом виконавчої влади, що забезпечує формування та реалізує державну фінансову політику.</w:t>
      </w:r>
    </w:p>
    <w:p w:rsidR="00B51BEB" w:rsidRPr="00B51BEB" w:rsidRDefault="00B51BEB" w:rsidP="00B51BEB">
      <w:pPr>
        <w:widowControl w:val="0"/>
        <w:shd w:val="clear" w:color="auto" w:fill="FFFFFF"/>
        <w:ind w:firstLine="709"/>
        <w:jc w:val="both"/>
        <w:textAlignment w:val="baseline"/>
        <w:rPr>
          <w:rFonts w:ascii="Times New Roman" w:hAnsi="Times New Roman"/>
          <w:color w:val="000000"/>
          <w:sz w:val="28"/>
          <w:szCs w:val="28"/>
          <w:lang w:eastAsia="uk-UA"/>
        </w:rPr>
      </w:pPr>
    </w:p>
    <w:p w:rsidR="00D4655E" w:rsidRDefault="00D4655E" w:rsidP="00B51BEB">
      <w:pPr>
        <w:pStyle w:val="Level0"/>
        <w:spacing w:before="0" w:after="0" w:line="240" w:lineRule="auto"/>
        <w:ind w:left="0" w:firstLine="709"/>
        <w:rPr>
          <w:szCs w:val="28"/>
        </w:rPr>
      </w:pPr>
      <w:bookmarkStart w:id="2" w:name="n83"/>
      <w:bookmarkEnd w:id="2"/>
      <w:r w:rsidRPr="00B51BEB">
        <w:rPr>
          <w:szCs w:val="28"/>
        </w:rPr>
        <w:t>Стандартизація у сфері сільського туризму</w:t>
      </w:r>
    </w:p>
    <w:p w:rsidR="00E57C79" w:rsidRPr="00B51BEB" w:rsidRDefault="00E57C79" w:rsidP="00E57C79">
      <w:pPr>
        <w:pStyle w:val="Level0"/>
        <w:numPr>
          <w:ilvl w:val="0"/>
          <w:numId w:val="0"/>
        </w:numPr>
        <w:spacing w:before="0" w:after="0" w:line="240" w:lineRule="auto"/>
        <w:ind w:left="709"/>
        <w:rPr>
          <w:szCs w:val="28"/>
        </w:rPr>
      </w:pPr>
    </w:p>
    <w:p w:rsidR="0028612C" w:rsidRDefault="00D4655E" w:rsidP="00B51BEB">
      <w:pPr>
        <w:pStyle w:val="Level0"/>
        <w:numPr>
          <w:ilvl w:val="0"/>
          <w:numId w:val="0"/>
        </w:numPr>
        <w:spacing w:before="0" w:after="0" w:line="240" w:lineRule="auto"/>
        <w:ind w:firstLine="709"/>
        <w:rPr>
          <w:b w:val="0"/>
          <w:szCs w:val="28"/>
        </w:rPr>
      </w:pPr>
      <w:r w:rsidRPr="00B51BEB">
        <w:rPr>
          <w:b w:val="0"/>
          <w:szCs w:val="28"/>
        </w:rPr>
        <w:t xml:space="preserve">Послуги  сільської гостинності, що надаються в рамках </w:t>
      </w:r>
      <w:r w:rsidR="0028612C" w:rsidRPr="00B51BEB">
        <w:rPr>
          <w:b w:val="0"/>
          <w:szCs w:val="28"/>
        </w:rPr>
        <w:t>пілотн</w:t>
      </w:r>
      <w:r w:rsidRPr="00B51BEB">
        <w:rPr>
          <w:b w:val="0"/>
          <w:szCs w:val="28"/>
        </w:rPr>
        <w:t>ого</w:t>
      </w:r>
      <w:r w:rsidR="0028612C" w:rsidRPr="00B51BEB">
        <w:rPr>
          <w:b w:val="0"/>
          <w:szCs w:val="28"/>
        </w:rPr>
        <w:t xml:space="preserve"> експеримент</w:t>
      </w:r>
      <w:r w:rsidRPr="00B51BEB">
        <w:rPr>
          <w:b w:val="0"/>
          <w:szCs w:val="28"/>
        </w:rPr>
        <w:t>у</w:t>
      </w:r>
      <w:r w:rsidR="0028612C" w:rsidRPr="00B51BEB">
        <w:rPr>
          <w:b w:val="0"/>
          <w:szCs w:val="28"/>
        </w:rPr>
        <w:t xml:space="preserve"> </w:t>
      </w:r>
      <w:r w:rsidRPr="00B51BEB">
        <w:rPr>
          <w:b w:val="0"/>
          <w:szCs w:val="28"/>
        </w:rPr>
        <w:t xml:space="preserve">із розвитку сільського туризму мають надаватися із </w:t>
      </w:r>
      <w:r w:rsidRPr="00B51BEB">
        <w:rPr>
          <w:b w:val="0"/>
          <w:szCs w:val="28"/>
        </w:rPr>
        <w:lastRenderedPageBreak/>
        <w:t>врахуванням стандартів якості,</w:t>
      </w:r>
      <w:r w:rsidR="00DF0331" w:rsidRPr="00B51BEB">
        <w:rPr>
          <w:b w:val="0"/>
          <w:szCs w:val="28"/>
        </w:rPr>
        <w:t xml:space="preserve"> зокрема, </w:t>
      </w:r>
      <w:r w:rsidRPr="00B51BEB">
        <w:rPr>
          <w:b w:val="0"/>
          <w:szCs w:val="28"/>
        </w:rPr>
        <w:t>встановлених Національним стандартом України ДСТУ 4527:2006, а також відповідно до  вимог, що встановлюються Кабінетом міністрів України.</w:t>
      </w:r>
    </w:p>
    <w:p w:rsidR="00B51BEB" w:rsidRPr="00B51BEB" w:rsidRDefault="00B51BEB" w:rsidP="00B51BEB">
      <w:pPr>
        <w:pStyle w:val="Level0"/>
        <w:numPr>
          <w:ilvl w:val="0"/>
          <w:numId w:val="0"/>
        </w:numPr>
        <w:spacing w:before="0" w:after="0" w:line="240" w:lineRule="auto"/>
        <w:ind w:firstLine="709"/>
        <w:rPr>
          <w:b w:val="0"/>
          <w:szCs w:val="28"/>
        </w:rPr>
      </w:pPr>
    </w:p>
    <w:p w:rsidR="0028612C" w:rsidRPr="00E57C79" w:rsidRDefault="00941902" w:rsidP="00B51BEB">
      <w:pPr>
        <w:pStyle w:val="Level0"/>
        <w:spacing w:before="0" w:after="0" w:line="240" w:lineRule="auto"/>
        <w:ind w:left="0" w:firstLine="709"/>
        <w:rPr>
          <w:szCs w:val="28"/>
        </w:rPr>
      </w:pPr>
      <w:r w:rsidRPr="00B51BEB">
        <w:rPr>
          <w:szCs w:val="28"/>
        </w:rPr>
        <w:t xml:space="preserve">Особливості трудових відносин на території </w:t>
      </w:r>
      <w:r w:rsidR="0028612C" w:rsidRPr="00B51BEB">
        <w:rPr>
          <w:spacing w:val="2"/>
          <w:szCs w:val="28"/>
        </w:rPr>
        <w:t xml:space="preserve">спеціальної </w:t>
      </w:r>
      <w:r w:rsidR="0097420A" w:rsidRPr="00B51BEB">
        <w:rPr>
          <w:spacing w:val="2"/>
          <w:szCs w:val="28"/>
        </w:rPr>
        <w:t xml:space="preserve">(вільної) </w:t>
      </w:r>
      <w:r w:rsidR="0028612C" w:rsidRPr="00B51BEB">
        <w:rPr>
          <w:spacing w:val="2"/>
          <w:szCs w:val="28"/>
        </w:rPr>
        <w:t>туристсько-рекреаційної зони</w:t>
      </w:r>
    </w:p>
    <w:p w:rsidR="00E57C79" w:rsidRPr="00B51BEB" w:rsidRDefault="00E57C79" w:rsidP="00E57C79">
      <w:pPr>
        <w:pStyle w:val="Level0"/>
        <w:numPr>
          <w:ilvl w:val="0"/>
          <w:numId w:val="0"/>
        </w:numPr>
        <w:spacing w:before="0" w:after="0" w:line="240" w:lineRule="auto"/>
        <w:ind w:left="709"/>
        <w:rPr>
          <w:szCs w:val="28"/>
        </w:rPr>
      </w:pPr>
    </w:p>
    <w:p w:rsidR="00480E26" w:rsidRPr="00B51BEB" w:rsidRDefault="00480E26" w:rsidP="00B51BEB">
      <w:pPr>
        <w:pStyle w:val="rvps20"/>
        <w:shd w:val="clear" w:color="auto" w:fill="FFFFFF"/>
        <w:tabs>
          <w:tab w:val="clear" w:pos="993"/>
          <w:tab w:val="left" w:pos="0"/>
        </w:tabs>
        <w:spacing w:before="0"/>
        <w:ind w:left="0" w:firstLine="851"/>
        <w:rPr>
          <w:rStyle w:val="aff1"/>
        </w:rPr>
      </w:pPr>
      <w:r w:rsidRPr="00B51BEB">
        <w:t xml:space="preserve">На громадян, які перебувають у трудових відносинах </w:t>
      </w:r>
      <w:r w:rsidR="00B33727" w:rsidRPr="00B51BEB">
        <w:t>із</w:t>
      </w:r>
      <w:r w:rsidRPr="00B51BEB">
        <w:t xml:space="preserve"> </w:t>
      </w:r>
      <w:r w:rsidR="00B33727" w:rsidRPr="00B51BEB">
        <w:t>с</w:t>
      </w:r>
      <w:r w:rsidR="00B33727" w:rsidRPr="00B51BEB">
        <w:rPr>
          <w:lang w:eastAsia="ru-RU"/>
        </w:rPr>
        <w:t xml:space="preserve">уб’єктами спеціальної </w:t>
      </w:r>
      <w:r w:rsidR="00B33727" w:rsidRPr="00B51BEB">
        <w:t xml:space="preserve">(вільної) </w:t>
      </w:r>
      <w:r w:rsidR="00B33727" w:rsidRPr="00B51BEB">
        <w:rPr>
          <w:lang w:eastAsia="ru-RU"/>
        </w:rPr>
        <w:t>туристсько-рекреаційної зони</w:t>
      </w:r>
      <w:r w:rsidRPr="00B51BEB">
        <w:t xml:space="preserve">, поширюються положення конвенцій Міжнародної організації праці, </w:t>
      </w:r>
      <w:r w:rsidRPr="00B51BEB">
        <w:rPr>
          <w:iCs/>
        </w:rPr>
        <w:t xml:space="preserve">згода на обов’язковість яких надана Україною, а також </w:t>
      </w:r>
      <w:r w:rsidR="00F47CFB" w:rsidRPr="00B51BEB">
        <w:rPr>
          <w:iCs/>
        </w:rPr>
        <w:t>законодавство України про</w:t>
      </w:r>
      <w:r w:rsidR="00710921" w:rsidRPr="00B51BEB">
        <w:rPr>
          <w:iCs/>
        </w:rPr>
        <w:t xml:space="preserve"> працю, зокрема, положення</w:t>
      </w:r>
      <w:r w:rsidR="00F47CFB" w:rsidRPr="00B51BEB">
        <w:rPr>
          <w:iCs/>
        </w:rPr>
        <w:t xml:space="preserve">,  Закону України </w:t>
      </w:r>
      <w:hyperlink r:id="rId10" w:tgtFrame="_blank" w:history="1">
        <w:r w:rsidR="009E7C7A" w:rsidRPr="00B51BEB">
          <w:rPr>
            <w:iCs/>
          </w:rPr>
          <w:t>«</w:t>
        </w:r>
        <w:r w:rsidR="00F47CFB" w:rsidRPr="00B51BEB">
          <w:rPr>
            <w:iCs/>
          </w:rPr>
          <w:t>Про організації роботодавців, їх об’єднання, права і гарантії їх діяльності</w:t>
        </w:r>
      </w:hyperlink>
      <w:r w:rsidR="009E7C7A" w:rsidRPr="00B51BEB">
        <w:rPr>
          <w:iCs/>
        </w:rPr>
        <w:t>»</w:t>
      </w:r>
      <w:r w:rsidR="00F47CFB" w:rsidRPr="00B51BEB">
        <w:rPr>
          <w:iCs/>
        </w:rPr>
        <w:t xml:space="preserve"> , Закону України </w:t>
      </w:r>
      <w:hyperlink r:id="rId11" w:tgtFrame="_blank" w:history="1">
        <w:r w:rsidR="009E7C7A" w:rsidRPr="00B51BEB">
          <w:rPr>
            <w:iCs/>
          </w:rPr>
          <w:t>«</w:t>
        </w:r>
        <w:r w:rsidR="00F47CFB" w:rsidRPr="00B51BEB">
          <w:rPr>
            <w:iCs/>
          </w:rPr>
          <w:t>Про збір та облік єдиного внеску на загальнообов’язкове державне соціальне страхування</w:t>
        </w:r>
      </w:hyperlink>
      <w:r w:rsidR="009E7C7A" w:rsidRPr="00B51BEB">
        <w:rPr>
          <w:iCs/>
        </w:rPr>
        <w:t>»</w:t>
      </w:r>
      <w:r w:rsidR="00F47CFB" w:rsidRPr="00B51BEB">
        <w:rPr>
          <w:iCs/>
        </w:rPr>
        <w:t xml:space="preserve"> та ін.</w:t>
      </w:r>
    </w:p>
    <w:p w:rsidR="009E7C7A" w:rsidRPr="00B51BEB" w:rsidRDefault="00480E26" w:rsidP="00B51BEB">
      <w:pPr>
        <w:pStyle w:val="rvps20"/>
        <w:tabs>
          <w:tab w:val="clear" w:pos="993"/>
          <w:tab w:val="left" w:pos="1070"/>
        </w:tabs>
        <w:spacing w:before="0"/>
        <w:ind w:left="0" w:firstLine="709"/>
      </w:pPr>
      <w:bookmarkStart w:id="3" w:name="n80"/>
      <w:bookmarkEnd w:id="3"/>
      <w:r w:rsidRPr="00B51BEB">
        <w:t xml:space="preserve"> На території </w:t>
      </w:r>
      <w:r w:rsidR="009E7C7A" w:rsidRPr="00B51BEB">
        <w:t>спеціальної</w:t>
      </w:r>
      <w:r w:rsidR="0097420A" w:rsidRPr="00B51BEB">
        <w:t xml:space="preserve"> </w:t>
      </w:r>
      <w:r w:rsidR="0097420A" w:rsidRPr="00B51BEB">
        <w:rPr>
          <w:spacing w:val="2"/>
        </w:rPr>
        <w:t xml:space="preserve">(вільної) </w:t>
      </w:r>
      <w:r w:rsidR="009E7C7A" w:rsidRPr="00B51BEB">
        <w:t xml:space="preserve">туристсько-рекреаційної зони </w:t>
      </w:r>
      <w:r w:rsidR="009E7C7A" w:rsidRPr="00B51BEB">
        <w:rPr>
          <w:rFonts w:eastAsia="MS Minchofalt"/>
          <w:bCs/>
          <w:color w:val="auto"/>
          <w:lang w:eastAsia="en-US"/>
        </w:rPr>
        <w:t xml:space="preserve"> </w:t>
      </w:r>
      <w:bookmarkStart w:id="4" w:name="n81"/>
      <w:bookmarkEnd w:id="4"/>
      <w:r w:rsidRPr="00B51BEB">
        <w:t>гарантується вільна діяльність профспілок і право на страйк згідно із </w:t>
      </w:r>
      <w:hyperlink r:id="rId12" w:tgtFrame="_blank" w:history="1">
        <w:r w:rsidRPr="00B51BEB">
          <w:t>Законом України</w:t>
        </w:r>
      </w:hyperlink>
      <w:r w:rsidRPr="00B51BEB">
        <w:t> </w:t>
      </w:r>
      <w:r w:rsidR="009E7C7A" w:rsidRPr="00B51BEB">
        <w:t>«</w:t>
      </w:r>
      <w:r w:rsidRPr="00B51BEB">
        <w:t>Про професійні спілки, їх права та гарантії діяльності</w:t>
      </w:r>
      <w:r w:rsidR="009E7C7A" w:rsidRPr="00B51BEB">
        <w:t>»</w:t>
      </w:r>
      <w:r w:rsidRPr="00B51BEB">
        <w:t xml:space="preserve">. </w:t>
      </w:r>
    </w:p>
    <w:p w:rsidR="00D30DE9" w:rsidRPr="00B51BEB" w:rsidRDefault="00D30DE9" w:rsidP="00B51BEB">
      <w:pPr>
        <w:pStyle w:val="Level0"/>
        <w:numPr>
          <w:ilvl w:val="0"/>
          <w:numId w:val="0"/>
        </w:numPr>
        <w:spacing w:before="0" w:after="0" w:line="240" w:lineRule="auto"/>
        <w:ind w:firstLine="709"/>
        <w:rPr>
          <w:szCs w:val="28"/>
        </w:rPr>
      </w:pPr>
    </w:p>
    <w:p w:rsidR="009E7C7A" w:rsidRPr="00B51BEB" w:rsidRDefault="009E7C7A" w:rsidP="00B51BEB">
      <w:pPr>
        <w:pStyle w:val="Level0"/>
        <w:spacing w:before="0" w:after="0" w:line="240" w:lineRule="auto"/>
        <w:ind w:left="0" w:firstLine="709"/>
        <w:rPr>
          <w:szCs w:val="28"/>
        </w:rPr>
      </w:pPr>
      <w:r w:rsidRPr="00B51BEB">
        <w:rPr>
          <w:szCs w:val="28"/>
        </w:rPr>
        <w:t>Порядок  в'їзду  у  спеціальну економічну зону та</w:t>
      </w:r>
    </w:p>
    <w:p w:rsidR="009E7C7A" w:rsidRPr="00B51BEB" w:rsidRDefault="009E7C7A" w:rsidP="00B51BEB">
      <w:pPr>
        <w:pStyle w:val="Level0"/>
        <w:numPr>
          <w:ilvl w:val="0"/>
          <w:numId w:val="0"/>
        </w:numPr>
        <w:spacing w:before="0" w:after="0" w:line="240" w:lineRule="auto"/>
        <w:rPr>
          <w:szCs w:val="28"/>
        </w:rPr>
      </w:pPr>
      <w:r w:rsidRPr="00B51BEB">
        <w:rPr>
          <w:szCs w:val="28"/>
        </w:rPr>
        <w:t>виїзду з неї</w:t>
      </w:r>
    </w:p>
    <w:p w:rsidR="00235F63" w:rsidRPr="00B51BEB" w:rsidRDefault="00306E93" w:rsidP="00B51BEB">
      <w:pPr>
        <w:pStyle w:val="rvps20"/>
        <w:numPr>
          <w:ilvl w:val="0"/>
          <w:numId w:val="0"/>
        </w:numPr>
        <w:tabs>
          <w:tab w:val="clear" w:pos="993"/>
          <w:tab w:val="left" w:pos="710"/>
        </w:tabs>
        <w:spacing w:before="0"/>
        <w:ind w:firstLine="710"/>
      </w:pPr>
      <w:r w:rsidRPr="00B51BEB">
        <w:t xml:space="preserve">1. </w:t>
      </w:r>
      <w:r w:rsidR="00235F63" w:rsidRPr="00B51BEB">
        <w:t>Громадяни України під час перетину адміністративного кордону спеціальної</w:t>
      </w:r>
      <w:r w:rsidR="0097420A" w:rsidRPr="00B51BEB">
        <w:t xml:space="preserve"> </w:t>
      </w:r>
      <w:r w:rsidR="0097420A" w:rsidRPr="00B51BEB">
        <w:rPr>
          <w:spacing w:val="2"/>
        </w:rPr>
        <w:t xml:space="preserve">(вільної) </w:t>
      </w:r>
      <w:r w:rsidR="00235F63" w:rsidRPr="00B51BEB">
        <w:t>туристсько-рекреаційної зони, керуючись нормами </w:t>
      </w:r>
      <w:hyperlink r:id="rId13" w:tgtFrame="_blank" w:history="1">
        <w:r w:rsidR="00235F63" w:rsidRPr="00B51BEB">
          <w:rPr>
            <w:rStyle w:val="ac"/>
            <w:color w:val="000099"/>
          </w:rPr>
          <w:t>Закону України</w:t>
        </w:r>
      </w:hyperlink>
      <w:r w:rsidR="00235F63" w:rsidRPr="00B51BEB">
        <w:t xml:space="preserve"> «Про свободу пересування та вільний вибір місця проживання в Україні», мають право безперешкодно перетинати адміністративний кордон між </w:t>
      </w:r>
      <w:r w:rsidRPr="00B51BEB">
        <w:t xml:space="preserve">спеціальною туристсько-рекреаційної зони </w:t>
      </w:r>
      <w:r w:rsidR="00235F63" w:rsidRPr="00B51BEB">
        <w:t>та іншою територією України.</w:t>
      </w:r>
    </w:p>
    <w:p w:rsidR="00235F63" w:rsidRPr="00B51BEB" w:rsidRDefault="00235F63" w:rsidP="00B51BEB">
      <w:pPr>
        <w:pStyle w:val="rvps20"/>
        <w:numPr>
          <w:ilvl w:val="0"/>
          <w:numId w:val="0"/>
        </w:numPr>
        <w:shd w:val="clear" w:color="auto" w:fill="FFFFFF"/>
        <w:tabs>
          <w:tab w:val="clear" w:pos="993"/>
          <w:tab w:val="left" w:pos="710"/>
        </w:tabs>
        <w:spacing w:before="0"/>
        <w:ind w:firstLine="710"/>
      </w:pPr>
      <w:bookmarkStart w:id="5" w:name="n55"/>
      <w:bookmarkStart w:id="6" w:name="n56"/>
      <w:bookmarkEnd w:id="5"/>
      <w:bookmarkEnd w:id="6"/>
      <w:r w:rsidRPr="00B51BEB">
        <w:t xml:space="preserve">2. Іноземні громадяни та особи без громадянства при перетині адміністративного кордону </w:t>
      </w:r>
      <w:r w:rsidR="00306E93" w:rsidRPr="00B51BEB">
        <w:t>спеціальної</w:t>
      </w:r>
      <w:r w:rsidR="0097420A" w:rsidRPr="00B51BEB">
        <w:t xml:space="preserve"> </w:t>
      </w:r>
      <w:r w:rsidR="0097420A" w:rsidRPr="00B51BEB">
        <w:rPr>
          <w:spacing w:val="2"/>
        </w:rPr>
        <w:t xml:space="preserve">(вільної) </w:t>
      </w:r>
      <w:r w:rsidR="00306E93" w:rsidRPr="00B51BEB">
        <w:t>туристсько-рекреаційної зони</w:t>
      </w:r>
      <w:r w:rsidRPr="00B51BEB">
        <w:t xml:space="preserve"> керуються нормами </w:t>
      </w:r>
      <w:hyperlink r:id="rId14" w:tgtFrame="_blank" w:history="1">
        <w:r w:rsidRPr="00B51BEB">
          <w:rPr>
            <w:rStyle w:val="ac"/>
            <w:color w:val="000099"/>
          </w:rPr>
          <w:t>Закону України</w:t>
        </w:r>
      </w:hyperlink>
      <w:r w:rsidRPr="00B51BEB">
        <w:t xml:space="preserve"> «Про правовий статус іноземців та осіб без громадянства» </w:t>
      </w:r>
    </w:p>
    <w:p w:rsidR="009E7C7A" w:rsidRPr="00B51BEB" w:rsidRDefault="009E7C7A" w:rsidP="00B51BEB">
      <w:pPr>
        <w:pStyle w:val="Level0"/>
        <w:numPr>
          <w:ilvl w:val="0"/>
          <w:numId w:val="0"/>
        </w:numPr>
        <w:tabs>
          <w:tab w:val="left" w:pos="710"/>
        </w:tabs>
        <w:spacing w:before="0" w:after="0" w:line="240" w:lineRule="auto"/>
        <w:ind w:firstLine="710"/>
        <w:rPr>
          <w:szCs w:val="28"/>
        </w:rPr>
      </w:pPr>
    </w:p>
    <w:p w:rsidR="00607F9C" w:rsidRPr="00B51BEB" w:rsidRDefault="00607F9C" w:rsidP="00B51BEB">
      <w:pPr>
        <w:pStyle w:val="Level0"/>
        <w:spacing w:before="0" w:after="0" w:line="240" w:lineRule="auto"/>
        <w:ind w:left="0" w:firstLine="709"/>
        <w:rPr>
          <w:szCs w:val="28"/>
        </w:rPr>
      </w:pPr>
      <w:r w:rsidRPr="00B51BEB">
        <w:rPr>
          <w:spacing w:val="2"/>
          <w:szCs w:val="28"/>
        </w:rPr>
        <w:t>Відповідальність с</w:t>
      </w:r>
      <w:r w:rsidRPr="00B51BEB">
        <w:rPr>
          <w:rFonts w:eastAsia="Times New Roman"/>
          <w:szCs w:val="28"/>
          <w:lang w:eastAsia="ru-RU"/>
        </w:rPr>
        <w:t>уб’єкта</w:t>
      </w:r>
      <w:r w:rsidRPr="00B51BEB">
        <w:rPr>
          <w:spacing w:val="2"/>
          <w:szCs w:val="28"/>
        </w:rPr>
        <w:t xml:space="preserve"> </w:t>
      </w:r>
      <w:r w:rsidRPr="00B51BEB">
        <w:rPr>
          <w:rFonts w:eastAsia="Times New Roman"/>
          <w:szCs w:val="28"/>
          <w:lang w:eastAsia="ru-RU"/>
        </w:rPr>
        <w:t>спеціальної туристсько-рекреаційної зони</w:t>
      </w:r>
    </w:p>
    <w:p w:rsidR="00607F9C" w:rsidRPr="00B51BEB" w:rsidRDefault="00D40550" w:rsidP="00B51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pacing w:val="2"/>
          <w:sz w:val="28"/>
          <w:szCs w:val="28"/>
        </w:rPr>
      </w:pPr>
      <w:bookmarkStart w:id="7" w:name="o159"/>
      <w:bookmarkEnd w:id="7"/>
      <w:r w:rsidRPr="00B51BEB">
        <w:rPr>
          <w:rFonts w:ascii="Times New Roman" w:hAnsi="Times New Roman"/>
          <w:spacing w:val="2"/>
          <w:sz w:val="28"/>
          <w:szCs w:val="28"/>
        </w:rPr>
        <w:t xml:space="preserve">1. </w:t>
      </w:r>
      <w:r w:rsidR="00607F9C" w:rsidRPr="00B51BEB">
        <w:rPr>
          <w:rFonts w:ascii="Times New Roman" w:hAnsi="Times New Roman"/>
          <w:spacing w:val="2"/>
          <w:sz w:val="28"/>
          <w:szCs w:val="28"/>
        </w:rPr>
        <w:t>У разі неналежного виконання або  невиконання  суб'єктом  спеціальної</w:t>
      </w:r>
      <w:r w:rsidR="0097420A" w:rsidRPr="00B51BEB">
        <w:rPr>
          <w:rFonts w:ascii="Times New Roman" w:hAnsi="Times New Roman"/>
          <w:spacing w:val="2"/>
          <w:sz w:val="28"/>
          <w:szCs w:val="28"/>
        </w:rPr>
        <w:t xml:space="preserve"> (вільної) </w:t>
      </w:r>
      <w:r w:rsidR="00607F9C" w:rsidRPr="00B51BEB">
        <w:rPr>
          <w:rFonts w:ascii="Times New Roman" w:hAnsi="Times New Roman"/>
          <w:spacing w:val="2"/>
          <w:sz w:val="28"/>
          <w:szCs w:val="28"/>
        </w:rPr>
        <w:t xml:space="preserve">туристсько-рекреаційної зони умов контракту (договору), укладеного   з   органом   місцевого    самоврядування,    органом господарського   розвитку   спеціальної  економічної  зони,  такий суб'єкт спеціальної </w:t>
      </w:r>
      <w:r w:rsidR="0097420A" w:rsidRPr="00B51BEB">
        <w:rPr>
          <w:rFonts w:ascii="Times New Roman" w:hAnsi="Times New Roman"/>
          <w:spacing w:val="2"/>
          <w:sz w:val="28"/>
          <w:szCs w:val="28"/>
        </w:rPr>
        <w:t xml:space="preserve">(вільної) </w:t>
      </w:r>
      <w:r w:rsidR="00607F9C" w:rsidRPr="00B51BEB">
        <w:rPr>
          <w:rFonts w:ascii="Times New Roman" w:hAnsi="Times New Roman"/>
          <w:spacing w:val="2"/>
          <w:sz w:val="28"/>
          <w:szCs w:val="28"/>
        </w:rPr>
        <w:t xml:space="preserve">туристсько-рекреаційної зони несе  відповідальність,  передбачену  законодавством  України  та відповідним контрактом (договором). </w:t>
      </w:r>
    </w:p>
    <w:p w:rsidR="00D40550" w:rsidRPr="00B51BEB" w:rsidRDefault="00D40550" w:rsidP="00B51BEB">
      <w:pPr>
        <w:widowControl w:val="0"/>
        <w:shd w:val="clear" w:color="auto" w:fill="FFFFFF"/>
        <w:ind w:firstLine="709"/>
        <w:jc w:val="both"/>
        <w:textAlignment w:val="baseline"/>
        <w:rPr>
          <w:rFonts w:ascii="Times New Roman" w:hAnsi="Times New Roman"/>
          <w:color w:val="000000"/>
          <w:sz w:val="28"/>
          <w:szCs w:val="28"/>
          <w:lang w:eastAsia="uk-UA"/>
        </w:rPr>
      </w:pPr>
      <w:r w:rsidRPr="00B51BEB">
        <w:rPr>
          <w:rFonts w:ascii="Times New Roman" w:hAnsi="Times New Roman"/>
          <w:color w:val="000000"/>
          <w:sz w:val="28"/>
          <w:szCs w:val="28"/>
          <w:lang w:eastAsia="uk-UA"/>
        </w:rPr>
        <w:t xml:space="preserve">2. У разі порушення суб’єктом </w:t>
      </w:r>
      <w:r w:rsidRPr="00B51BEB">
        <w:rPr>
          <w:rFonts w:ascii="Times New Roman" w:hAnsi="Times New Roman"/>
          <w:spacing w:val="2"/>
          <w:sz w:val="28"/>
          <w:szCs w:val="28"/>
        </w:rPr>
        <w:t>спеціальної (вільної) туристсько-рекреаційної зони</w:t>
      </w:r>
      <w:r w:rsidRPr="00B51BEB">
        <w:rPr>
          <w:rFonts w:ascii="Times New Roman" w:hAnsi="Times New Roman"/>
          <w:color w:val="000000"/>
          <w:sz w:val="28"/>
          <w:szCs w:val="28"/>
          <w:lang w:eastAsia="uk-UA"/>
        </w:rPr>
        <w:t xml:space="preserve"> законодавства України або умов договору (контракту) з виконавчим органом міської, селищної або сільської ради щодо умов реалізації інвестиційного проекту, Рада може прийняти рішення про </w:t>
      </w:r>
      <w:r w:rsidRPr="00B51BEB">
        <w:rPr>
          <w:rFonts w:ascii="Times New Roman" w:hAnsi="Times New Roman"/>
          <w:color w:val="000000"/>
          <w:sz w:val="28"/>
          <w:szCs w:val="28"/>
          <w:lang w:eastAsia="uk-UA"/>
        </w:rPr>
        <w:lastRenderedPageBreak/>
        <w:t xml:space="preserve">скасування рішення щодо погодження інвестиційного проекту, а також внести пропозиції виконавчому органу міської, селищної або сільської ради щодо розірвання договору (контракту) </w:t>
      </w:r>
      <w:r w:rsidR="0003647B">
        <w:rPr>
          <w:rFonts w:ascii="Times New Roman" w:hAnsi="Times New Roman"/>
          <w:color w:val="000000"/>
          <w:sz w:val="28"/>
          <w:szCs w:val="28"/>
          <w:lang w:eastAsia="uk-UA"/>
        </w:rPr>
        <w:t>із</w:t>
      </w:r>
      <w:r w:rsidRPr="00B51BEB">
        <w:rPr>
          <w:rFonts w:ascii="Times New Roman" w:hAnsi="Times New Roman"/>
          <w:color w:val="000000"/>
          <w:sz w:val="28"/>
          <w:szCs w:val="28"/>
          <w:lang w:eastAsia="uk-UA"/>
        </w:rPr>
        <w:t xml:space="preserve"> суб’єкт</w:t>
      </w:r>
      <w:r w:rsidR="0003647B">
        <w:rPr>
          <w:rFonts w:ascii="Times New Roman" w:hAnsi="Times New Roman"/>
          <w:color w:val="000000"/>
          <w:sz w:val="28"/>
          <w:szCs w:val="28"/>
          <w:lang w:eastAsia="uk-UA"/>
        </w:rPr>
        <w:t>ом</w:t>
      </w:r>
      <w:r w:rsidRPr="00B51BEB">
        <w:rPr>
          <w:rFonts w:ascii="Times New Roman" w:hAnsi="Times New Roman"/>
          <w:color w:val="000000"/>
          <w:sz w:val="28"/>
          <w:szCs w:val="28"/>
          <w:lang w:eastAsia="uk-UA"/>
        </w:rPr>
        <w:t xml:space="preserve"> </w:t>
      </w:r>
      <w:r w:rsidRPr="00B51BEB">
        <w:rPr>
          <w:rFonts w:ascii="Times New Roman" w:hAnsi="Times New Roman"/>
          <w:spacing w:val="2"/>
          <w:sz w:val="28"/>
          <w:szCs w:val="28"/>
        </w:rPr>
        <w:t xml:space="preserve">спеціальної (вільної) туристсько-рекреаційної зони </w:t>
      </w:r>
      <w:r w:rsidRPr="00B51BEB">
        <w:rPr>
          <w:rFonts w:ascii="Times New Roman" w:hAnsi="Times New Roman"/>
          <w:color w:val="000000"/>
          <w:sz w:val="28"/>
          <w:szCs w:val="28"/>
          <w:lang w:eastAsia="uk-UA"/>
        </w:rPr>
        <w:t>у встановленому законодавством порядку.</w:t>
      </w:r>
    </w:p>
    <w:p w:rsidR="00D40550" w:rsidRPr="00B51BEB" w:rsidRDefault="00D40550" w:rsidP="00B51BEB">
      <w:pPr>
        <w:widowControl w:val="0"/>
        <w:shd w:val="clear" w:color="auto" w:fill="FFFFFF"/>
        <w:ind w:firstLine="709"/>
        <w:jc w:val="both"/>
        <w:textAlignment w:val="baseline"/>
        <w:rPr>
          <w:rFonts w:ascii="Times New Roman" w:hAnsi="Times New Roman"/>
          <w:color w:val="000000"/>
          <w:sz w:val="28"/>
          <w:szCs w:val="28"/>
          <w:lang w:eastAsia="uk-UA"/>
        </w:rPr>
      </w:pPr>
      <w:r w:rsidRPr="00B51BEB">
        <w:rPr>
          <w:rFonts w:ascii="Times New Roman" w:hAnsi="Times New Roman"/>
          <w:color w:val="000000"/>
          <w:sz w:val="28"/>
          <w:szCs w:val="28"/>
          <w:lang w:eastAsia="uk-UA"/>
        </w:rPr>
        <w:t>3. Рішення Ради про скасування рішення щодо погодження інвестиційного проекту та рішення виконавчого органу відповідної міської, селищної або сільської ради про розірвання договору (контракту) можуть бути оскаржені в судовому порядку.</w:t>
      </w:r>
    </w:p>
    <w:p w:rsidR="00D40550" w:rsidRPr="00B51BEB" w:rsidRDefault="00D40550" w:rsidP="00B51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pacing w:val="2"/>
          <w:sz w:val="28"/>
          <w:szCs w:val="28"/>
        </w:rPr>
      </w:pPr>
    </w:p>
    <w:p w:rsidR="004653F9" w:rsidRPr="00B51BEB" w:rsidRDefault="004653F9" w:rsidP="00B51BEB">
      <w:pPr>
        <w:pStyle w:val="Level0"/>
        <w:spacing w:before="0" w:after="0" w:line="240" w:lineRule="auto"/>
        <w:ind w:left="0" w:firstLine="709"/>
        <w:rPr>
          <w:szCs w:val="28"/>
        </w:rPr>
      </w:pPr>
      <w:r w:rsidRPr="00B51BEB">
        <w:rPr>
          <w:szCs w:val="28"/>
        </w:rPr>
        <w:t>Вирішення спорів та порядок передачі спорів на вирішення міжнародного комерційного арбітражу або третейського суду</w:t>
      </w:r>
    </w:p>
    <w:p w:rsidR="005C3EAE" w:rsidRPr="00B51BEB" w:rsidRDefault="003B4F79" w:rsidP="00B51BEB">
      <w:pPr>
        <w:ind w:firstLine="720"/>
        <w:jc w:val="both"/>
        <w:rPr>
          <w:rFonts w:ascii="Times New Roman" w:hAnsi="Times New Roman"/>
          <w:spacing w:val="2"/>
          <w:sz w:val="28"/>
          <w:szCs w:val="28"/>
        </w:rPr>
      </w:pPr>
      <w:r w:rsidRPr="00B51BEB">
        <w:rPr>
          <w:rFonts w:ascii="Times New Roman" w:hAnsi="Times New Roman"/>
          <w:spacing w:val="2"/>
          <w:sz w:val="28"/>
          <w:szCs w:val="28"/>
        </w:rPr>
        <w:t>1</w:t>
      </w:r>
      <w:r w:rsidR="005C3EAE" w:rsidRPr="00B51BEB">
        <w:rPr>
          <w:rFonts w:ascii="Times New Roman" w:hAnsi="Times New Roman"/>
          <w:spacing w:val="2"/>
          <w:sz w:val="28"/>
          <w:szCs w:val="28"/>
        </w:rPr>
        <w:t>. За рішенням органів управління учасників індустріального парку, які є компетентними органами відповідно до Закону України “Про третейські суди”, може бути утворений постійно діючий третейський суд індустріального парку при керуючій компанії в порядку, встановленому Законом України «Про третейські суди».</w:t>
      </w:r>
    </w:p>
    <w:p w:rsidR="005C3EAE" w:rsidRPr="00B51BEB" w:rsidRDefault="005C3EAE" w:rsidP="00B51BEB">
      <w:pPr>
        <w:ind w:firstLine="720"/>
        <w:jc w:val="both"/>
        <w:rPr>
          <w:rFonts w:ascii="Times New Roman" w:hAnsi="Times New Roman"/>
          <w:spacing w:val="2"/>
          <w:sz w:val="28"/>
          <w:szCs w:val="28"/>
        </w:rPr>
      </w:pPr>
      <w:r w:rsidRPr="00B51BEB">
        <w:rPr>
          <w:rFonts w:ascii="Times New Roman" w:hAnsi="Times New Roman"/>
          <w:spacing w:val="2"/>
          <w:sz w:val="28"/>
          <w:szCs w:val="28"/>
        </w:rPr>
        <w:t xml:space="preserve">Органи управління учасників індустріального парку також затверджують Положення про постійно діючий третейський суд </w:t>
      </w:r>
      <w:r w:rsidR="003B4F79" w:rsidRPr="00B51BEB">
        <w:rPr>
          <w:rFonts w:ascii="Times New Roman" w:hAnsi="Times New Roman"/>
          <w:spacing w:val="2"/>
          <w:sz w:val="28"/>
          <w:szCs w:val="28"/>
        </w:rPr>
        <w:t>спеціальної</w:t>
      </w:r>
      <w:r w:rsidR="0097420A" w:rsidRPr="00B51BEB">
        <w:rPr>
          <w:rFonts w:ascii="Times New Roman" w:hAnsi="Times New Roman"/>
          <w:spacing w:val="2"/>
          <w:sz w:val="28"/>
          <w:szCs w:val="28"/>
        </w:rPr>
        <w:t xml:space="preserve"> (вільної) </w:t>
      </w:r>
      <w:r w:rsidR="003B4F79" w:rsidRPr="00B51BEB">
        <w:rPr>
          <w:rFonts w:ascii="Times New Roman" w:hAnsi="Times New Roman"/>
          <w:spacing w:val="2"/>
          <w:sz w:val="28"/>
          <w:szCs w:val="28"/>
        </w:rPr>
        <w:t xml:space="preserve"> туристсько-рекреаційної зони</w:t>
      </w:r>
      <w:r w:rsidRPr="00B51BEB">
        <w:rPr>
          <w:rFonts w:ascii="Times New Roman" w:hAnsi="Times New Roman"/>
          <w:spacing w:val="2"/>
          <w:sz w:val="28"/>
          <w:szCs w:val="28"/>
        </w:rPr>
        <w:t xml:space="preserve">, регламент постійно діючого третейського суду </w:t>
      </w:r>
      <w:r w:rsidR="003B4F79" w:rsidRPr="00B51BEB">
        <w:rPr>
          <w:rFonts w:ascii="Times New Roman" w:hAnsi="Times New Roman"/>
          <w:spacing w:val="2"/>
          <w:sz w:val="28"/>
          <w:szCs w:val="28"/>
        </w:rPr>
        <w:t xml:space="preserve">спеціальної </w:t>
      </w:r>
      <w:r w:rsidR="0097420A" w:rsidRPr="00B51BEB">
        <w:rPr>
          <w:rFonts w:ascii="Times New Roman" w:hAnsi="Times New Roman"/>
          <w:spacing w:val="2"/>
          <w:sz w:val="28"/>
          <w:szCs w:val="28"/>
        </w:rPr>
        <w:t xml:space="preserve">(вільної) </w:t>
      </w:r>
      <w:r w:rsidR="003B4F79" w:rsidRPr="00B51BEB">
        <w:rPr>
          <w:rFonts w:ascii="Times New Roman" w:hAnsi="Times New Roman"/>
          <w:spacing w:val="2"/>
          <w:sz w:val="28"/>
          <w:szCs w:val="28"/>
        </w:rPr>
        <w:t xml:space="preserve">туристсько-рекреаційної зони </w:t>
      </w:r>
      <w:r w:rsidRPr="00B51BEB">
        <w:rPr>
          <w:rFonts w:ascii="Times New Roman" w:hAnsi="Times New Roman"/>
          <w:spacing w:val="2"/>
          <w:sz w:val="28"/>
          <w:szCs w:val="28"/>
        </w:rPr>
        <w:t>та списки третейських суддів”;</w:t>
      </w:r>
    </w:p>
    <w:p w:rsidR="003B4F79" w:rsidRPr="00B51BEB" w:rsidRDefault="003B4F79" w:rsidP="00B51BEB">
      <w:pPr>
        <w:ind w:firstLine="720"/>
        <w:jc w:val="both"/>
        <w:rPr>
          <w:rFonts w:ascii="Times New Roman" w:hAnsi="Times New Roman"/>
          <w:spacing w:val="2"/>
          <w:sz w:val="28"/>
          <w:szCs w:val="28"/>
        </w:rPr>
      </w:pPr>
      <w:r w:rsidRPr="00B51BEB">
        <w:rPr>
          <w:rFonts w:ascii="Times New Roman" w:hAnsi="Times New Roman"/>
          <w:spacing w:val="2"/>
          <w:sz w:val="28"/>
          <w:szCs w:val="28"/>
        </w:rPr>
        <w:t xml:space="preserve">Спір передається на розгляд третейського суду спеціальної </w:t>
      </w:r>
      <w:r w:rsidR="0097420A" w:rsidRPr="00B51BEB">
        <w:rPr>
          <w:rFonts w:ascii="Times New Roman" w:hAnsi="Times New Roman"/>
          <w:spacing w:val="2"/>
          <w:sz w:val="28"/>
          <w:szCs w:val="28"/>
        </w:rPr>
        <w:t xml:space="preserve">(вільної) </w:t>
      </w:r>
      <w:r w:rsidRPr="00B51BEB">
        <w:rPr>
          <w:rFonts w:ascii="Times New Roman" w:hAnsi="Times New Roman"/>
          <w:spacing w:val="2"/>
          <w:sz w:val="28"/>
          <w:szCs w:val="28"/>
        </w:rPr>
        <w:t xml:space="preserve">туристсько-рекреаційної зони у порядку, встановленому Законом України «Про третейські суди». </w:t>
      </w:r>
    </w:p>
    <w:p w:rsidR="003B4F79" w:rsidRPr="00B51BEB" w:rsidRDefault="003B4F79" w:rsidP="00B51BEB">
      <w:pPr>
        <w:pStyle w:val="affe"/>
        <w:numPr>
          <w:ilvl w:val="0"/>
          <w:numId w:val="7"/>
        </w:numPr>
        <w:ind w:left="0" w:firstLine="720"/>
        <w:jc w:val="both"/>
        <w:rPr>
          <w:rFonts w:ascii="Times New Roman" w:hAnsi="Times New Roman"/>
          <w:spacing w:val="2"/>
          <w:sz w:val="28"/>
          <w:szCs w:val="28"/>
        </w:rPr>
      </w:pPr>
      <w:r w:rsidRPr="00B51BEB">
        <w:rPr>
          <w:rFonts w:ascii="Times New Roman" w:hAnsi="Times New Roman"/>
          <w:spacing w:val="2"/>
          <w:sz w:val="28"/>
          <w:szCs w:val="28"/>
        </w:rPr>
        <w:t xml:space="preserve">Спір, що виникає з цивільних та господарських правовідносин, у тому числі і з договірних правовідносин суб'єктів  спеціальної </w:t>
      </w:r>
      <w:r w:rsidR="0097420A" w:rsidRPr="00B51BEB">
        <w:rPr>
          <w:rFonts w:ascii="Times New Roman" w:hAnsi="Times New Roman"/>
          <w:spacing w:val="2"/>
          <w:sz w:val="28"/>
          <w:szCs w:val="28"/>
        </w:rPr>
        <w:t xml:space="preserve">(вільної) </w:t>
      </w:r>
      <w:r w:rsidRPr="00B51BEB">
        <w:rPr>
          <w:rFonts w:ascii="Times New Roman" w:hAnsi="Times New Roman"/>
          <w:spacing w:val="2"/>
          <w:sz w:val="28"/>
          <w:szCs w:val="28"/>
        </w:rPr>
        <w:t>туристсько-рекреаційної зони, за угодою сторін може бути переданий розгляд міжнародного комерційного арбітражу чи третейського суду у  порядку, встановленому законодавством про міжнародний комерційний арбітраж.</w:t>
      </w:r>
    </w:p>
    <w:p w:rsidR="00480E26" w:rsidRPr="00B51BEB" w:rsidRDefault="00480E26" w:rsidP="00B51BEB">
      <w:pPr>
        <w:pStyle w:val="Level0"/>
        <w:numPr>
          <w:ilvl w:val="0"/>
          <w:numId w:val="7"/>
        </w:numPr>
        <w:spacing w:before="0" w:after="0" w:line="240" w:lineRule="auto"/>
        <w:ind w:left="0" w:firstLine="720"/>
        <w:rPr>
          <w:b w:val="0"/>
          <w:szCs w:val="28"/>
        </w:rPr>
      </w:pPr>
      <w:r w:rsidRPr="00B51BEB">
        <w:rPr>
          <w:b w:val="0"/>
          <w:szCs w:val="28"/>
        </w:rPr>
        <w:t xml:space="preserve">Спори,  що можуть виникнути у зв'язку  з  ліквідацією  спеціальної </w:t>
      </w:r>
      <w:r w:rsidR="0097420A" w:rsidRPr="00B51BEB">
        <w:rPr>
          <w:b w:val="0"/>
          <w:spacing w:val="2"/>
          <w:szCs w:val="28"/>
        </w:rPr>
        <w:t xml:space="preserve">(вільної) </w:t>
      </w:r>
      <w:r w:rsidRPr="00B51BEB">
        <w:rPr>
          <w:b w:val="0"/>
          <w:szCs w:val="28"/>
        </w:rPr>
        <w:t xml:space="preserve">туристсько-рекреаційної зони між органами її управління,  суб'єктами спеціальної </w:t>
      </w:r>
      <w:r w:rsidR="0097420A" w:rsidRPr="00B51BEB">
        <w:rPr>
          <w:b w:val="0"/>
          <w:spacing w:val="2"/>
          <w:szCs w:val="28"/>
        </w:rPr>
        <w:t xml:space="preserve">(вільної) </w:t>
      </w:r>
      <w:r w:rsidRPr="00B51BEB">
        <w:rPr>
          <w:b w:val="0"/>
          <w:szCs w:val="28"/>
        </w:rPr>
        <w:t xml:space="preserve">туристсько-рекреаційної зони та  ліквідаційною   комісією, підлягають  розгляду в судах України у порядку, встановленому законодавством </w:t>
      </w:r>
      <w:r w:rsidR="0097420A" w:rsidRPr="00B51BEB">
        <w:rPr>
          <w:b w:val="0"/>
          <w:szCs w:val="28"/>
        </w:rPr>
        <w:t>України</w:t>
      </w:r>
      <w:r w:rsidRPr="00B51BEB">
        <w:rPr>
          <w:b w:val="0"/>
          <w:szCs w:val="28"/>
        </w:rPr>
        <w:t xml:space="preserve">,  а спори за участю іноземних суб'єктів підприємницької діяльності, що діють у спеціальній </w:t>
      </w:r>
      <w:r w:rsidR="0097420A" w:rsidRPr="00B51BEB">
        <w:rPr>
          <w:b w:val="0"/>
          <w:spacing w:val="2"/>
          <w:szCs w:val="28"/>
        </w:rPr>
        <w:t>(вільній)</w:t>
      </w:r>
      <w:r w:rsidR="0097420A" w:rsidRPr="00B51BEB">
        <w:rPr>
          <w:spacing w:val="2"/>
          <w:szCs w:val="28"/>
        </w:rPr>
        <w:t xml:space="preserve"> </w:t>
      </w:r>
      <w:r w:rsidRPr="00B51BEB">
        <w:rPr>
          <w:b w:val="0"/>
          <w:szCs w:val="28"/>
        </w:rPr>
        <w:t xml:space="preserve">туристсько-рекреаційній зоні,  -  в  судах  за погодженням сторін,  у тому числі за кордоном. </w:t>
      </w:r>
    </w:p>
    <w:p w:rsidR="00480E26" w:rsidRPr="00B51BEB" w:rsidRDefault="00480E26" w:rsidP="00B51BEB">
      <w:pPr>
        <w:pStyle w:val="affe"/>
        <w:ind w:left="1429"/>
        <w:jc w:val="both"/>
        <w:rPr>
          <w:rFonts w:ascii="Times New Roman" w:hAnsi="Times New Roman"/>
          <w:spacing w:val="2"/>
          <w:sz w:val="28"/>
          <w:szCs w:val="28"/>
        </w:rPr>
      </w:pPr>
    </w:p>
    <w:p w:rsidR="0057434E" w:rsidRPr="0078478D" w:rsidRDefault="0057434E" w:rsidP="00B51BEB">
      <w:pPr>
        <w:pStyle w:val="Level0"/>
        <w:spacing w:before="0" w:after="0" w:line="240" w:lineRule="auto"/>
        <w:ind w:left="0" w:firstLine="709"/>
        <w:rPr>
          <w:szCs w:val="28"/>
        </w:rPr>
      </w:pPr>
      <w:r w:rsidRPr="00B51BEB">
        <w:rPr>
          <w:rFonts w:eastAsia="Times New Roman"/>
          <w:szCs w:val="28"/>
          <w:lang w:eastAsia="ru-RU"/>
        </w:rPr>
        <w:lastRenderedPageBreak/>
        <w:t xml:space="preserve">Ліквідація спеціальної </w:t>
      </w:r>
      <w:r w:rsidR="0097420A" w:rsidRPr="00B51BEB">
        <w:rPr>
          <w:spacing w:val="2"/>
          <w:szCs w:val="28"/>
        </w:rPr>
        <w:t xml:space="preserve">(вільної) </w:t>
      </w:r>
      <w:r w:rsidR="00584622" w:rsidRPr="00B51BEB">
        <w:rPr>
          <w:rFonts w:eastAsia="Times New Roman"/>
          <w:szCs w:val="28"/>
          <w:lang w:eastAsia="ru-RU"/>
        </w:rPr>
        <w:t>туристсько-рекреаційної зони</w:t>
      </w:r>
      <w:r w:rsidRPr="00B51BEB">
        <w:rPr>
          <w:rFonts w:eastAsia="Times New Roman"/>
          <w:szCs w:val="28"/>
          <w:lang w:eastAsia="ru-RU"/>
        </w:rPr>
        <w:t>, припинення спеціального режиму інвестиційної діяльності</w:t>
      </w:r>
    </w:p>
    <w:p w:rsidR="0078478D" w:rsidRPr="00B51BEB" w:rsidRDefault="0078478D" w:rsidP="0078478D">
      <w:pPr>
        <w:pStyle w:val="Level0"/>
        <w:numPr>
          <w:ilvl w:val="0"/>
          <w:numId w:val="0"/>
        </w:numPr>
        <w:spacing w:before="0" w:after="0" w:line="240" w:lineRule="auto"/>
        <w:ind w:left="709"/>
        <w:rPr>
          <w:szCs w:val="28"/>
        </w:rPr>
      </w:pPr>
    </w:p>
    <w:p w:rsidR="0057434E" w:rsidRPr="00B51BEB" w:rsidRDefault="0057434E" w:rsidP="00B51BEB">
      <w:pPr>
        <w:pStyle w:val="Level1"/>
        <w:numPr>
          <w:ilvl w:val="0"/>
          <w:numId w:val="0"/>
        </w:numPr>
        <w:tabs>
          <w:tab w:val="clear" w:pos="1170"/>
          <w:tab w:val="left" w:pos="0"/>
        </w:tabs>
        <w:spacing w:before="0" w:after="0"/>
        <w:ind w:firstLine="720"/>
      </w:pPr>
      <w:r w:rsidRPr="00B51BEB">
        <w:rPr>
          <w:rFonts w:eastAsia="Times New Roman"/>
          <w:lang w:eastAsia="ru-RU"/>
        </w:rPr>
        <w:t>1. Спеціальна</w:t>
      </w:r>
      <w:r w:rsidR="0097420A" w:rsidRPr="00B51BEB">
        <w:rPr>
          <w:rFonts w:eastAsia="Times New Roman"/>
          <w:lang w:eastAsia="ru-RU"/>
        </w:rPr>
        <w:t xml:space="preserve"> </w:t>
      </w:r>
      <w:r w:rsidR="0097420A" w:rsidRPr="00B51BEB">
        <w:t xml:space="preserve">(вільна) </w:t>
      </w:r>
      <w:r w:rsidRPr="00B51BEB">
        <w:rPr>
          <w:rFonts w:eastAsia="Times New Roman"/>
          <w:lang w:eastAsia="ru-RU"/>
        </w:rPr>
        <w:t xml:space="preserve"> </w:t>
      </w:r>
      <w:r w:rsidR="00584622" w:rsidRPr="00B51BEB">
        <w:rPr>
          <w:rFonts w:eastAsia="Times New Roman"/>
          <w:lang w:eastAsia="ru-RU"/>
        </w:rPr>
        <w:t>туристсько-рекреаційна зона</w:t>
      </w:r>
      <w:r w:rsidRPr="00B51BEB">
        <w:rPr>
          <w:rFonts w:eastAsia="Times New Roman"/>
          <w:lang w:eastAsia="ru-RU"/>
        </w:rPr>
        <w:t xml:space="preserve"> може бути ліквідована, а спеціальний режим інвестиційної діяльності припинений </w:t>
      </w:r>
      <w:r w:rsidRPr="00B51BEB">
        <w:t xml:space="preserve">з моменту закінчення строку, на який спеціальну </w:t>
      </w:r>
      <w:r w:rsidR="00C04154" w:rsidRPr="00B51BEB">
        <w:rPr>
          <w:rFonts w:eastAsia="Times New Roman"/>
          <w:lang w:eastAsia="ru-RU"/>
        </w:rPr>
        <w:t>туристичну</w:t>
      </w:r>
      <w:r w:rsidRPr="00B51BEB">
        <w:t xml:space="preserve"> зону було створено.</w:t>
      </w:r>
    </w:p>
    <w:p w:rsidR="0057434E" w:rsidRPr="00B51BEB" w:rsidRDefault="00121EA2" w:rsidP="00B51BEB">
      <w:pPr>
        <w:pStyle w:val="Level1"/>
        <w:numPr>
          <w:ilvl w:val="0"/>
          <w:numId w:val="0"/>
        </w:numPr>
        <w:tabs>
          <w:tab w:val="clear" w:pos="1170"/>
          <w:tab w:val="left" w:pos="0"/>
        </w:tabs>
        <w:spacing w:before="0" w:after="0"/>
        <w:ind w:firstLine="720"/>
        <w:rPr>
          <w:rFonts w:eastAsia="Times New Roman"/>
          <w:lang w:eastAsia="ru-RU"/>
        </w:rPr>
      </w:pPr>
      <w:r w:rsidRPr="00B51BEB">
        <w:rPr>
          <w:bCs/>
        </w:rPr>
        <w:t>2</w:t>
      </w:r>
      <w:r w:rsidR="0057434E" w:rsidRPr="00B51BEB">
        <w:rPr>
          <w:bCs/>
        </w:rPr>
        <w:t xml:space="preserve">. Дострокове припинення спеціального </w:t>
      </w:r>
      <w:r w:rsidR="0057434E" w:rsidRPr="00B51BEB">
        <w:rPr>
          <w:rFonts w:eastAsia="Times New Roman"/>
          <w:lang w:eastAsia="ru-RU"/>
        </w:rPr>
        <w:t>режиму інвестиційної діяльності забороняється.</w:t>
      </w:r>
    </w:p>
    <w:p w:rsidR="00B376F6" w:rsidRPr="00B51BEB" w:rsidRDefault="00B376F6" w:rsidP="00B51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sz w:val="28"/>
          <w:szCs w:val="28"/>
        </w:rPr>
      </w:pPr>
    </w:p>
    <w:p w:rsidR="005C3EAE" w:rsidRDefault="005C3EAE" w:rsidP="00B51BEB">
      <w:pPr>
        <w:pStyle w:val="Level0"/>
        <w:spacing w:before="0" w:after="0" w:line="240" w:lineRule="auto"/>
        <w:ind w:left="0" w:firstLine="709"/>
        <w:rPr>
          <w:szCs w:val="28"/>
        </w:rPr>
      </w:pPr>
      <w:r w:rsidRPr="00B51BEB">
        <w:rPr>
          <w:szCs w:val="28"/>
        </w:rPr>
        <w:t xml:space="preserve">Гарантії забезпечення інтересів суб'єктів спеціальної туристсько-рекреаційної зони </w:t>
      </w:r>
    </w:p>
    <w:p w:rsidR="0078478D" w:rsidRPr="00B51BEB" w:rsidRDefault="0078478D" w:rsidP="0078478D">
      <w:pPr>
        <w:pStyle w:val="Level0"/>
        <w:numPr>
          <w:ilvl w:val="0"/>
          <w:numId w:val="0"/>
        </w:numPr>
        <w:spacing w:before="0" w:after="0" w:line="240" w:lineRule="auto"/>
        <w:ind w:left="709"/>
        <w:rPr>
          <w:szCs w:val="28"/>
        </w:rPr>
      </w:pPr>
    </w:p>
    <w:p w:rsidR="00480E26" w:rsidRPr="00B51BEB" w:rsidRDefault="00480E26" w:rsidP="00B51BEB">
      <w:pPr>
        <w:pStyle w:val="rvps20"/>
        <w:numPr>
          <w:ilvl w:val="0"/>
          <w:numId w:val="10"/>
        </w:numPr>
        <w:shd w:val="clear" w:color="auto" w:fill="FFFFFF"/>
        <w:spacing w:before="0"/>
        <w:ind w:left="0" w:firstLine="709"/>
      </w:pPr>
      <w:bookmarkStart w:id="8" w:name="o93"/>
      <w:bookmarkEnd w:id="8"/>
      <w:r w:rsidRPr="00B51BEB">
        <w:t xml:space="preserve">Держава гарантує збереження та захист у повному обсязі всіх майнових і  немайнових  прав суб'єктів спеціальної </w:t>
      </w:r>
      <w:r w:rsidR="0097420A" w:rsidRPr="00B51BEB">
        <w:rPr>
          <w:spacing w:val="2"/>
        </w:rPr>
        <w:t xml:space="preserve">(вільної) </w:t>
      </w:r>
      <w:r w:rsidRPr="00B51BEB">
        <w:t>туристсько-рекреаційної зони відповідно до законодавства України, у тому числі щодо захисту іноземних інвестицій.</w:t>
      </w:r>
    </w:p>
    <w:p w:rsidR="00420BF5" w:rsidRPr="00B51BEB" w:rsidRDefault="00420BF5" w:rsidP="00B51BEB">
      <w:pPr>
        <w:pStyle w:val="HTML"/>
        <w:ind w:firstLine="426"/>
        <w:jc w:val="both"/>
        <w:rPr>
          <w:rFonts w:ascii="Times New Roman" w:eastAsia="MS Minchofalt" w:hAnsi="Times New Roman"/>
          <w:spacing w:val="2"/>
          <w:sz w:val="28"/>
          <w:szCs w:val="28"/>
          <w:lang w:val="uk-UA" w:eastAsia="en-US"/>
        </w:rPr>
      </w:pPr>
      <w:bookmarkStart w:id="9" w:name="n62"/>
      <w:bookmarkEnd w:id="9"/>
      <w:r w:rsidRPr="00B51BEB">
        <w:rPr>
          <w:rFonts w:ascii="Times New Roman" w:hAnsi="Times New Roman"/>
          <w:b/>
          <w:sz w:val="28"/>
          <w:szCs w:val="28"/>
          <w:lang w:val="uk-UA"/>
        </w:rPr>
        <w:t xml:space="preserve">   </w:t>
      </w:r>
      <w:r w:rsidRPr="00B51BEB">
        <w:rPr>
          <w:rFonts w:ascii="Times New Roman" w:hAnsi="Times New Roman"/>
          <w:sz w:val="28"/>
          <w:szCs w:val="28"/>
          <w:lang w:val="uk-UA"/>
        </w:rPr>
        <w:t>2</w:t>
      </w:r>
      <w:r w:rsidRPr="00B51BEB">
        <w:rPr>
          <w:rFonts w:ascii="Times New Roman" w:hAnsi="Times New Roman"/>
          <w:b/>
          <w:sz w:val="28"/>
          <w:szCs w:val="28"/>
          <w:lang w:val="uk-UA"/>
        </w:rPr>
        <w:t>.</w:t>
      </w:r>
      <w:r w:rsidR="0097420A" w:rsidRPr="00B51BEB">
        <w:rPr>
          <w:rFonts w:ascii="Times New Roman" w:hAnsi="Times New Roman"/>
          <w:b/>
          <w:sz w:val="28"/>
          <w:szCs w:val="28"/>
          <w:lang w:val="uk-UA"/>
        </w:rPr>
        <w:t xml:space="preserve"> </w:t>
      </w:r>
      <w:r w:rsidRPr="00B51BEB">
        <w:rPr>
          <w:rFonts w:ascii="Times New Roman" w:eastAsia="MS Minchofalt" w:hAnsi="Times New Roman"/>
          <w:spacing w:val="2"/>
          <w:sz w:val="28"/>
          <w:szCs w:val="28"/>
          <w:lang w:val="uk-UA" w:eastAsia="en-US"/>
        </w:rPr>
        <w:t>Якщо внаслідок  зміни  законодавства   України,   змінюється режим,  передбачений  цим  Законом,  на  вимогу  суб’єкта спеціальної</w:t>
      </w:r>
      <w:r w:rsidR="0097420A" w:rsidRPr="00B51BEB">
        <w:rPr>
          <w:rFonts w:ascii="Times New Roman" w:eastAsia="MS Minchofalt" w:hAnsi="Times New Roman"/>
          <w:spacing w:val="2"/>
          <w:sz w:val="28"/>
          <w:szCs w:val="28"/>
          <w:lang w:val="uk-UA" w:eastAsia="en-US"/>
        </w:rPr>
        <w:t xml:space="preserve"> (вільної)</w:t>
      </w:r>
      <w:r w:rsidRPr="00B51BEB">
        <w:rPr>
          <w:rFonts w:ascii="Times New Roman" w:eastAsia="MS Minchofalt" w:hAnsi="Times New Roman"/>
          <w:spacing w:val="2"/>
          <w:sz w:val="28"/>
          <w:szCs w:val="28"/>
          <w:lang w:val="uk-UA" w:eastAsia="en-US"/>
        </w:rPr>
        <w:t xml:space="preserve"> туристсько-рекреаційної зони застосовуються  умови,  що  діяли  на   момент   його   державної реєстрації на території зони</w:t>
      </w:r>
      <w:r w:rsidR="0028612C" w:rsidRPr="00B51BEB">
        <w:rPr>
          <w:rFonts w:ascii="Times New Roman" w:eastAsia="MS Minchofalt" w:hAnsi="Times New Roman"/>
          <w:spacing w:val="2"/>
          <w:sz w:val="28"/>
          <w:szCs w:val="28"/>
          <w:lang w:val="uk-UA" w:eastAsia="en-US"/>
        </w:rPr>
        <w:t>.</w:t>
      </w:r>
    </w:p>
    <w:p w:rsidR="0028612C" w:rsidRPr="00B51BEB" w:rsidRDefault="0028612C" w:rsidP="00B51BEB">
      <w:pPr>
        <w:pStyle w:val="HTML"/>
        <w:ind w:firstLine="426"/>
        <w:jc w:val="both"/>
        <w:rPr>
          <w:rFonts w:ascii="Times New Roman" w:eastAsia="MS Minchofalt" w:hAnsi="Times New Roman"/>
          <w:spacing w:val="2"/>
          <w:sz w:val="28"/>
          <w:szCs w:val="28"/>
          <w:lang w:val="uk-UA" w:eastAsia="en-US"/>
        </w:rPr>
      </w:pPr>
    </w:p>
    <w:p w:rsidR="00F568CB" w:rsidRDefault="001A38FC" w:rsidP="00B51BEB">
      <w:pPr>
        <w:pStyle w:val="Level0"/>
        <w:numPr>
          <w:ilvl w:val="0"/>
          <w:numId w:val="0"/>
        </w:numPr>
        <w:spacing w:before="0" w:after="0" w:line="240" w:lineRule="auto"/>
        <w:ind w:firstLine="709"/>
        <w:rPr>
          <w:rFonts w:eastAsia="Times New Roman"/>
          <w:szCs w:val="28"/>
          <w:lang w:eastAsia="ru-RU"/>
        </w:rPr>
      </w:pPr>
      <w:r w:rsidRPr="00B51BEB">
        <w:rPr>
          <w:rFonts w:eastAsia="Times New Roman"/>
          <w:szCs w:val="28"/>
          <w:lang w:eastAsia="ru-RU"/>
        </w:rPr>
        <w:t>Стаття 19</w:t>
      </w:r>
      <w:r w:rsidR="00420BF5" w:rsidRPr="00B51BEB">
        <w:rPr>
          <w:rFonts w:eastAsia="Times New Roman"/>
          <w:szCs w:val="28"/>
          <w:lang w:eastAsia="ru-RU"/>
        </w:rPr>
        <w:t>.</w:t>
      </w:r>
      <w:r w:rsidRPr="00B51BEB">
        <w:rPr>
          <w:rFonts w:eastAsia="Times New Roman"/>
          <w:szCs w:val="28"/>
          <w:lang w:eastAsia="ru-RU"/>
        </w:rPr>
        <w:t xml:space="preserve"> </w:t>
      </w:r>
      <w:r w:rsidR="008C3AA3" w:rsidRPr="00B51BEB">
        <w:rPr>
          <w:rFonts w:eastAsia="Times New Roman"/>
          <w:szCs w:val="28"/>
          <w:lang w:eastAsia="ru-RU"/>
        </w:rPr>
        <w:t>Прикінцеві положення</w:t>
      </w:r>
    </w:p>
    <w:p w:rsidR="0078478D" w:rsidRPr="00B51BEB" w:rsidRDefault="0078478D" w:rsidP="00B51BEB">
      <w:pPr>
        <w:pStyle w:val="Level0"/>
        <w:numPr>
          <w:ilvl w:val="0"/>
          <w:numId w:val="0"/>
        </w:numPr>
        <w:spacing w:before="0" w:after="0" w:line="240" w:lineRule="auto"/>
        <w:ind w:firstLine="709"/>
        <w:rPr>
          <w:b w:val="0"/>
          <w:bCs w:val="0"/>
          <w:szCs w:val="28"/>
        </w:rPr>
      </w:pPr>
    </w:p>
    <w:p w:rsidR="00B45C83" w:rsidRPr="00B51BEB" w:rsidRDefault="00430007" w:rsidP="00B51BEB">
      <w:pPr>
        <w:pStyle w:val="a3"/>
        <w:tabs>
          <w:tab w:val="left" w:pos="0"/>
        </w:tabs>
        <w:spacing w:before="0"/>
        <w:ind w:firstLine="709"/>
        <w:rPr>
          <w:rFonts w:ascii="Times New Roman" w:hAnsi="Times New Roman"/>
          <w:sz w:val="28"/>
          <w:szCs w:val="28"/>
        </w:rPr>
      </w:pPr>
      <w:r w:rsidRPr="00B51BEB">
        <w:rPr>
          <w:rFonts w:ascii="Times New Roman" w:hAnsi="Times New Roman"/>
          <w:sz w:val="28"/>
          <w:szCs w:val="28"/>
        </w:rPr>
        <w:t>1</w:t>
      </w:r>
      <w:r w:rsidR="00B45C83" w:rsidRPr="00B51BEB">
        <w:rPr>
          <w:rFonts w:ascii="Times New Roman" w:hAnsi="Times New Roman"/>
          <w:sz w:val="28"/>
          <w:szCs w:val="28"/>
        </w:rPr>
        <w:t>. Цей Закон набирає чинності з 1 січня 2021 року, крім пункту 3 цього Розділу, який набирає чинності з дня, наступного за днем опублікування цього Закону.</w:t>
      </w:r>
    </w:p>
    <w:p w:rsidR="00B51BEB" w:rsidRDefault="00B51BEB" w:rsidP="00B51BEB">
      <w:pPr>
        <w:pStyle w:val="a3"/>
        <w:tabs>
          <w:tab w:val="left" w:pos="0"/>
        </w:tabs>
        <w:spacing w:before="0"/>
        <w:ind w:firstLine="709"/>
        <w:rPr>
          <w:rFonts w:ascii="Times New Roman" w:hAnsi="Times New Roman"/>
          <w:sz w:val="28"/>
          <w:szCs w:val="28"/>
        </w:rPr>
      </w:pPr>
    </w:p>
    <w:p w:rsidR="00B45C83" w:rsidRPr="00B51BEB" w:rsidRDefault="00B45C83" w:rsidP="00B51BEB">
      <w:pPr>
        <w:pStyle w:val="a3"/>
        <w:tabs>
          <w:tab w:val="left" w:pos="0"/>
        </w:tabs>
        <w:spacing w:before="0"/>
        <w:ind w:firstLine="709"/>
        <w:rPr>
          <w:rFonts w:ascii="Times New Roman" w:hAnsi="Times New Roman"/>
          <w:sz w:val="28"/>
          <w:szCs w:val="28"/>
        </w:rPr>
      </w:pPr>
      <w:r w:rsidRPr="00B51BEB">
        <w:rPr>
          <w:rFonts w:ascii="Times New Roman" w:hAnsi="Times New Roman"/>
          <w:sz w:val="28"/>
          <w:szCs w:val="28"/>
        </w:rPr>
        <w:t>2. Внести зміни до таких законів України:</w:t>
      </w:r>
    </w:p>
    <w:p w:rsidR="00B45C83" w:rsidRPr="00B51BEB" w:rsidRDefault="00B45C83" w:rsidP="00B51BEB">
      <w:pPr>
        <w:pStyle w:val="a3"/>
        <w:tabs>
          <w:tab w:val="left" w:pos="0"/>
        </w:tabs>
        <w:spacing w:before="0"/>
        <w:ind w:firstLine="709"/>
        <w:rPr>
          <w:rFonts w:ascii="Times New Roman" w:hAnsi="Times New Roman"/>
          <w:sz w:val="28"/>
          <w:szCs w:val="28"/>
        </w:rPr>
      </w:pPr>
      <w:r w:rsidRPr="00B51BEB">
        <w:rPr>
          <w:rFonts w:ascii="Times New Roman" w:hAnsi="Times New Roman"/>
          <w:sz w:val="28"/>
          <w:szCs w:val="28"/>
        </w:rPr>
        <w:t>1) у Законі України «Про особисте селянське господарство» (Відомості Верховної Ради України, 2003 р., № 29, ст. 232):</w:t>
      </w:r>
    </w:p>
    <w:p w:rsidR="00B45C83" w:rsidRPr="00B51BEB" w:rsidRDefault="00B45C83" w:rsidP="00B51BEB">
      <w:pPr>
        <w:pStyle w:val="a3"/>
        <w:tabs>
          <w:tab w:val="left" w:pos="0"/>
        </w:tabs>
        <w:spacing w:before="0"/>
        <w:ind w:firstLine="709"/>
        <w:rPr>
          <w:rFonts w:ascii="Times New Roman" w:hAnsi="Times New Roman"/>
          <w:sz w:val="28"/>
          <w:szCs w:val="28"/>
        </w:rPr>
      </w:pPr>
      <w:r w:rsidRPr="00B51BEB">
        <w:rPr>
          <w:rFonts w:ascii="Times New Roman" w:hAnsi="Times New Roman"/>
          <w:sz w:val="28"/>
          <w:szCs w:val="28"/>
        </w:rPr>
        <w:t>у частині першій статті 1 слова «й у сфері сільського зеленого туризму» замінити словами «послуги сільської гостинності»;</w:t>
      </w:r>
    </w:p>
    <w:p w:rsidR="00B45C83" w:rsidRPr="00B51BEB" w:rsidRDefault="00B45C83" w:rsidP="00B51BEB">
      <w:pPr>
        <w:pStyle w:val="a3"/>
        <w:tabs>
          <w:tab w:val="left" w:pos="0"/>
        </w:tabs>
        <w:spacing w:before="0"/>
        <w:ind w:firstLine="709"/>
        <w:rPr>
          <w:rFonts w:ascii="Times New Roman" w:hAnsi="Times New Roman"/>
          <w:sz w:val="28"/>
          <w:szCs w:val="28"/>
        </w:rPr>
      </w:pPr>
      <w:r w:rsidRPr="00B51BEB">
        <w:rPr>
          <w:rFonts w:ascii="Times New Roman" w:hAnsi="Times New Roman"/>
          <w:sz w:val="28"/>
          <w:szCs w:val="28"/>
        </w:rPr>
        <w:t>частину першу статті 7 доповнити новим абзацом такого змісту: «надавати послуги сільської гостинності».</w:t>
      </w:r>
    </w:p>
    <w:p w:rsidR="00B45C83" w:rsidRPr="00B51BEB" w:rsidRDefault="00B45C83" w:rsidP="00B51BEB">
      <w:pPr>
        <w:pStyle w:val="a3"/>
        <w:tabs>
          <w:tab w:val="left" w:pos="0"/>
        </w:tabs>
        <w:spacing w:before="0"/>
        <w:ind w:firstLine="709"/>
        <w:rPr>
          <w:rFonts w:ascii="Times New Roman" w:hAnsi="Times New Roman"/>
          <w:sz w:val="28"/>
          <w:szCs w:val="28"/>
        </w:rPr>
      </w:pPr>
      <w:r w:rsidRPr="00B51BEB">
        <w:rPr>
          <w:rFonts w:ascii="Times New Roman" w:hAnsi="Times New Roman"/>
          <w:sz w:val="28"/>
          <w:szCs w:val="28"/>
        </w:rPr>
        <w:t xml:space="preserve">2) преамбулу Закону України «Про туризм» (Відомості Верховної Ради України, 1995 р., № 31, ст. 24) доповнити новим абзацом такого змісту: </w:t>
      </w:r>
    </w:p>
    <w:p w:rsidR="00B45C83" w:rsidRPr="00B51BEB" w:rsidRDefault="00B45C83" w:rsidP="00B51BEB">
      <w:pPr>
        <w:pStyle w:val="a3"/>
        <w:tabs>
          <w:tab w:val="left" w:pos="0"/>
        </w:tabs>
        <w:spacing w:before="0"/>
        <w:ind w:firstLine="709"/>
        <w:rPr>
          <w:rFonts w:ascii="Times New Roman" w:hAnsi="Times New Roman"/>
          <w:sz w:val="28"/>
          <w:szCs w:val="28"/>
        </w:rPr>
      </w:pPr>
      <w:r w:rsidRPr="00B51BEB">
        <w:rPr>
          <w:rFonts w:ascii="Times New Roman" w:hAnsi="Times New Roman"/>
          <w:sz w:val="28"/>
          <w:szCs w:val="28"/>
        </w:rPr>
        <w:t>«Дія цього Закону не поширюється на туристсько-рекреаційні зони, створені відповідно до Закону України «Про загальні засади створення і функціонування спеціальних (вільних) економічних зон».</w:t>
      </w:r>
    </w:p>
    <w:p w:rsidR="00480E26" w:rsidRPr="00B51BEB" w:rsidRDefault="00480E26" w:rsidP="00B51BEB">
      <w:pPr>
        <w:ind w:firstLine="720"/>
        <w:jc w:val="both"/>
        <w:rPr>
          <w:rFonts w:ascii="Times New Roman" w:hAnsi="Times New Roman"/>
          <w:sz w:val="28"/>
          <w:szCs w:val="28"/>
        </w:rPr>
      </w:pPr>
      <w:r w:rsidRPr="00B51BEB">
        <w:rPr>
          <w:rFonts w:ascii="Times New Roman" w:hAnsi="Times New Roman"/>
          <w:sz w:val="28"/>
          <w:szCs w:val="28"/>
          <w:lang w:val="ru-RU"/>
        </w:rPr>
        <w:t xml:space="preserve">3) </w:t>
      </w:r>
      <w:r w:rsidRPr="00B51BEB">
        <w:rPr>
          <w:rFonts w:ascii="Times New Roman" w:hAnsi="Times New Roman"/>
          <w:sz w:val="28"/>
          <w:szCs w:val="28"/>
        </w:rPr>
        <w:t xml:space="preserve"> частину першу статті 8 Закону України “Про третейські суди</w:t>
      </w:r>
      <w:r w:rsidRPr="00B51BEB">
        <w:rPr>
          <w:rFonts w:ascii="Times New Roman" w:hAnsi="Times New Roman"/>
          <w:bCs/>
          <w:sz w:val="28"/>
          <w:szCs w:val="28"/>
          <w:lang w:eastAsia="uk-UA"/>
        </w:rPr>
        <w:t>”</w:t>
      </w:r>
      <w:r w:rsidRPr="00B51BEB">
        <w:rPr>
          <w:rFonts w:ascii="Times New Roman" w:hAnsi="Times New Roman"/>
          <w:sz w:val="28"/>
          <w:szCs w:val="28"/>
        </w:rPr>
        <w:t xml:space="preserve"> (Відомості Верховної Ради України), 2004 р., N 35, ст.412) доповнити абзацом восьмим такого змісту:</w:t>
      </w:r>
    </w:p>
    <w:p w:rsidR="00480E26" w:rsidRPr="00B51BEB" w:rsidRDefault="00420BF5" w:rsidP="00B51BEB">
      <w:pPr>
        <w:ind w:firstLine="720"/>
        <w:jc w:val="both"/>
        <w:rPr>
          <w:rFonts w:ascii="Times New Roman" w:hAnsi="Times New Roman"/>
          <w:sz w:val="28"/>
          <w:szCs w:val="28"/>
        </w:rPr>
      </w:pPr>
      <w:r w:rsidRPr="00B51BEB">
        <w:rPr>
          <w:rFonts w:ascii="Times New Roman" w:hAnsi="Times New Roman"/>
          <w:sz w:val="28"/>
          <w:szCs w:val="28"/>
        </w:rPr>
        <w:lastRenderedPageBreak/>
        <w:t xml:space="preserve">«органах господарського розвитку </w:t>
      </w:r>
      <w:r w:rsidR="00710921" w:rsidRPr="00B51BEB">
        <w:rPr>
          <w:rFonts w:ascii="Times New Roman" w:hAnsi="Times New Roman"/>
          <w:sz w:val="28"/>
          <w:szCs w:val="28"/>
        </w:rPr>
        <w:t xml:space="preserve">і управління  </w:t>
      </w:r>
      <w:r w:rsidRPr="00B51BEB">
        <w:rPr>
          <w:rFonts w:ascii="Times New Roman" w:hAnsi="Times New Roman"/>
          <w:sz w:val="28"/>
          <w:szCs w:val="28"/>
        </w:rPr>
        <w:t xml:space="preserve">спеціальної </w:t>
      </w:r>
      <w:r w:rsidR="0097420A" w:rsidRPr="00B51BEB">
        <w:rPr>
          <w:rFonts w:ascii="Times New Roman" w:hAnsi="Times New Roman"/>
          <w:sz w:val="28"/>
          <w:szCs w:val="28"/>
        </w:rPr>
        <w:t xml:space="preserve">(вільної) </w:t>
      </w:r>
      <w:r w:rsidRPr="00B51BEB">
        <w:rPr>
          <w:rFonts w:ascii="Times New Roman" w:hAnsi="Times New Roman"/>
          <w:sz w:val="28"/>
          <w:szCs w:val="28"/>
        </w:rPr>
        <w:t>туристсько-рекреаційної зони».</w:t>
      </w:r>
    </w:p>
    <w:p w:rsidR="00B45C83" w:rsidRPr="00B51BEB" w:rsidRDefault="00B45C83" w:rsidP="00B51BEB">
      <w:pPr>
        <w:pStyle w:val="a3"/>
        <w:tabs>
          <w:tab w:val="left" w:pos="0"/>
        </w:tabs>
        <w:spacing w:before="0"/>
        <w:ind w:firstLine="709"/>
        <w:rPr>
          <w:rFonts w:ascii="Times New Roman" w:hAnsi="Times New Roman"/>
          <w:sz w:val="28"/>
          <w:szCs w:val="28"/>
        </w:rPr>
      </w:pPr>
      <w:r w:rsidRPr="00B51BEB">
        <w:rPr>
          <w:rFonts w:ascii="Times New Roman" w:hAnsi="Times New Roman"/>
          <w:sz w:val="28"/>
          <w:szCs w:val="28"/>
        </w:rPr>
        <w:t>3. Кабінету Міністрів України тримісячний строк з дня набрання чинності цим Законом:</w:t>
      </w:r>
    </w:p>
    <w:p w:rsidR="00B45C83" w:rsidRPr="00B51BEB" w:rsidRDefault="00B45C83" w:rsidP="00B51BEB">
      <w:pPr>
        <w:pStyle w:val="a3"/>
        <w:tabs>
          <w:tab w:val="left" w:pos="0"/>
        </w:tabs>
        <w:spacing w:before="0"/>
        <w:ind w:firstLine="709"/>
        <w:rPr>
          <w:rFonts w:ascii="Times New Roman" w:hAnsi="Times New Roman"/>
          <w:sz w:val="28"/>
          <w:szCs w:val="28"/>
        </w:rPr>
      </w:pPr>
      <w:r w:rsidRPr="00B51BEB">
        <w:rPr>
          <w:rFonts w:ascii="Times New Roman" w:hAnsi="Times New Roman"/>
          <w:sz w:val="28"/>
          <w:szCs w:val="28"/>
        </w:rPr>
        <w:t>1) прийняти нормативно-правові акти, визначені цим Законом;</w:t>
      </w:r>
    </w:p>
    <w:p w:rsidR="00B45C83" w:rsidRPr="00B51BEB" w:rsidRDefault="00B45C83" w:rsidP="00B51BEB">
      <w:pPr>
        <w:pStyle w:val="a3"/>
        <w:tabs>
          <w:tab w:val="left" w:pos="0"/>
        </w:tabs>
        <w:spacing w:before="0"/>
        <w:ind w:firstLine="709"/>
        <w:rPr>
          <w:rFonts w:ascii="Times New Roman" w:hAnsi="Times New Roman"/>
          <w:sz w:val="28"/>
          <w:szCs w:val="28"/>
        </w:rPr>
      </w:pPr>
      <w:r w:rsidRPr="00B51BEB">
        <w:rPr>
          <w:rFonts w:ascii="Times New Roman" w:hAnsi="Times New Roman"/>
          <w:sz w:val="28"/>
          <w:szCs w:val="28"/>
        </w:rPr>
        <w:t>2) привести власні нормативно-правові акти у відповідність із цим Законом;</w:t>
      </w:r>
    </w:p>
    <w:p w:rsidR="00B45C83" w:rsidRPr="00B51BEB" w:rsidRDefault="00B45C83" w:rsidP="00B51BEB">
      <w:pPr>
        <w:pStyle w:val="a3"/>
        <w:tabs>
          <w:tab w:val="left" w:pos="0"/>
        </w:tabs>
        <w:spacing w:before="0"/>
        <w:ind w:firstLine="709"/>
        <w:rPr>
          <w:rFonts w:ascii="Times New Roman" w:hAnsi="Times New Roman"/>
          <w:sz w:val="28"/>
          <w:szCs w:val="28"/>
        </w:rPr>
      </w:pPr>
      <w:r w:rsidRPr="00B51BEB">
        <w:rPr>
          <w:rFonts w:ascii="Times New Roman" w:hAnsi="Times New Roman"/>
          <w:sz w:val="28"/>
          <w:szCs w:val="28"/>
        </w:rPr>
        <w:t>3) забезпечити перегляд і скасування органами виконавчої влади їх нормативно-правових актів, що суперечать цьому Закону.</w:t>
      </w:r>
    </w:p>
    <w:sectPr w:rsidR="00B45C83" w:rsidRPr="00B51BEB" w:rsidSect="0057434E">
      <w:headerReference w:type="even" r:id="rId15"/>
      <w:footerReference w:type="even" r:id="rId16"/>
      <w:footerReference w:type="default" r:id="rId17"/>
      <w:footerReference w:type="first" r:id="rId18"/>
      <w:pgSz w:w="11906" w:h="16838"/>
      <w:pgMar w:top="1134" w:right="1134" w:bottom="1134" w:left="1588"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1F1" w:rsidRDefault="00E951F1">
      <w:r>
        <w:separator/>
      </w:r>
    </w:p>
  </w:endnote>
  <w:endnote w:type="continuationSeparator" w:id="0">
    <w:p w:rsidR="00E951F1" w:rsidRDefault="00E9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roman"/>
    <w:notTrueType/>
    <w:pitch w:val="default"/>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 w:name="MS Gothicfalt">
    <w:altName w:val="MS Gothic"/>
    <w:panose1 w:val="00000000000000000000"/>
    <w:charset w:val="80"/>
    <w:family w:val="modern"/>
    <w:notTrueType/>
    <w:pitch w:val="fixed"/>
    <w:sig w:usb0="00000001" w:usb1="08070000" w:usb2="00000010" w:usb3="00000000" w:csb0="00020000"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falt">
    <w:altName w:val="MS Gothic"/>
    <w:panose1 w:val="00000000000000000000"/>
    <w:charset w:val="80"/>
    <w:family w:val="roman"/>
    <w:notTrueType/>
    <w:pitch w:val="fixed"/>
    <w:sig w:usb0="00000001" w:usb1="08070000" w:usb2="00000010" w:usb3="00000000" w:csb0="00020000" w:csb1="00000000"/>
  </w:font>
  <w:font w:name="Liberation Serif">
    <w:altName w:val="Times New Roman"/>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8AB" w:rsidRDefault="001218AB" w:rsidP="00A260CA">
    <w:pPr>
      <w:pStyle w:val="a7"/>
      <w:framePr w:wrap="around" w:vAnchor="text" w:hAnchor="margin" w:xAlign="center" w:y="1"/>
      <w:rPr>
        <w:rStyle w:val="affc"/>
      </w:rPr>
    </w:pPr>
    <w:r>
      <w:rPr>
        <w:rStyle w:val="affc"/>
      </w:rPr>
      <w:fldChar w:fldCharType="begin"/>
    </w:r>
    <w:r>
      <w:rPr>
        <w:rStyle w:val="affc"/>
      </w:rPr>
      <w:instrText xml:space="preserve">PAGE  </w:instrText>
    </w:r>
    <w:r>
      <w:rPr>
        <w:rStyle w:val="affc"/>
      </w:rPr>
      <w:fldChar w:fldCharType="end"/>
    </w:r>
  </w:p>
  <w:p w:rsidR="001218AB" w:rsidRDefault="001218A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8AB" w:rsidRDefault="001218AB" w:rsidP="00A260CA">
    <w:pPr>
      <w:pStyle w:val="a7"/>
      <w:framePr w:wrap="around" w:vAnchor="text" w:hAnchor="margin" w:xAlign="center" w:y="1"/>
      <w:rPr>
        <w:rStyle w:val="affc"/>
      </w:rPr>
    </w:pPr>
    <w:r>
      <w:rPr>
        <w:rStyle w:val="affc"/>
      </w:rPr>
      <w:fldChar w:fldCharType="begin"/>
    </w:r>
    <w:r>
      <w:rPr>
        <w:rStyle w:val="affc"/>
      </w:rPr>
      <w:instrText xml:space="preserve">PAGE  </w:instrText>
    </w:r>
    <w:r>
      <w:rPr>
        <w:rStyle w:val="affc"/>
      </w:rPr>
      <w:fldChar w:fldCharType="separate"/>
    </w:r>
    <w:r w:rsidR="00FB373C">
      <w:rPr>
        <w:rStyle w:val="affc"/>
        <w:noProof/>
      </w:rPr>
      <w:t>2</w:t>
    </w:r>
    <w:r>
      <w:rPr>
        <w:rStyle w:val="affc"/>
      </w:rPr>
      <w:fldChar w:fldCharType="end"/>
    </w:r>
  </w:p>
  <w:p w:rsidR="001218AB" w:rsidRDefault="001218A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690157"/>
      <w:docPartObj>
        <w:docPartGallery w:val="Page Numbers (Bottom of Page)"/>
        <w:docPartUnique/>
      </w:docPartObj>
    </w:sdtPr>
    <w:sdtEndPr/>
    <w:sdtContent>
      <w:p w:rsidR="001218AB" w:rsidRDefault="001218AB">
        <w:pPr>
          <w:pStyle w:val="a7"/>
          <w:jc w:val="center"/>
        </w:pPr>
        <w:r>
          <w:fldChar w:fldCharType="begin"/>
        </w:r>
        <w:r>
          <w:instrText>PAGE   \* MERGEFORMAT</w:instrText>
        </w:r>
        <w:r>
          <w:fldChar w:fldCharType="separate"/>
        </w:r>
        <w:r w:rsidR="00FB373C">
          <w:rPr>
            <w:noProof/>
          </w:rPr>
          <w:t>1</w:t>
        </w:r>
        <w:r>
          <w:fldChar w:fldCharType="end"/>
        </w:r>
      </w:p>
    </w:sdtContent>
  </w:sdt>
  <w:p w:rsidR="001218AB" w:rsidRDefault="001218A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1F1" w:rsidRDefault="00E951F1">
      <w:r>
        <w:separator/>
      </w:r>
    </w:p>
  </w:footnote>
  <w:footnote w:type="continuationSeparator" w:id="0">
    <w:p w:rsidR="00E951F1" w:rsidRDefault="00E95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8AB" w:rsidRDefault="001218AB">
    <w:r>
      <w:fldChar w:fldCharType="begin"/>
    </w:r>
    <w:r>
      <w:instrText xml:space="preserve">PAGE  </w:instrText>
    </w:r>
    <w:r>
      <w:fldChar w:fldCharType="separate"/>
    </w:r>
    <w:r>
      <w:rPr>
        <w:noProof/>
      </w:rPr>
      <w:t>83</w:t>
    </w:r>
    <w:r>
      <w:fldChar w:fldCharType="end"/>
    </w:r>
  </w:p>
  <w:p w:rsidR="001218AB" w:rsidRDefault="001218A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0061E"/>
    <w:multiLevelType w:val="multilevel"/>
    <w:tmpl w:val="94FCFBF0"/>
    <w:lvl w:ilvl="0">
      <w:start w:val="1"/>
      <w:numFmt w:val="decimal"/>
      <w:lvlText w:val="Стаття %1."/>
      <w:lvlJc w:val="left"/>
      <w:pPr>
        <w:ind w:left="1068" w:hanging="360"/>
      </w:pPr>
      <w:rPr>
        <w:rFonts w:cs="Times New Roman"/>
      </w:rPr>
    </w:lvl>
    <w:lvl w:ilvl="1">
      <w:start w:val="1"/>
      <w:numFmt w:val="lowerLetter"/>
      <w:lvlText w:val="%2."/>
      <w:lvlJc w:val="left"/>
      <w:pPr>
        <w:ind w:left="930" w:hanging="360"/>
      </w:pPr>
      <w:rPr>
        <w:rFonts w:cs="Times New Roman"/>
      </w:rPr>
    </w:lvl>
    <w:lvl w:ilvl="2">
      <w:start w:val="1"/>
      <w:numFmt w:val="lowerRoman"/>
      <w:lvlText w:val="%3."/>
      <w:lvlJc w:val="right"/>
      <w:pPr>
        <w:ind w:left="1650" w:hanging="180"/>
      </w:pPr>
      <w:rPr>
        <w:rFonts w:cs="Times New Roman"/>
      </w:rPr>
    </w:lvl>
    <w:lvl w:ilvl="3">
      <w:start w:val="1"/>
      <w:numFmt w:val="decimal"/>
      <w:pStyle w:val="Rvps2"/>
      <w:lvlText w:val="%4."/>
      <w:lvlJc w:val="left"/>
      <w:pPr>
        <w:ind w:left="1211" w:hanging="360"/>
      </w:pPr>
      <w:rPr>
        <w:rFonts w:cs="Times New Roman"/>
        <w:b w:val="0"/>
      </w:rPr>
    </w:lvl>
    <w:lvl w:ilvl="4">
      <w:start w:val="1"/>
      <w:numFmt w:val="lowerLetter"/>
      <w:lvlText w:val="%5."/>
      <w:lvlJc w:val="left"/>
      <w:pPr>
        <w:ind w:left="3090" w:hanging="360"/>
      </w:pPr>
      <w:rPr>
        <w:rFonts w:cs="Times New Roman"/>
      </w:rPr>
    </w:lvl>
    <w:lvl w:ilvl="5">
      <w:start w:val="1"/>
      <w:numFmt w:val="lowerRoman"/>
      <w:lvlText w:val="%6."/>
      <w:lvlJc w:val="right"/>
      <w:pPr>
        <w:ind w:left="3810" w:hanging="180"/>
      </w:pPr>
      <w:rPr>
        <w:rFonts w:cs="Times New Roman"/>
      </w:rPr>
    </w:lvl>
    <w:lvl w:ilvl="6">
      <w:start w:val="1"/>
      <w:numFmt w:val="decimal"/>
      <w:lvlText w:val="%7."/>
      <w:lvlJc w:val="left"/>
      <w:pPr>
        <w:ind w:left="4530" w:hanging="360"/>
      </w:pPr>
      <w:rPr>
        <w:rFonts w:cs="Times New Roman"/>
      </w:rPr>
    </w:lvl>
    <w:lvl w:ilvl="7">
      <w:start w:val="1"/>
      <w:numFmt w:val="lowerLetter"/>
      <w:lvlText w:val="%8."/>
      <w:lvlJc w:val="left"/>
      <w:pPr>
        <w:ind w:left="5250" w:hanging="360"/>
      </w:pPr>
      <w:rPr>
        <w:rFonts w:cs="Times New Roman"/>
      </w:rPr>
    </w:lvl>
    <w:lvl w:ilvl="8">
      <w:start w:val="1"/>
      <w:numFmt w:val="lowerRoman"/>
      <w:lvlText w:val="%9."/>
      <w:lvlJc w:val="right"/>
      <w:pPr>
        <w:ind w:left="5970" w:hanging="180"/>
      </w:pPr>
      <w:rPr>
        <w:rFonts w:cs="Times New Roman"/>
      </w:rPr>
    </w:lvl>
  </w:abstractNum>
  <w:abstractNum w:abstractNumId="1" w15:restartNumberingAfterBreak="0">
    <w:nsid w:val="2D554EB2"/>
    <w:multiLevelType w:val="multilevel"/>
    <w:tmpl w:val="80CC94A8"/>
    <w:lvl w:ilvl="0">
      <w:start w:val="1"/>
      <w:numFmt w:val="decimal"/>
      <w:pStyle w:val="Level0"/>
      <w:lvlText w:val="Стаття %1."/>
      <w:lvlJc w:val="left"/>
      <w:pPr>
        <w:ind w:left="1920" w:hanging="360"/>
      </w:pPr>
      <w:rPr>
        <w:rFonts w:cs="Times New Roman"/>
        <w:b/>
        <w:bCs/>
      </w:rPr>
    </w:lvl>
    <w:lvl w:ilvl="1">
      <w:start w:val="1"/>
      <w:numFmt w:val="decimal"/>
      <w:pStyle w:val="Level1"/>
      <w:lvlText w:val="%2."/>
      <w:lvlJc w:val="left"/>
      <w:pPr>
        <w:ind w:left="1530" w:hanging="360"/>
      </w:pPr>
      <w:rPr>
        <w:rFonts w:ascii="Times New Roman" w:hAnsi="Times New Roman" w:cs="Times New Roman" w:hint="default"/>
      </w:rPr>
    </w:lvl>
    <w:lvl w:ilvl="2">
      <w:start w:val="1"/>
      <w:numFmt w:val="decimal"/>
      <w:pStyle w:val="Level2"/>
      <w:lvlText w:val="%3)"/>
      <w:lvlJc w:val="left"/>
      <w:pPr>
        <w:ind w:left="1170" w:hanging="360"/>
      </w:pPr>
      <w:rPr>
        <w:rFonts w:cs="Times New Roman"/>
        <w:color w:val="FFFFFF"/>
      </w:rPr>
    </w:lvl>
    <w:lvl w:ilvl="3">
      <w:start w:val="1"/>
      <w:numFmt w:val="russianLower"/>
      <w:pStyle w:val="Level3"/>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37AD3834"/>
    <w:multiLevelType w:val="hybridMultilevel"/>
    <w:tmpl w:val="9C504950"/>
    <w:lvl w:ilvl="0" w:tplc="5DC60F16">
      <w:start w:val="1"/>
      <w:numFmt w:val="decimal"/>
      <w:lvlText w:val="Стаття %1."/>
      <w:lvlJc w:val="left"/>
      <w:pPr>
        <w:ind w:left="644" w:hanging="360"/>
      </w:pPr>
      <w:rPr>
        <w:rFonts w:cs="Times New Roman"/>
      </w:rPr>
    </w:lvl>
    <w:lvl w:ilvl="1" w:tplc="B8004B90">
      <w:start w:val="1"/>
      <w:numFmt w:val="lowerLetter"/>
      <w:lvlText w:val="%2."/>
      <w:lvlJc w:val="left"/>
      <w:pPr>
        <w:ind w:left="930" w:hanging="360"/>
      </w:pPr>
      <w:rPr>
        <w:rFonts w:cs="Times New Roman"/>
      </w:rPr>
    </w:lvl>
    <w:lvl w:ilvl="2" w:tplc="A1E68976">
      <w:start w:val="1"/>
      <w:numFmt w:val="lowerRoman"/>
      <w:lvlText w:val="%3."/>
      <w:lvlJc w:val="right"/>
      <w:pPr>
        <w:ind w:left="1650" w:hanging="180"/>
      </w:pPr>
      <w:rPr>
        <w:rFonts w:cs="Times New Roman"/>
      </w:rPr>
    </w:lvl>
    <w:lvl w:ilvl="3" w:tplc="D4545752">
      <w:start w:val="1"/>
      <w:numFmt w:val="decimal"/>
      <w:pStyle w:val="rvps20"/>
      <w:lvlText w:val="%4."/>
      <w:lvlJc w:val="left"/>
      <w:pPr>
        <w:ind w:left="2629" w:hanging="360"/>
      </w:pPr>
      <w:rPr>
        <w:rFonts w:cs="Times New Roman"/>
        <w:i w:val="0"/>
      </w:rPr>
    </w:lvl>
    <w:lvl w:ilvl="4" w:tplc="39780FE2">
      <w:start w:val="1"/>
      <w:numFmt w:val="lowerLetter"/>
      <w:lvlText w:val="%5."/>
      <w:lvlJc w:val="left"/>
      <w:pPr>
        <w:ind w:left="3090" w:hanging="360"/>
      </w:pPr>
      <w:rPr>
        <w:rFonts w:cs="Times New Roman"/>
      </w:rPr>
    </w:lvl>
    <w:lvl w:ilvl="5" w:tplc="30E411CE">
      <w:start w:val="1"/>
      <w:numFmt w:val="lowerRoman"/>
      <w:lvlText w:val="%6."/>
      <w:lvlJc w:val="right"/>
      <w:pPr>
        <w:ind w:left="3810" w:hanging="180"/>
      </w:pPr>
      <w:rPr>
        <w:rFonts w:cs="Times New Roman"/>
      </w:rPr>
    </w:lvl>
    <w:lvl w:ilvl="6" w:tplc="17D4A1FA">
      <w:start w:val="1"/>
      <w:numFmt w:val="decimal"/>
      <w:lvlText w:val="%7."/>
      <w:lvlJc w:val="left"/>
      <w:pPr>
        <w:ind w:left="4530" w:hanging="360"/>
      </w:pPr>
      <w:rPr>
        <w:rFonts w:cs="Times New Roman"/>
      </w:rPr>
    </w:lvl>
    <w:lvl w:ilvl="7" w:tplc="B67AFA12">
      <w:start w:val="1"/>
      <w:numFmt w:val="lowerLetter"/>
      <w:lvlText w:val="%8."/>
      <w:lvlJc w:val="left"/>
      <w:pPr>
        <w:ind w:left="5250" w:hanging="360"/>
      </w:pPr>
      <w:rPr>
        <w:rFonts w:cs="Times New Roman"/>
      </w:rPr>
    </w:lvl>
    <w:lvl w:ilvl="8" w:tplc="72E2EB08">
      <w:start w:val="1"/>
      <w:numFmt w:val="lowerRoman"/>
      <w:lvlText w:val="%9."/>
      <w:lvlJc w:val="right"/>
      <w:pPr>
        <w:ind w:left="5970" w:hanging="180"/>
      </w:pPr>
      <w:rPr>
        <w:rFonts w:cs="Times New Roman"/>
      </w:rPr>
    </w:lvl>
  </w:abstractNum>
  <w:abstractNum w:abstractNumId="3" w15:restartNumberingAfterBreak="0">
    <w:nsid w:val="37E644B2"/>
    <w:multiLevelType w:val="hybridMultilevel"/>
    <w:tmpl w:val="455AE2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480FEC"/>
    <w:multiLevelType w:val="hybridMultilevel"/>
    <w:tmpl w:val="116E03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1"/>
  </w:num>
  <w:num w:numId="5">
    <w:abstractNumId w:val="1"/>
  </w:num>
  <w:num w:numId="6">
    <w:abstractNumId w:val="1"/>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lvlOverride w:ilvl="0">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2"/>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AC4"/>
    <w:rsid w:val="00001F51"/>
    <w:rsid w:val="000040A7"/>
    <w:rsid w:val="00006C84"/>
    <w:rsid w:val="00016CEC"/>
    <w:rsid w:val="0002715A"/>
    <w:rsid w:val="000302BA"/>
    <w:rsid w:val="000329A4"/>
    <w:rsid w:val="00033E4D"/>
    <w:rsid w:val="0003647B"/>
    <w:rsid w:val="00055892"/>
    <w:rsid w:val="00064BFC"/>
    <w:rsid w:val="00073809"/>
    <w:rsid w:val="00076523"/>
    <w:rsid w:val="00083437"/>
    <w:rsid w:val="00086464"/>
    <w:rsid w:val="0009113F"/>
    <w:rsid w:val="000926B8"/>
    <w:rsid w:val="00097158"/>
    <w:rsid w:val="000A0582"/>
    <w:rsid w:val="000A0DE5"/>
    <w:rsid w:val="000B1A1D"/>
    <w:rsid w:val="000B3ECB"/>
    <w:rsid w:val="000B728E"/>
    <w:rsid w:val="000B74A1"/>
    <w:rsid w:val="000B7EB9"/>
    <w:rsid w:val="000E0ACA"/>
    <w:rsid w:val="000E7E73"/>
    <w:rsid w:val="000F52AE"/>
    <w:rsid w:val="000F5C03"/>
    <w:rsid w:val="001106BB"/>
    <w:rsid w:val="001119A7"/>
    <w:rsid w:val="0012056C"/>
    <w:rsid w:val="001218AB"/>
    <w:rsid w:val="00121EA2"/>
    <w:rsid w:val="001461ED"/>
    <w:rsid w:val="00147E14"/>
    <w:rsid w:val="00152073"/>
    <w:rsid w:val="0015227C"/>
    <w:rsid w:val="0015431F"/>
    <w:rsid w:val="00165772"/>
    <w:rsid w:val="00177D1D"/>
    <w:rsid w:val="0018398E"/>
    <w:rsid w:val="00184E8C"/>
    <w:rsid w:val="00187177"/>
    <w:rsid w:val="001951E9"/>
    <w:rsid w:val="001971B3"/>
    <w:rsid w:val="001A021C"/>
    <w:rsid w:val="001A0F6B"/>
    <w:rsid w:val="001A2003"/>
    <w:rsid w:val="001A38FC"/>
    <w:rsid w:val="001A4584"/>
    <w:rsid w:val="001B2526"/>
    <w:rsid w:val="001B720E"/>
    <w:rsid w:val="001C519E"/>
    <w:rsid w:val="001C5D36"/>
    <w:rsid w:val="001D552B"/>
    <w:rsid w:val="002006EE"/>
    <w:rsid w:val="00204730"/>
    <w:rsid w:val="00214957"/>
    <w:rsid w:val="002279B6"/>
    <w:rsid w:val="00227BB3"/>
    <w:rsid w:val="00233903"/>
    <w:rsid w:val="00235F63"/>
    <w:rsid w:val="00264656"/>
    <w:rsid w:val="00264DC2"/>
    <w:rsid w:val="00266072"/>
    <w:rsid w:val="00267007"/>
    <w:rsid w:val="00274A29"/>
    <w:rsid w:val="00274B40"/>
    <w:rsid w:val="00280BCC"/>
    <w:rsid w:val="002811E9"/>
    <w:rsid w:val="00282FC8"/>
    <w:rsid w:val="0028612C"/>
    <w:rsid w:val="002A34A6"/>
    <w:rsid w:val="002A3F0F"/>
    <w:rsid w:val="002B2B0A"/>
    <w:rsid w:val="002B4CCE"/>
    <w:rsid w:val="002B6F34"/>
    <w:rsid w:val="002B7393"/>
    <w:rsid w:val="002D3ACD"/>
    <w:rsid w:val="002E254E"/>
    <w:rsid w:val="002E4DD4"/>
    <w:rsid w:val="002E662B"/>
    <w:rsid w:val="002F3753"/>
    <w:rsid w:val="002F3964"/>
    <w:rsid w:val="00300A6A"/>
    <w:rsid w:val="0030321D"/>
    <w:rsid w:val="00306E93"/>
    <w:rsid w:val="00325433"/>
    <w:rsid w:val="00327C6D"/>
    <w:rsid w:val="003538E4"/>
    <w:rsid w:val="00357336"/>
    <w:rsid w:val="0036074B"/>
    <w:rsid w:val="00363591"/>
    <w:rsid w:val="00364DB6"/>
    <w:rsid w:val="00367D18"/>
    <w:rsid w:val="003729DA"/>
    <w:rsid w:val="00374050"/>
    <w:rsid w:val="00377EBC"/>
    <w:rsid w:val="00387F89"/>
    <w:rsid w:val="00395085"/>
    <w:rsid w:val="003A217E"/>
    <w:rsid w:val="003A637C"/>
    <w:rsid w:val="003A694A"/>
    <w:rsid w:val="003A7518"/>
    <w:rsid w:val="003B1325"/>
    <w:rsid w:val="003B484B"/>
    <w:rsid w:val="003B4F79"/>
    <w:rsid w:val="003C49A1"/>
    <w:rsid w:val="003C53E0"/>
    <w:rsid w:val="003D04F6"/>
    <w:rsid w:val="003D587C"/>
    <w:rsid w:val="003D619B"/>
    <w:rsid w:val="003E28D6"/>
    <w:rsid w:val="003E754C"/>
    <w:rsid w:val="003E7F31"/>
    <w:rsid w:val="003F5D51"/>
    <w:rsid w:val="003F73CE"/>
    <w:rsid w:val="004042E2"/>
    <w:rsid w:val="00407FD5"/>
    <w:rsid w:val="00410A31"/>
    <w:rsid w:val="00411B2D"/>
    <w:rsid w:val="00414B92"/>
    <w:rsid w:val="00420BF5"/>
    <w:rsid w:val="00426453"/>
    <w:rsid w:val="00430007"/>
    <w:rsid w:val="00446400"/>
    <w:rsid w:val="004562DE"/>
    <w:rsid w:val="004653F9"/>
    <w:rsid w:val="00467092"/>
    <w:rsid w:val="00472739"/>
    <w:rsid w:val="0047428D"/>
    <w:rsid w:val="00480042"/>
    <w:rsid w:val="00480E26"/>
    <w:rsid w:val="00482FE2"/>
    <w:rsid w:val="00491AC4"/>
    <w:rsid w:val="004A0E56"/>
    <w:rsid w:val="004A5BBE"/>
    <w:rsid w:val="004B1AA9"/>
    <w:rsid w:val="004B1B8C"/>
    <w:rsid w:val="004B1E15"/>
    <w:rsid w:val="004B2AEA"/>
    <w:rsid w:val="004B477D"/>
    <w:rsid w:val="004C2540"/>
    <w:rsid w:val="004C4328"/>
    <w:rsid w:val="004E40A3"/>
    <w:rsid w:val="004E5594"/>
    <w:rsid w:val="004E7BB6"/>
    <w:rsid w:val="0050006A"/>
    <w:rsid w:val="00503B4B"/>
    <w:rsid w:val="005047A3"/>
    <w:rsid w:val="0050489F"/>
    <w:rsid w:val="00507968"/>
    <w:rsid w:val="0051215C"/>
    <w:rsid w:val="00514252"/>
    <w:rsid w:val="00514E29"/>
    <w:rsid w:val="00526539"/>
    <w:rsid w:val="0053014E"/>
    <w:rsid w:val="00542024"/>
    <w:rsid w:val="005454D1"/>
    <w:rsid w:val="00547B57"/>
    <w:rsid w:val="00550A8B"/>
    <w:rsid w:val="00561B8E"/>
    <w:rsid w:val="00564DA2"/>
    <w:rsid w:val="005652C5"/>
    <w:rsid w:val="00566ED0"/>
    <w:rsid w:val="00566FE8"/>
    <w:rsid w:val="00567D68"/>
    <w:rsid w:val="0057434E"/>
    <w:rsid w:val="005809FA"/>
    <w:rsid w:val="00584622"/>
    <w:rsid w:val="00592FEC"/>
    <w:rsid w:val="00593618"/>
    <w:rsid w:val="005964E6"/>
    <w:rsid w:val="005A39FE"/>
    <w:rsid w:val="005B65D7"/>
    <w:rsid w:val="005C0F64"/>
    <w:rsid w:val="005C1727"/>
    <w:rsid w:val="005C3EAE"/>
    <w:rsid w:val="005D5DA0"/>
    <w:rsid w:val="005D62F4"/>
    <w:rsid w:val="005F0CCB"/>
    <w:rsid w:val="005F3D39"/>
    <w:rsid w:val="005F671F"/>
    <w:rsid w:val="00607F9C"/>
    <w:rsid w:val="006169E3"/>
    <w:rsid w:val="00617649"/>
    <w:rsid w:val="00627A2B"/>
    <w:rsid w:val="00630A8A"/>
    <w:rsid w:val="006345F1"/>
    <w:rsid w:val="006363E3"/>
    <w:rsid w:val="0063644C"/>
    <w:rsid w:val="006369AF"/>
    <w:rsid w:val="00637DEE"/>
    <w:rsid w:val="006409ED"/>
    <w:rsid w:val="00642277"/>
    <w:rsid w:val="00652CD9"/>
    <w:rsid w:val="00654036"/>
    <w:rsid w:val="006561AB"/>
    <w:rsid w:val="00676909"/>
    <w:rsid w:val="0067723E"/>
    <w:rsid w:val="00695CF3"/>
    <w:rsid w:val="006A1F2D"/>
    <w:rsid w:val="006C12A7"/>
    <w:rsid w:val="006D4119"/>
    <w:rsid w:val="006D447B"/>
    <w:rsid w:val="006E206E"/>
    <w:rsid w:val="006E545B"/>
    <w:rsid w:val="006E7060"/>
    <w:rsid w:val="006F5C08"/>
    <w:rsid w:val="006F5FC1"/>
    <w:rsid w:val="007031A2"/>
    <w:rsid w:val="00704A1E"/>
    <w:rsid w:val="00706FAD"/>
    <w:rsid w:val="00710921"/>
    <w:rsid w:val="00712758"/>
    <w:rsid w:val="00712F65"/>
    <w:rsid w:val="00714D29"/>
    <w:rsid w:val="007237AA"/>
    <w:rsid w:val="00735339"/>
    <w:rsid w:val="00747558"/>
    <w:rsid w:val="00755D6A"/>
    <w:rsid w:val="00765813"/>
    <w:rsid w:val="007670F4"/>
    <w:rsid w:val="007675C8"/>
    <w:rsid w:val="007734C1"/>
    <w:rsid w:val="0077676C"/>
    <w:rsid w:val="007779CF"/>
    <w:rsid w:val="00780248"/>
    <w:rsid w:val="00783DF4"/>
    <w:rsid w:val="0078478D"/>
    <w:rsid w:val="007877AC"/>
    <w:rsid w:val="00787C12"/>
    <w:rsid w:val="00787C72"/>
    <w:rsid w:val="00791447"/>
    <w:rsid w:val="00793EE2"/>
    <w:rsid w:val="007A6B26"/>
    <w:rsid w:val="007A7A2D"/>
    <w:rsid w:val="007B057A"/>
    <w:rsid w:val="007B49E2"/>
    <w:rsid w:val="007B79DC"/>
    <w:rsid w:val="007C07ED"/>
    <w:rsid w:val="007C1921"/>
    <w:rsid w:val="007C698F"/>
    <w:rsid w:val="007D4E8F"/>
    <w:rsid w:val="007D72D0"/>
    <w:rsid w:val="007E3951"/>
    <w:rsid w:val="007E76C6"/>
    <w:rsid w:val="007F0FFF"/>
    <w:rsid w:val="007F7C3A"/>
    <w:rsid w:val="00804414"/>
    <w:rsid w:val="00812D20"/>
    <w:rsid w:val="008279C9"/>
    <w:rsid w:val="008378AA"/>
    <w:rsid w:val="008423C1"/>
    <w:rsid w:val="00847B90"/>
    <w:rsid w:val="00847E8D"/>
    <w:rsid w:val="00851B10"/>
    <w:rsid w:val="008546A3"/>
    <w:rsid w:val="00862877"/>
    <w:rsid w:val="00871AFE"/>
    <w:rsid w:val="008743FA"/>
    <w:rsid w:val="00883777"/>
    <w:rsid w:val="0088466E"/>
    <w:rsid w:val="008949F9"/>
    <w:rsid w:val="008953D4"/>
    <w:rsid w:val="00895C0D"/>
    <w:rsid w:val="008A008B"/>
    <w:rsid w:val="008A76D3"/>
    <w:rsid w:val="008B3C85"/>
    <w:rsid w:val="008B5510"/>
    <w:rsid w:val="008B5AE7"/>
    <w:rsid w:val="008B74AD"/>
    <w:rsid w:val="008C36F7"/>
    <w:rsid w:val="008C3AA3"/>
    <w:rsid w:val="008D2F56"/>
    <w:rsid w:val="008D4ABD"/>
    <w:rsid w:val="008D7973"/>
    <w:rsid w:val="008E258B"/>
    <w:rsid w:val="008E3058"/>
    <w:rsid w:val="008F0A06"/>
    <w:rsid w:val="00906197"/>
    <w:rsid w:val="0090715B"/>
    <w:rsid w:val="00911DA8"/>
    <w:rsid w:val="0091585B"/>
    <w:rsid w:val="00920986"/>
    <w:rsid w:val="00931258"/>
    <w:rsid w:val="00941902"/>
    <w:rsid w:val="00943DA9"/>
    <w:rsid w:val="00951FDA"/>
    <w:rsid w:val="009526FC"/>
    <w:rsid w:val="00955CD9"/>
    <w:rsid w:val="00961D11"/>
    <w:rsid w:val="009656BE"/>
    <w:rsid w:val="00971DC8"/>
    <w:rsid w:val="0097420A"/>
    <w:rsid w:val="0097464F"/>
    <w:rsid w:val="009754C9"/>
    <w:rsid w:val="00975793"/>
    <w:rsid w:val="00982745"/>
    <w:rsid w:val="00986208"/>
    <w:rsid w:val="009917B6"/>
    <w:rsid w:val="00994148"/>
    <w:rsid w:val="009A0D87"/>
    <w:rsid w:val="009A1F05"/>
    <w:rsid w:val="009A2DD0"/>
    <w:rsid w:val="009B4F09"/>
    <w:rsid w:val="009B5BB5"/>
    <w:rsid w:val="009B7783"/>
    <w:rsid w:val="009D057D"/>
    <w:rsid w:val="009E1CA6"/>
    <w:rsid w:val="009E385F"/>
    <w:rsid w:val="009E6B9D"/>
    <w:rsid w:val="009E7C7A"/>
    <w:rsid w:val="009F7939"/>
    <w:rsid w:val="00A0218F"/>
    <w:rsid w:val="00A03761"/>
    <w:rsid w:val="00A12974"/>
    <w:rsid w:val="00A13FDC"/>
    <w:rsid w:val="00A17AC3"/>
    <w:rsid w:val="00A23FD3"/>
    <w:rsid w:val="00A260CA"/>
    <w:rsid w:val="00A33596"/>
    <w:rsid w:val="00A36814"/>
    <w:rsid w:val="00A42728"/>
    <w:rsid w:val="00A43B33"/>
    <w:rsid w:val="00A55186"/>
    <w:rsid w:val="00A61EF6"/>
    <w:rsid w:val="00A8180C"/>
    <w:rsid w:val="00A85721"/>
    <w:rsid w:val="00A92C0B"/>
    <w:rsid w:val="00A973DC"/>
    <w:rsid w:val="00AA53DF"/>
    <w:rsid w:val="00AB51D1"/>
    <w:rsid w:val="00AB5CA4"/>
    <w:rsid w:val="00AC7239"/>
    <w:rsid w:val="00AD054F"/>
    <w:rsid w:val="00AD0CD2"/>
    <w:rsid w:val="00AD5432"/>
    <w:rsid w:val="00AE1384"/>
    <w:rsid w:val="00AE5250"/>
    <w:rsid w:val="00AF211B"/>
    <w:rsid w:val="00AF3A46"/>
    <w:rsid w:val="00B16B6B"/>
    <w:rsid w:val="00B21580"/>
    <w:rsid w:val="00B23C8D"/>
    <w:rsid w:val="00B2460C"/>
    <w:rsid w:val="00B27DD3"/>
    <w:rsid w:val="00B31314"/>
    <w:rsid w:val="00B33727"/>
    <w:rsid w:val="00B36C33"/>
    <w:rsid w:val="00B376F6"/>
    <w:rsid w:val="00B37FD4"/>
    <w:rsid w:val="00B45C83"/>
    <w:rsid w:val="00B51BEB"/>
    <w:rsid w:val="00B531F5"/>
    <w:rsid w:val="00B567B4"/>
    <w:rsid w:val="00B70F8E"/>
    <w:rsid w:val="00B73CE0"/>
    <w:rsid w:val="00B76474"/>
    <w:rsid w:val="00B83744"/>
    <w:rsid w:val="00B857ED"/>
    <w:rsid w:val="00B914CB"/>
    <w:rsid w:val="00B93E6A"/>
    <w:rsid w:val="00B95CBE"/>
    <w:rsid w:val="00B96615"/>
    <w:rsid w:val="00BA7363"/>
    <w:rsid w:val="00BA77D9"/>
    <w:rsid w:val="00BC18D3"/>
    <w:rsid w:val="00BC26E2"/>
    <w:rsid w:val="00BD5DC5"/>
    <w:rsid w:val="00BD71DB"/>
    <w:rsid w:val="00BD7E4F"/>
    <w:rsid w:val="00BF2D1E"/>
    <w:rsid w:val="00BF47BB"/>
    <w:rsid w:val="00BF7836"/>
    <w:rsid w:val="00C02B74"/>
    <w:rsid w:val="00C04154"/>
    <w:rsid w:val="00C213F9"/>
    <w:rsid w:val="00C23D06"/>
    <w:rsid w:val="00C257F5"/>
    <w:rsid w:val="00C35CC3"/>
    <w:rsid w:val="00C37E0F"/>
    <w:rsid w:val="00C4203C"/>
    <w:rsid w:val="00C42C2E"/>
    <w:rsid w:val="00C43951"/>
    <w:rsid w:val="00C43B0A"/>
    <w:rsid w:val="00C44516"/>
    <w:rsid w:val="00C45833"/>
    <w:rsid w:val="00C542FD"/>
    <w:rsid w:val="00C577F7"/>
    <w:rsid w:val="00C62A29"/>
    <w:rsid w:val="00C63C17"/>
    <w:rsid w:val="00C64544"/>
    <w:rsid w:val="00C6457F"/>
    <w:rsid w:val="00C822D9"/>
    <w:rsid w:val="00C8371C"/>
    <w:rsid w:val="00C86AFC"/>
    <w:rsid w:val="00C90AD4"/>
    <w:rsid w:val="00C934D0"/>
    <w:rsid w:val="00CA3A9A"/>
    <w:rsid w:val="00CA5DA5"/>
    <w:rsid w:val="00CA79B0"/>
    <w:rsid w:val="00CB6467"/>
    <w:rsid w:val="00CC5073"/>
    <w:rsid w:val="00CC5E0F"/>
    <w:rsid w:val="00CC711B"/>
    <w:rsid w:val="00CE5083"/>
    <w:rsid w:val="00CE6DD0"/>
    <w:rsid w:val="00CF0B50"/>
    <w:rsid w:val="00CF2D4A"/>
    <w:rsid w:val="00CF7E58"/>
    <w:rsid w:val="00D240CF"/>
    <w:rsid w:val="00D30DE9"/>
    <w:rsid w:val="00D31AD4"/>
    <w:rsid w:val="00D378DA"/>
    <w:rsid w:val="00D37ABB"/>
    <w:rsid w:val="00D40550"/>
    <w:rsid w:val="00D40E93"/>
    <w:rsid w:val="00D4102B"/>
    <w:rsid w:val="00D45838"/>
    <w:rsid w:val="00D4655E"/>
    <w:rsid w:val="00D50C6C"/>
    <w:rsid w:val="00D57607"/>
    <w:rsid w:val="00D6463A"/>
    <w:rsid w:val="00D64808"/>
    <w:rsid w:val="00D7059D"/>
    <w:rsid w:val="00D77BE2"/>
    <w:rsid w:val="00D8052A"/>
    <w:rsid w:val="00D94576"/>
    <w:rsid w:val="00DB244D"/>
    <w:rsid w:val="00DC052C"/>
    <w:rsid w:val="00DC3043"/>
    <w:rsid w:val="00DC3BA7"/>
    <w:rsid w:val="00DC65D8"/>
    <w:rsid w:val="00DD425A"/>
    <w:rsid w:val="00DD6BFE"/>
    <w:rsid w:val="00DE0831"/>
    <w:rsid w:val="00DE55AB"/>
    <w:rsid w:val="00DE7120"/>
    <w:rsid w:val="00DF0331"/>
    <w:rsid w:val="00DF58A6"/>
    <w:rsid w:val="00DF58BA"/>
    <w:rsid w:val="00E01AC3"/>
    <w:rsid w:val="00E01F14"/>
    <w:rsid w:val="00E02CD2"/>
    <w:rsid w:val="00E2074D"/>
    <w:rsid w:val="00E34AAF"/>
    <w:rsid w:val="00E4561B"/>
    <w:rsid w:val="00E504BD"/>
    <w:rsid w:val="00E52683"/>
    <w:rsid w:val="00E57C79"/>
    <w:rsid w:val="00E57D55"/>
    <w:rsid w:val="00E6396D"/>
    <w:rsid w:val="00E74054"/>
    <w:rsid w:val="00E76DA9"/>
    <w:rsid w:val="00E83A5A"/>
    <w:rsid w:val="00E854B4"/>
    <w:rsid w:val="00E91BE6"/>
    <w:rsid w:val="00E95151"/>
    <w:rsid w:val="00E951F1"/>
    <w:rsid w:val="00EB1F49"/>
    <w:rsid w:val="00EC025E"/>
    <w:rsid w:val="00ED5F66"/>
    <w:rsid w:val="00ED6DD2"/>
    <w:rsid w:val="00EE2AB0"/>
    <w:rsid w:val="00EE2B3C"/>
    <w:rsid w:val="00EE2F6D"/>
    <w:rsid w:val="00EE338F"/>
    <w:rsid w:val="00EF3846"/>
    <w:rsid w:val="00EF4375"/>
    <w:rsid w:val="00EF751E"/>
    <w:rsid w:val="00EF7D82"/>
    <w:rsid w:val="00F04A96"/>
    <w:rsid w:val="00F05B50"/>
    <w:rsid w:val="00F10BB9"/>
    <w:rsid w:val="00F111A8"/>
    <w:rsid w:val="00F274BA"/>
    <w:rsid w:val="00F378AA"/>
    <w:rsid w:val="00F45DA1"/>
    <w:rsid w:val="00F47CFB"/>
    <w:rsid w:val="00F47E69"/>
    <w:rsid w:val="00F568CB"/>
    <w:rsid w:val="00F67391"/>
    <w:rsid w:val="00F710E9"/>
    <w:rsid w:val="00F74271"/>
    <w:rsid w:val="00F808ED"/>
    <w:rsid w:val="00F83906"/>
    <w:rsid w:val="00F84412"/>
    <w:rsid w:val="00F90A52"/>
    <w:rsid w:val="00F92159"/>
    <w:rsid w:val="00F97ACE"/>
    <w:rsid w:val="00FA4E6C"/>
    <w:rsid w:val="00FA7EAD"/>
    <w:rsid w:val="00FB0EC0"/>
    <w:rsid w:val="00FB373C"/>
    <w:rsid w:val="00FB394A"/>
    <w:rsid w:val="00FC5023"/>
    <w:rsid w:val="00FD4FB1"/>
    <w:rsid w:val="00FD651F"/>
    <w:rsid w:val="00FE12A6"/>
    <w:rsid w:val="00FE4F2A"/>
    <w:rsid w:val="00FE6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B33"/>
    <w:rPr>
      <w:rFonts w:ascii="Antiqua" w:hAnsi="Antiqua"/>
      <w:sz w:val="26"/>
      <w:lang w:val="uk-UA"/>
    </w:rPr>
  </w:style>
  <w:style w:type="paragraph" w:styleId="1">
    <w:name w:val="heading 1"/>
    <w:basedOn w:val="a"/>
    <w:next w:val="a"/>
    <w:link w:val="10"/>
    <w:qFormat/>
    <w:rsid w:val="007F7C3A"/>
    <w:pPr>
      <w:keepNext/>
      <w:keepLines/>
      <w:tabs>
        <w:tab w:val="left" w:pos="708"/>
      </w:tabs>
      <w:spacing w:before="240" w:line="276" w:lineRule="auto"/>
      <w:outlineLvl w:val="0"/>
    </w:pPr>
    <w:rPr>
      <w:rFonts w:ascii="Cambria" w:eastAsia="MS Gothicfalt" w:hAnsi="Cambria"/>
      <w:color w:val="365F91"/>
      <w:sz w:val="32"/>
      <w:lang w:val="ru-RU" w:eastAsia="en-US"/>
    </w:rPr>
  </w:style>
  <w:style w:type="paragraph" w:styleId="2">
    <w:name w:val="heading 2"/>
    <w:basedOn w:val="a"/>
    <w:next w:val="a"/>
    <w:link w:val="20"/>
    <w:qFormat/>
    <w:rsid w:val="007F7C3A"/>
    <w:pPr>
      <w:keepNext/>
      <w:keepLines/>
      <w:spacing w:before="200"/>
      <w:outlineLvl w:val="1"/>
    </w:pPr>
    <w:rPr>
      <w:rFonts w:ascii="Cambria" w:hAnsi="Cambria"/>
      <w:b/>
      <w:bCs/>
      <w:color w:val="4F81BD"/>
      <w:szCs w:val="26"/>
    </w:rPr>
  </w:style>
  <w:style w:type="paragraph" w:styleId="3">
    <w:name w:val="heading 3"/>
    <w:basedOn w:val="a"/>
    <w:link w:val="30"/>
    <w:qFormat/>
    <w:rsid w:val="007F7C3A"/>
    <w:pPr>
      <w:tabs>
        <w:tab w:val="left" w:pos="708"/>
      </w:tabs>
      <w:spacing w:before="100" w:after="100"/>
      <w:outlineLvl w:val="2"/>
    </w:pPr>
    <w:rPr>
      <w:rFonts w:ascii="Times New Roman" w:hAnsi="Times New Roman"/>
      <w:b/>
      <w:sz w:val="27"/>
      <w:lang w:val="ru-RU"/>
    </w:rPr>
  </w:style>
  <w:style w:type="paragraph" w:styleId="4">
    <w:name w:val="heading 4"/>
    <w:basedOn w:val="a"/>
    <w:next w:val="a"/>
    <w:link w:val="40"/>
    <w:qFormat/>
    <w:rsid w:val="007F7C3A"/>
    <w:pPr>
      <w:keepNext/>
      <w:keepLines/>
      <w:tabs>
        <w:tab w:val="left" w:pos="708"/>
      </w:tabs>
      <w:spacing w:before="200" w:line="276" w:lineRule="auto"/>
      <w:outlineLvl w:val="3"/>
    </w:pPr>
    <w:rPr>
      <w:rFonts w:ascii="Cambria" w:hAnsi="Cambria"/>
      <w:b/>
      <w:i/>
      <w:color w:val="4F81BD"/>
      <w:sz w:val="22"/>
      <w:lang w:val="ru-RU" w:eastAsia="en-US"/>
    </w:rPr>
  </w:style>
  <w:style w:type="paragraph" w:styleId="5">
    <w:name w:val="heading 5"/>
    <w:basedOn w:val="a"/>
    <w:next w:val="a"/>
    <w:link w:val="50"/>
    <w:qFormat/>
    <w:rsid w:val="007F7C3A"/>
    <w:pPr>
      <w:keepNext/>
      <w:keepLines/>
      <w:spacing w:before="200"/>
      <w:outlineLvl w:val="4"/>
    </w:pPr>
    <w:rPr>
      <w:rFonts w:ascii="Cambria" w:hAnsi="Cambria"/>
      <w:color w:val="243F60"/>
    </w:rPr>
  </w:style>
  <w:style w:type="paragraph" w:styleId="6">
    <w:name w:val="heading 6"/>
    <w:basedOn w:val="a"/>
    <w:next w:val="a"/>
    <w:link w:val="60"/>
    <w:qFormat/>
    <w:rsid w:val="007F7C3A"/>
    <w:pPr>
      <w:keepNext/>
      <w:keepLines/>
      <w:spacing w:before="200"/>
      <w:outlineLvl w:val="5"/>
    </w:pPr>
    <w:rPr>
      <w:rFonts w:ascii="Cambria" w:hAnsi="Cambria"/>
      <w:i/>
      <w:iCs/>
      <w:color w:val="243F60"/>
    </w:rPr>
  </w:style>
  <w:style w:type="paragraph" w:styleId="7">
    <w:name w:val="heading 7"/>
    <w:basedOn w:val="a"/>
    <w:next w:val="a"/>
    <w:link w:val="70"/>
    <w:qFormat/>
    <w:rsid w:val="007F7C3A"/>
    <w:pPr>
      <w:keepNext/>
      <w:keepLines/>
      <w:spacing w:before="200"/>
      <w:outlineLvl w:val="6"/>
    </w:pPr>
    <w:rPr>
      <w:rFonts w:ascii="Cambria" w:hAnsi="Cambria"/>
      <w:i/>
      <w:iCs/>
      <w:color w:val="404040"/>
    </w:rPr>
  </w:style>
  <w:style w:type="paragraph" w:styleId="8">
    <w:name w:val="heading 8"/>
    <w:basedOn w:val="a"/>
    <w:next w:val="a"/>
    <w:link w:val="80"/>
    <w:qFormat/>
    <w:rsid w:val="007F7C3A"/>
    <w:pPr>
      <w:keepNext/>
      <w:keepLines/>
      <w:spacing w:before="200"/>
      <w:outlineLvl w:val="7"/>
    </w:pPr>
    <w:rPr>
      <w:rFonts w:ascii="Cambria" w:hAnsi="Cambria"/>
      <w:color w:val="404040"/>
      <w:sz w:val="20"/>
    </w:rPr>
  </w:style>
  <w:style w:type="paragraph" w:styleId="9">
    <w:name w:val="heading 9"/>
    <w:basedOn w:val="a"/>
    <w:next w:val="a"/>
    <w:link w:val="90"/>
    <w:qFormat/>
    <w:rsid w:val="007F7C3A"/>
    <w:pPr>
      <w:keepNext/>
      <w:keepLines/>
      <w:spacing w:before="200"/>
      <w:outlineLvl w:val="8"/>
    </w:pPr>
    <w:rPr>
      <w:rFonts w:ascii="Cambria" w:hAnsi="Cambria"/>
      <w:i/>
      <w:iCs/>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F7C3A"/>
    <w:rPr>
      <w:rFonts w:ascii="Cambria" w:eastAsia="MS Gothicfalt" w:hAnsi="Cambria"/>
      <w:color w:val="365F91"/>
      <w:sz w:val="32"/>
      <w:lang w:val="ru-RU" w:eastAsia="en-US"/>
    </w:rPr>
  </w:style>
  <w:style w:type="character" w:customStyle="1" w:styleId="30">
    <w:name w:val="Заголовок 3 Знак"/>
    <w:link w:val="3"/>
    <w:locked/>
    <w:rsid w:val="007F7C3A"/>
    <w:rPr>
      <w:b/>
      <w:sz w:val="27"/>
      <w:lang w:val="ru-RU" w:eastAsia="ru-RU"/>
    </w:rPr>
  </w:style>
  <w:style w:type="character" w:customStyle="1" w:styleId="40">
    <w:name w:val="Заголовок 4 Знак"/>
    <w:link w:val="4"/>
    <w:locked/>
    <w:rsid w:val="007F7C3A"/>
    <w:rPr>
      <w:rFonts w:ascii="Cambria" w:hAnsi="Cambria"/>
      <w:b/>
      <w:i/>
      <w:color w:val="4F81BD"/>
      <w:sz w:val="22"/>
      <w:lang w:val="ru-RU" w:eastAsia="en-US"/>
    </w:rPr>
  </w:style>
  <w:style w:type="paragraph" w:customStyle="1" w:styleId="a3">
    <w:name w:val="Нормальний текст"/>
    <w:basedOn w:val="a"/>
    <w:rsid w:val="007F7C3A"/>
    <w:pPr>
      <w:spacing w:before="120"/>
      <w:ind w:firstLine="567"/>
      <w:jc w:val="both"/>
    </w:pPr>
  </w:style>
  <w:style w:type="paragraph" w:customStyle="1" w:styleId="a4">
    <w:name w:val="Установа"/>
    <w:basedOn w:val="a"/>
    <w:rsid w:val="007F7C3A"/>
    <w:pPr>
      <w:keepNext/>
      <w:keepLines/>
      <w:spacing w:before="120"/>
      <w:jc w:val="center"/>
    </w:pPr>
    <w:rPr>
      <w:b/>
      <w:i/>
      <w:caps/>
      <w:sz w:val="48"/>
    </w:rPr>
  </w:style>
  <w:style w:type="paragraph" w:customStyle="1" w:styleId="a5">
    <w:name w:val="Вид документа"/>
    <w:basedOn w:val="a4"/>
    <w:next w:val="a"/>
    <w:rsid w:val="007F7C3A"/>
    <w:pPr>
      <w:spacing w:before="0" w:after="240"/>
      <w:jc w:val="right"/>
    </w:pPr>
    <w:rPr>
      <w:spacing w:val="20"/>
      <w:sz w:val="26"/>
    </w:rPr>
  </w:style>
  <w:style w:type="paragraph" w:customStyle="1" w:styleId="a6">
    <w:name w:val="Назва документа"/>
    <w:basedOn w:val="a"/>
    <w:next w:val="a3"/>
    <w:rsid w:val="007F7C3A"/>
    <w:pPr>
      <w:keepNext/>
      <w:keepLines/>
      <w:spacing w:before="360" w:after="360"/>
      <w:jc w:val="center"/>
    </w:pPr>
    <w:rPr>
      <w:b/>
    </w:rPr>
  </w:style>
  <w:style w:type="paragraph" w:styleId="a7">
    <w:name w:val="footer"/>
    <w:basedOn w:val="a"/>
    <w:link w:val="a8"/>
    <w:uiPriority w:val="99"/>
    <w:rsid w:val="007F7C3A"/>
    <w:pPr>
      <w:tabs>
        <w:tab w:val="center" w:pos="4819"/>
        <w:tab w:val="right" w:pos="9639"/>
      </w:tabs>
    </w:pPr>
    <w:rPr>
      <w:lang w:val="ru-RU"/>
    </w:rPr>
  </w:style>
  <w:style w:type="character" w:customStyle="1" w:styleId="a8">
    <w:name w:val="Нижній колонтитул Знак"/>
    <w:link w:val="a7"/>
    <w:uiPriority w:val="99"/>
    <w:locked/>
    <w:rsid w:val="007F7C3A"/>
    <w:rPr>
      <w:rFonts w:ascii="Antiqua" w:hAnsi="Antiqua"/>
      <w:sz w:val="26"/>
      <w:lang w:val="x-none" w:eastAsia="ru-RU"/>
    </w:rPr>
  </w:style>
  <w:style w:type="character" w:customStyle="1" w:styleId="21">
    <w:name w:val="Схема документа Знак2"/>
    <w:link w:val="a9"/>
    <w:semiHidden/>
    <w:locked/>
    <w:rsid w:val="007F7C3A"/>
    <w:rPr>
      <w:rFonts w:ascii="Lucida Grande CY" w:hAnsi="Lucida Grande CY"/>
      <w:sz w:val="24"/>
      <w:lang w:val="ru-RU" w:eastAsia="en-US"/>
    </w:rPr>
  </w:style>
  <w:style w:type="paragraph" w:styleId="aa">
    <w:name w:val="header"/>
    <w:basedOn w:val="a"/>
    <w:link w:val="ab"/>
    <w:rsid w:val="007F7C3A"/>
    <w:pPr>
      <w:tabs>
        <w:tab w:val="center" w:pos="4819"/>
        <w:tab w:val="right" w:pos="9639"/>
      </w:tabs>
    </w:pPr>
    <w:rPr>
      <w:lang w:val="ru-RU"/>
    </w:rPr>
  </w:style>
  <w:style w:type="character" w:customStyle="1" w:styleId="ab">
    <w:name w:val="Верхній колонтитул Знак"/>
    <w:link w:val="aa"/>
    <w:locked/>
    <w:rsid w:val="007F7C3A"/>
    <w:rPr>
      <w:rFonts w:ascii="Antiqua" w:hAnsi="Antiqua"/>
      <w:sz w:val="26"/>
      <w:lang w:val="x-none" w:eastAsia="ru-RU"/>
    </w:rPr>
  </w:style>
  <w:style w:type="character" w:styleId="ac">
    <w:name w:val="Hyperlink"/>
    <w:semiHidden/>
    <w:rsid w:val="007F7C3A"/>
    <w:rPr>
      <w:color w:val="0563C1"/>
      <w:u w:val="single"/>
    </w:rPr>
  </w:style>
  <w:style w:type="character" w:styleId="ad">
    <w:name w:val="FollowedHyperlink"/>
    <w:semiHidden/>
    <w:rsid w:val="007F7C3A"/>
    <w:rPr>
      <w:color w:val="800080"/>
      <w:u w:val="single"/>
    </w:rPr>
  </w:style>
  <w:style w:type="paragraph" w:styleId="HTML">
    <w:name w:val="HTML Preformatted"/>
    <w:basedOn w:val="a"/>
    <w:link w:val="HTML0"/>
    <w:uiPriority w:val="99"/>
    <w:rsid w:val="007F7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character" w:customStyle="1" w:styleId="HTML0">
    <w:name w:val="Стандартний HTML Знак"/>
    <w:link w:val="HTML"/>
    <w:uiPriority w:val="99"/>
    <w:locked/>
    <w:rsid w:val="007F7C3A"/>
    <w:rPr>
      <w:rFonts w:ascii="Courier New" w:hAnsi="Courier New"/>
      <w:lang w:val="ru-RU" w:eastAsia="ru-RU"/>
    </w:rPr>
  </w:style>
  <w:style w:type="character" w:customStyle="1" w:styleId="ae">
    <w:name w:val="Обычный (Интернет) Знак"/>
    <w:link w:val="af"/>
    <w:locked/>
    <w:rsid w:val="007F7C3A"/>
    <w:rPr>
      <w:color w:val="000000"/>
      <w:sz w:val="28"/>
      <w:lang w:val="uk-UA" w:eastAsia="x-none"/>
    </w:rPr>
  </w:style>
  <w:style w:type="paragraph" w:customStyle="1" w:styleId="af">
    <w:name w:val="Обычный (Интернет)"/>
    <w:basedOn w:val="1"/>
    <w:next w:val="a"/>
    <w:link w:val="ae"/>
    <w:uiPriority w:val="99"/>
    <w:rsid w:val="007F7C3A"/>
    <w:pPr>
      <w:keepNext w:val="0"/>
      <w:keepLines w:val="0"/>
      <w:tabs>
        <w:tab w:val="clear" w:pos="708"/>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line="240" w:lineRule="auto"/>
      <w:ind w:firstLine="851"/>
      <w:jc w:val="both"/>
    </w:pPr>
    <w:rPr>
      <w:rFonts w:ascii="Times New Roman" w:eastAsia="Times New Roman" w:hAnsi="Times New Roman"/>
      <w:color w:val="000000"/>
      <w:sz w:val="28"/>
      <w:lang w:val="uk-UA" w:eastAsia="ru-RU"/>
    </w:rPr>
  </w:style>
  <w:style w:type="character" w:customStyle="1" w:styleId="11">
    <w:name w:val="Текст примітки Знак1"/>
    <w:link w:val="af0"/>
    <w:semiHidden/>
    <w:locked/>
    <w:rsid w:val="007F7C3A"/>
    <w:rPr>
      <w:lang w:val="ru-RU" w:eastAsia="en-US"/>
    </w:rPr>
  </w:style>
  <w:style w:type="paragraph" w:styleId="af0">
    <w:name w:val="annotation text"/>
    <w:basedOn w:val="a"/>
    <w:link w:val="11"/>
    <w:semiHidden/>
    <w:rsid w:val="007F7C3A"/>
    <w:pPr>
      <w:tabs>
        <w:tab w:val="left" w:pos="708"/>
      </w:tabs>
    </w:pPr>
    <w:rPr>
      <w:rFonts w:ascii="Times New Roman" w:hAnsi="Times New Roman"/>
      <w:sz w:val="20"/>
      <w:lang w:val="ru-RU" w:eastAsia="en-US"/>
    </w:rPr>
  </w:style>
  <w:style w:type="character" w:customStyle="1" w:styleId="af1">
    <w:name w:val="Текст комментария Знак"/>
    <w:semiHidden/>
    <w:rsid w:val="007F7C3A"/>
    <w:rPr>
      <w:rFonts w:ascii="Antiqua" w:hAnsi="Antiqua"/>
      <w:sz w:val="24"/>
      <w:lang w:val="uk-UA" w:eastAsia="x-none"/>
    </w:rPr>
  </w:style>
  <w:style w:type="character" w:customStyle="1" w:styleId="af2">
    <w:name w:val="Текст примечания Знак"/>
    <w:semiHidden/>
    <w:rsid w:val="007F7C3A"/>
    <w:rPr>
      <w:rFonts w:ascii="Antiqua" w:hAnsi="Antiqua"/>
      <w:lang w:val="uk-UA" w:eastAsia="x-none"/>
    </w:rPr>
  </w:style>
  <w:style w:type="character" w:customStyle="1" w:styleId="41">
    <w:name w:val="Текст примечания Знак4"/>
    <w:semiHidden/>
    <w:rsid w:val="007F7C3A"/>
    <w:rPr>
      <w:rFonts w:ascii="Antiqua" w:hAnsi="Antiqua"/>
      <w:lang w:val="uk-UA" w:eastAsia="x-none"/>
    </w:rPr>
  </w:style>
  <w:style w:type="character" w:customStyle="1" w:styleId="31">
    <w:name w:val="Текст примечания Знак3"/>
    <w:semiHidden/>
    <w:rsid w:val="007F7C3A"/>
    <w:rPr>
      <w:rFonts w:ascii="Antiqua" w:hAnsi="Antiqua"/>
      <w:lang w:val="uk-UA" w:eastAsia="x-none"/>
    </w:rPr>
  </w:style>
  <w:style w:type="character" w:customStyle="1" w:styleId="12">
    <w:name w:val="Текст примечания Знак1"/>
    <w:semiHidden/>
    <w:rsid w:val="007F7C3A"/>
    <w:rPr>
      <w:rFonts w:ascii="Antiqua" w:hAnsi="Antiqua"/>
      <w:lang w:val="x-none" w:eastAsia="ru-RU"/>
    </w:rPr>
  </w:style>
  <w:style w:type="character" w:customStyle="1" w:styleId="13">
    <w:name w:val="Тема примітки Знак1"/>
    <w:link w:val="af3"/>
    <w:semiHidden/>
    <w:locked/>
    <w:rsid w:val="007F7C3A"/>
    <w:rPr>
      <w:b/>
      <w:lang w:val="ru-RU" w:eastAsia="en-US"/>
    </w:rPr>
  </w:style>
  <w:style w:type="character" w:customStyle="1" w:styleId="14">
    <w:name w:val="Текст у виносці Знак1"/>
    <w:link w:val="af4"/>
    <w:semiHidden/>
    <w:locked/>
    <w:rsid w:val="007F7C3A"/>
    <w:rPr>
      <w:rFonts w:ascii="Lucida Grande CY" w:hAnsi="Lucida Grande CY"/>
      <w:sz w:val="18"/>
      <w:lang w:val="ru-RU" w:eastAsia="en-US"/>
    </w:rPr>
  </w:style>
  <w:style w:type="paragraph" w:customStyle="1" w:styleId="15">
    <w:name w:val="Абзац списка1"/>
    <w:basedOn w:val="1"/>
    <w:next w:val="a"/>
    <w:semiHidden/>
    <w:rsid w:val="007F7C3A"/>
    <w:pPr>
      <w:keepNext w:val="0"/>
      <w:keepLines w:val="0"/>
      <w:spacing w:before="0" w:after="200"/>
      <w:ind w:left="720"/>
    </w:pPr>
    <w:rPr>
      <w:rFonts w:ascii="Calibri" w:eastAsia="Times New Roman" w:hAnsi="Calibri"/>
      <w:color w:val="auto"/>
      <w:sz w:val="22"/>
      <w:szCs w:val="22"/>
    </w:rPr>
  </w:style>
  <w:style w:type="paragraph" w:customStyle="1" w:styleId="Rvps2">
    <w:name w:val="Rvps2"/>
    <w:basedOn w:val="1"/>
    <w:next w:val="a"/>
    <w:rsid w:val="007F7C3A"/>
    <w:pPr>
      <w:keepNext w:val="0"/>
      <w:keepLines w:val="0"/>
      <w:numPr>
        <w:ilvl w:val="3"/>
        <w:numId w:val="1"/>
      </w:numPr>
      <w:tabs>
        <w:tab w:val="clear" w:pos="708"/>
        <w:tab w:val="left" w:pos="993"/>
      </w:tabs>
      <w:spacing w:before="120" w:line="240" w:lineRule="auto"/>
      <w:jc w:val="both"/>
    </w:pPr>
    <w:rPr>
      <w:rFonts w:ascii="Times New Roman" w:eastAsia="Times New Roman" w:hAnsi="Times New Roman"/>
      <w:color w:val="000000"/>
      <w:sz w:val="28"/>
      <w:szCs w:val="28"/>
      <w:lang w:val="uk-UA" w:eastAsia="uk-UA"/>
    </w:rPr>
  </w:style>
  <w:style w:type="paragraph" w:customStyle="1" w:styleId="ConsPlusNormal">
    <w:name w:val="ConsPlusNormal"/>
    <w:next w:val="a"/>
    <w:semiHidden/>
    <w:rsid w:val="007F7C3A"/>
    <w:pPr>
      <w:tabs>
        <w:tab w:val="left" w:pos="708"/>
      </w:tabs>
    </w:pPr>
    <w:rPr>
      <w:rFonts w:ascii="Arial" w:hAnsi="Arial" w:cs="Arial"/>
      <w:lang w:val="uk-UA" w:eastAsia="uk-UA"/>
    </w:rPr>
  </w:style>
  <w:style w:type="paragraph" w:customStyle="1" w:styleId="StyleZakonu">
    <w:name w:val="StyleZakonu"/>
    <w:basedOn w:val="1"/>
    <w:next w:val="a"/>
    <w:link w:val="StyleZakonu0"/>
    <w:rsid w:val="007F7C3A"/>
    <w:pPr>
      <w:keepNext w:val="0"/>
      <w:keepLines w:val="0"/>
      <w:spacing w:before="0" w:after="60" w:line="220" w:lineRule="exact"/>
      <w:ind w:firstLine="284"/>
      <w:jc w:val="both"/>
    </w:pPr>
    <w:rPr>
      <w:rFonts w:ascii="Times New Roman" w:eastAsia="Times New Roman" w:hAnsi="Times New Roman"/>
      <w:color w:val="auto"/>
      <w:sz w:val="20"/>
      <w:lang w:val="uk-UA" w:eastAsia="ru-RU"/>
    </w:rPr>
  </w:style>
  <w:style w:type="paragraph" w:customStyle="1" w:styleId="Xa">
    <w:name w:val="X_a"/>
    <w:basedOn w:val="1"/>
    <w:next w:val="a"/>
    <w:rsid w:val="007F7C3A"/>
    <w:pPr>
      <w:keepNext w:val="0"/>
      <w:keepLines w:val="0"/>
      <w:spacing w:before="100" w:after="100" w:line="240" w:lineRule="auto"/>
    </w:pPr>
    <w:rPr>
      <w:rFonts w:ascii="Times New Roman" w:eastAsia="Times New Roman" w:hAnsi="Times New Roman"/>
      <w:color w:val="auto"/>
      <w:sz w:val="24"/>
      <w:szCs w:val="24"/>
      <w:lang w:val="uk-UA" w:eastAsia="uk-UA"/>
    </w:rPr>
  </w:style>
  <w:style w:type="character" w:styleId="af5">
    <w:name w:val="annotation reference"/>
    <w:semiHidden/>
    <w:rsid w:val="007F7C3A"/>
    <w:rPr>
      <w:sz w:val="16"/>
    </w:rPr>
  </w:style>
  <w:style w:type="character" w:customStyle="1" w:styleId="16">
    <w:name w:val="Нижний колонтитул Знак1"/>
    <w:semiHidden/>
    <w:rsid w:val="007F7C3A"/>
    <w:rPr>
      <w:rFonts w:ascii="Antiqua" w:hAnsi="Antiqua"/>
      <w:sz w:val="26"/>
      <w:lang w:val="x-none" w:eastAsia="ru-RU"/>
    </w:rPr>
  </w:style>
  <w:style w:type="paragraph" w:styleId="a9">
    <w:name w:val="Document Map"/>
    <w:basedOn w:val="a"/>
    <w:link w:val="21"/>
    <w:semiHidden/>
    <w:rsid w:val="007F7C3A"/>
    <w:pPr>
      <w:tabs>
        <w:tab w:val="left" w:pos="708"/>
      </w:tabs>
    </w:pPr>
    <w:rPr>
      <w:rFonts w:ascii="Lucida Grande CY" w:hAnsi="Lucida Grande CY"/>
      <w:sz w:val="24"/>
      <w:lang w:val="ru-RU" w:eastAsia="en-US"/>
    </w:rPr>
  </w:style>
  <w:style w:type="character" w:customStyle="1" w:styleId="af6">
    <w:name w:val="Схема документа Знак"/>
    <w:semiHidden/>
    <w:rsid w:val="007F7C3A"/>
    <w:rPr>
      <w:rFonts w:ascii="Lucida Grande CY" w:hAnsi="Lucida Grande CY"/>
      <w:sz w:val="24"/>
      <w:lang w:val="uk-UA" w:eastAsia="x-none"/>
    </w:rPr>
  </w:style>
  <w:style w:type="character" w:customStyle="1" w:styleId="61">
    <w:name w:val="Схема документа Знак6"/>
    <w:semiHidden/>
    <w:rsid w:val="007F7C3A"/>
    <w:rPr>
      <w:rFonts w:ascii="Segoe UI" w:hAnsi="Segoe UI"/>
      <w:sz w:val="16"/>
      <w:lang w:val="uk-UA" w:eastAsia="x-none"/>
    </w:rPr>
  </w:style>
  <w:style w:type="character" w:customStyle="1" w:styleId="51">
    <w:name w:val="Схема документа Знак5"/>
    <w:semiHidden/>
    <w:rsid w:val="007F7C3A"/>
    <w:rPr>
      <w:rFonts w:ascii="Segoe UI" w:hAnsi="Segoe UI"/>
      <w:sz w:val="16"/>
      <w:lang w:val="uk-UA" w:eastAsia="x-none"/>
    </w:rPr>
  </w:style>
  <w:style w:type="character" w:customStyle="1" w:styleId="42">
    <w:name w:val="Схема документа Знак4"/>
    <w:semiHidden/>
    <w:rsid w:val="007F7C3A"/>
    <w:rPr>
      <w:rFonts w:ascii="Segoe UI" w:hAnsi="Segoe UI"/>
      <w:sz w:val="16"/>
      <w:lang w:val="uk-UA" w:eastAsia="x-none"/>
    </w:rPr>
  </w:style>
  <w:style w:type="character" w:customStyle="1" w:styleId="32">
    <w:name w:val="Схема документа Знак3"/>
    <w:semiHidden/>
    <w:rsid w:val="007F7C3A"/>
    <w:rPr>
      <w:rFonts w:ascii="Tahoma" w:hAnsi="Tahoma"/>
      <w:sz w:val="16"/>
      <w:lang w:val="x-none" w:eastAsia="ru-RU"/>
    </w:rPr>
  </w:style>
  <w:style w:type="character" w:customStyle="1" w:styleId="17">
    <w:name w:val="Верхний колонтитул Знак1"/>
    <w:semiHidden/>
    <w:rsid w:val="007F7C3A"/>
    <w:rPr>
      <w:rFonts w:ascii="Antiqua" w:hAnsi="Antiqua"/>
      <w:sz w:val="26"/>
      <w:lang w:val="x-none" w:eastAsia="ru-RU"/>
    </w:rPr>
  </w:style>
  <w:style w:type="character" w:customStyle="1" w:styleId="af7">
    <w:name w:val="Текст примітки Знак"/>
    <w:semiHidden/>
    <w:rsid w:val="007F7C3A"/>
    <w:rPr>
      <w:rFonts w:ascii="Antiqua" w:hAnsi="Antiqua"/>
      <w:sz w:val="20"/>
      <w:lang w:val="x-none" w:eastAsia="ru-RU"/>
    </w:rPr>
  </w:style>
  <w:style w:type="paragraph" w:styleId="af3">
    <w:name w:val="annotation subject"/>
    <w:basedOn w:val="af0"/>
    <w:next w:val="af0"/>
    <w:link w:val="13"/>
    <w:semiHidden/>
    <w:rsid w:val="007F7C3A"/>
    <w:rPr>
      <w:b/>
    </w:rPr>
  </w:style>
  <w:style w:type="character" w:customStyle="1" w:styleId="af8">
    <w:name w:val="Тема примечания Знак"/>
    <w:semiHidden/>
    <w:rsid w:val="007F7C3A"/>
    <w:rPr>
      <w:rFonts w:ascii="Antiqua" w:hAnsi="Antiqua"/>
      <w:b/>
      <w:lang w:val="uk-UA" w:eastAsia="en-US"/>
    </w:rPr>
  </w:style>
  <w:style w:type="character" w:customStyle="1" w:styleId="52">
    <w:name w:val="Тема примечания Знак5"/>
    <w:semiHidden/>
    <w:rsid w:val="007F7C3A"/>
    <w:rPr>
      <w:rFonts w:ascii="Antiqua" w:hAnsi="Antiqua"/>
      <w:b/>
      <w:lang w:val="uk-UA" w:eastAsia="en-US"/>
    </w:rPr>
  </w:style>
  <w:style w:type="character" w:customStyle="1" w:styleId="43">
    <w:name w:val="Тема примечания Знак4"/>
    <w:semiHidden/>
    <w:rsid w:val="007F7C3A"/>
    <w:rPr>
      <w:rFonts w:ascii="Antiqua" w:hAnsi="Antiqua"/>
      <w:b/>
      <w:lang w:val="uk-UA" w:eastAsia="en-US"/>
    </w:rPr>
  </w:style>
  <w:style w:type="character" w:customStyle="1" w:styleId="33">
    <w:name w:val="Тема примечания Знак3"/>
    <w:semiHidden/>
    <w:rsid w:val="007F7C3A"/>
    <w:rPr>
      <w:rFonts w:ascii="Antiqua" w:hAnsi="Antiqua"/>
      <w:b/>
      <w:lang w:val="uk-UA" w:eastAsia="en-US"/>
    </w:rPr>
  </w:style>
  <w:style w:type="character" w:customStyle="1" w:styleId="18">
    <w:name w:val="Тема примечания Знак1"/>
    <w:semiHidden/>
    <w:rsid w:val="007F7C3A"/>
    <w:rPr>
      <w:rFonts w:ascii="Antiqua" w:hAnsi="Antiqua"/>
      <w:b/>
      <w:lang w:val="x-none" w:eastAsia="ru-RU"/>
    </w:rPr>
  </w:style>
  <w:style w:type="paragraph" w:styleId="af4">
    <w:name w:val="Balloon Text"/>
    <w:basedOn w:val="a"/>
    <w:link w:val="14"/>
    <w:semiHidden/>
    <w:rsid w:val="007F7C3A"/>
    <w:pPr>
      <w:tabs>
        <w:tab w:val="left" w:pos="708"/>
      </w:tabs>
    </w:pPr>
    <w:rPr>
      <w:rFonts w:ascii="Lucida Grande CY" w:hAnsi="Lucida Grande CY"/>
      <w:sz w:val="18"/>
      <w:lang w:val="ru-RU" w:eastAsia="en-US"/>
    </w:rPr>
  </w:style>
  <w:style w:type="character" w:customStyle="1" w:styleId="af9">
    <w:name w:val="Текст выноски Знак"/>
    <w:semiHidden/>
    <w:rsid w:val="007F7C3A"/>
    <w:rPr>
      <w:rFonts w:ascii="Lucida Grande CY" w:hAnsi="Lucida Grande CY"/>
      <w:sz w:val="18"/>
      <w:lang w:val="uk-UA" w:eastAsia="x-none"/>
    </w:rPr>
  </w:style>
  <w:style w:type="character" w:customStyle="1" w:styleId="53">
    <w:name w:val="Текст выноски Знак5"/>
    <w:semiHidden/>
    <w:rsid w:val="007F7C3A"/>
    <w:rPr>
      <w:rFonts w:ascii="Segoe UI" w:hAnsi="Segoe UI"/>
      <w:sz w:val="18"/>
      <w:lang w:val="uk-UA" w:eastAsia="x-none"/>
    </w:rPr>
  </w:style>
  <w:style w:type="character" w:customStyle="1" w:styleId="44">
    <w:name w:val="Текст выноски Знак4"/>
    <w:semiHidden/>
    <w:rsid w:val="007F7C3A"/>
    <w:rPr>
      <w:rFonts w:ascii="Segoe UI" w:hAnsi="Segoe UI"/>
      <w:sz w:val="18"/>
      <w:lang w:val="uk-UA" w:eastAsia="x-none"/>
    </w:rPr>
  </w:style>
  <w:style w:type="character" w:customStyle="1" w:styleId="34">
    <w:name w:val="Текст выноски Знак3"/>
    <w:semiHidden/>
    <w:rsid w:val="007F7C3A"/>
    <w:rPr>
      <w:rFonts w:ascii="Segoe UI" w:hAnsi="Segoe UI"/>
      <w:sz w:val="18"/>
      <w:lang w:val="uk-UA" w:eastAsia="x-none"/>
    </w:rPr>
  </w:style>
  <w:style w:type="character" w:customStyle="1" w:styleId="19">
    <w:name w:val="Текст выноски Знак1"/>
    <w:semiHidden/>
    <w:rsid w:val="007F7C3A"/>
    <w:rPr>
      <w:rFonts w:ascii="Tahoma" w:hAnsi="Tahoma"/>
      <w:sz w:val="16"/>
      <w:lang w:val="x-none" w:eastAsia="ru-RU"/>
    </w:rPr>
  </w:style>
  <w:style w:type="character" w:customStyle="1" w:styleId="1a">
    <w:name w:val="Схема документа Знак1"/>
    <w:semiHidden/>
    <w:rsid w:val="007F7C3A"/>
    <w:rPr>
      <w:rFonts w:ascii="Tahoma" w:hAnsi="Tahoma"/>
      <w:sz w:val="16"/>
      <w:lang w:val="x-none" w:eastAsia="ru-RU"/>
    </w:rPr>
  </w:style>
  <w:style w:type="character" w:customStyle="1" w:styleId="CommentTextChar">
    <w:name w:val="Comment Text Char"/>
    <w:semiHidden/>
    <w:rsid w:val="007F7C3A"/>
    <w:rPr>
      <w:rFonts w:ascii="Antiqua" w:hAnsi="Antiqua"/>
      <w:sz w:val="20"/>
      <w:lang w:val="x-none" w:eastAsia="ru-RU"/>
    </w:rPr>
  </w:style>
  <w:style w:type="character" w:customStyle="1" w:styleId="afa">
    <w:name w:val="Тема примітки Знак"/>
    <w:semiHidden/>
    <w:rsid w:val="007F7C3A"/>
    <w:rPr>
      <w:rFonts w:ascii="Antiqua" w:hAnsi="Antiqua"/>
      <w:b/>
      <w:sz w:val="20"/>
      <w:lang w:val="ru-RU" w:eastAsia="ru-RU"/>
    </w:rPr>
  </w:style>
  <w:style w:type="character" w:customStyle="1" w:styleId="afb">
    <w:name w:val="Текст у виносці Знак"/>
    <w:semiHidden/>
    <w:rsid w:val="007F7C3A"/>
    <w:rPr>
      <w:rFonts w:ascii="Tahoma" w:hAnsi="Tahoma"/>
      <w:sz w:val="16"/>
      <w:lang w:val="x-none" w:eastAsia="ru-RU"/>
    </w:rPr>
  </w:style>
  <w:style w:type="character" w:customStyle="1" w:styleId="DocumentMapChar">
    <w:name w:val="Document Map Char"/>
    <w:semiHidden/>
    <w:rsid w:val="007F7C3A"/>
    <w:rPr>
      <w:rFonts w:ascii="Tahoma" w:hAnsi="Tahoma"/>
      <w:sz w:val="16"/>
      <w:lang w:val="x-none" w:eastAsia="ru-RU"/>
    </w:rPr>
  </w:style>
  <w:style w:type="character" w:customStyle="1" w:styleId="CommentSubjectChar">
    <w:name w:val="Comment Subject Char"/>
    <w:semiHidden/>
    <w:rsid w:val="007F7C3A"/>
    <w:rPr>
      <w:rFonts w:ascii="Antiqua" w:hAnsi="Antiqua"/>
      <w:b/>
      <w:sz w:val="20"/>
      <w:lang w:val="ru-RU" w:eastAsia="ru-RU"/>
    </w:rPr>
  </w:style>
  <w:style w:type="character" w:customStyle="1" w:styleId="BalloonTextChar">
    <w:name w:val="Balloon Text Char"/>
    <w:semiHidden/>
    <w:rsid w:val="007F7C3A"/>
    <w:rPr>
      <w:rFonts w:ascii="Tahoma" w:hAnsi="Tahoma"/>
      <w:sz w:val="16"/>
      <w:lang w:val="x-none" w:eastAsia="ru-RU"/>
    </w:rPr>
  </w:style>
  <w:style w:type="character" w:customStyle="1" w:styleId="Hps">
    <w:name w:val="Hps"/>
    <w:rsid w:val="007F7C3A"/>
    <w:rPr>
      <w:rFonts w:ascii="Times New Roman" w:hAnsi="Times New Roman"/>
    </w:rPr>
  </w:style>
  <w:style w:type="character" w:customStyle="1" w:styleId="Atn">
    <w:name w:val="Atn"/>
    <w:rsid w:val="007F7C3A"/>
    <w:rPr>
      <w:rFonts w:ascii="Times New Roman" w:hAnsi="Times New Roman"/>
    </w:rPr>
  </w:style>
  <w:style w:type="character" w:customStyle="1" w:styleId="Apple-converted-space">
    <w:name w:val="Apple-converted-space"/>
    <w:rsid w:val="007F7C3A"/>
  </w:style>
  <w:style w:type="paragraph" w:customStyle="1" w:styleId="Level1">
    <w:name w:val="Level 1"/>
    <w:basedOn w:val="a"/>
    <w:rsid w:val="00EF7D82"/>
    <w:pPr>
      <w:numPr>
        <w:ilvl w:val="1"/>
        <w:numId w:val="2"/>
      </w:numPr>
      <w:tabs>
        <w:tab w:val="left" w:pos="1170"/>
      </w:tabs>
      <w:spacing w:before="120" w:after="120"/>
      <w:jc w:val="both"/>
    </w:pPr>
    <w:rPr>
      <w:rFonts w:ascii="Times New Roman" w:eastAsia="MS Minchofalt" w:hAnsi="Times New Roman"/>
      <w:spacing w:val="2"/>
      <w:sz w:val="28"/>
      <w:szCs w:val="28"/>
      <w:lang w:eastAsia="en-US"/>
    </w:rPr>
  </w:style>
  <w:style w:type="paragraph" w:customStyle="1" w:styleId="Level2">
    <w:name w:val="Level 2"/>
    <w:basedOn w:val="a"/>
    <w:rsid w:val="00CA79B0"/>
    <w:pPr>
      <w:numPr>
        <w:ilvl w:val="2"/>
        <w:numId w:val="2"/>
      </w:numPr>
      <w:tabs>
        <w:tab w:val="left" w:pos="1170"/>
      </w:tabs>
      <w:spacing w:before="120"/>
      <w:jc w:val="both"/>
    </w:pPr>
    <w:rPr>
      <w:rFonts w:ascii="Times New Roman" w:eastAsia="MS Minchofalt" w:hAnsi="Times New Roman"/>
      <w:color w:val="000000"/>
      <w:spacing w:val="2"/>
      <w:sz w:val="28"/>
      <w:szCs w:val="28"/>
      <w:lang w:eastAsia="en-US"/>
    </w:rPr>
  </w:style>
  <w:style w:type="paragraph" w:customStyle="1" w:styleId="Level3">
    <w:name w:val="Level 3"/>
    <w:basedOn w:val="a"/>
    <w:rsid w:val="00593618"/>
    <w:pPr>
      <w:numPr>
        <w:ilvl w:val="3"/>
        <w:numId w:val="2"/>
      </w:numPr>
      <w:spacing w:before="120" w:after="120"/>
      <w:jc w:val="both"/>
    </w:pPr>
    <w:rPr>
      <w:rFonts w:ascii="Times New Roman" w:eastAsia="MS Minchofalt" w:hAnsi="Times New Roman"/>
      <w:spacing w:val="2"/>
      <w:sz w:val="28"/>
      <w:szCs w:val="28"/>
      <w:lang w:eastAsia="en-US"/>
    </w:rPr>
  </w:style>
  <w:style w:type="paragraph" w:customStyle="1" w:styleId="Level0">
    <w:name w:val="Level 0"/>
    <w:basedOn w:val="a"/>
    <w:rsid w:val="00E504BD"/>
    <w:pPr>
      <w:keepNext/>
      <w:numPr>
        <w:numId w:val="2"/>
      </w:numPr>
      <w:spacing w:before="120" w:after="120" w:line="276" w:lineRule="auto"/>
      <w:jc w:val="both"/>
    </w:pPr>
    <w:rPr>
      <w:rFonts w:ascii="Times New Roman" w:eastAsia="MS Minchofalt" w:hAnsi="Times New Roman"/>
      <w:b/>
      <w:bCs/>
      <w:sz w:val="28"/>
      <w:szCs w:val="19"/>
      <w:lang w:eastAsia="en-US"/>
    </w:rPr>
  </w:style>
  <w:style w:type="paragraph" w:customStyle="1" w:styleId="-11">
    <w:name w:val="Цветной список - Акцент 11"/>
    <w:basedOn w:val="a"/>
    <w:rsid w:val="007F7C3A"/>
    <w:pPr>
      <w:ind w:left="720"/>
    </w:pPr>
    <w:rPr>
      <w:rFonts w:ascii="Times New Roman" w:hAnsi="Times New Roman"/>
      <w:sz w:val="24"/>
      <w:szCs w:val="24"/>
      <w:lang w:eastAsia="uk-UA"/>
    </w:rPr>
  </w:style>
  <w:style w:type="paragraph" w:customStyle="1" w:styleId="-110">
    <w:name w:val="Цветная заливка - Акцент 11"/>
    <w:hidden/>
    <w:semiHidden/>
    <w:rsid w:val="007F7C3A"/>
    <w:rPr>
      <w:rFonts w:ascii="Antiqua" w:hAnsi="Antiqua"/>
      <w:sz w:val="26"/>
      <w:lang w:val="uk-UA"/>
    </w:rPr>
  </w:style>
  <w:style w:type="paragraph" w:customStyle="1" w:styleId="22">
    <w:name w:val="Абзац списка2"/>
    <w:basedOn w:val="a"/>
    <w:rsid w:val="007F7C3A"/>
    <w:pPr>
      <w:ind w:left="708"/>
    </w:pPr>
  </w:style>
  <w:style w:type="character" w:customStyle="1" w:styleId="Rvts9">
    <w:name w:val="Rvts9"/>
    <w:rsid w:val="007F7C3A"/>
  </w:style>
  <w:style w:type="character" w:customStyle="1" w:styleId="Rvts46">
    <w:name w:val="Rvts46"/>
    <w:rsid w:val="007F7C3A"/>
  </w:style>
  <w:style w:type="character" w:customStyle="1" w:styleId="Rvts37">
    <w:name w:val="Rvts37"/>
    <w:rsid w:val="007F7C3A"/>
  </w:style>
  <w:style w:type="paragraph" w:styleId="afc">
    <w:name w:val="Body Text"/>
    <w:basedOn w:val="a"/>
    <w:link w:val="afd"/>
    <w:rsid w:val="007F7C3A"/>
    <w:pPr>
      <w:ind w:left="102" w:firstLine="707"/>
    </w:pPr>
    <w:rPr>
      <w:rFonts w:ascii="Times New Roman" w:hAnsi="Times New Roman"/>
      <w:sz w:val="28"/>
      <w:szCs w:val="28"/>
      <w:lang w:val="en-US" w:eastAsia="en-US"/>
    </w:rPr>
  </w:style>
  <w:style w:type="character" w:customStyle="1" w:styleId="afd">
    <w:name w:val="Основний текст Знак"/>
    <w:link w:val="afc"/>
    <w:locked/>
    <w:rsid w:val="007F7C3A"/>
    <w:rPr>
      <w:sz w:val="28"/>
      <w:lang w:val="en-US" w:eastAsia="en-US"/>
    </w:rPr>
  </w:style>
  <w:style w:type="character" w:customStyle="1" w:styleId="Rvts0">
    <w:name w:val="Rvts0"/>
    <w:rsid w:val="007F7C3A"/>
  </w:style>
  <w:style w:type="paragraph" w:customStyle="1" w:styleId="1b">
    <w:name w:val="Рецензия1"/>
    <w:hidden/>
    <w:rsid w:val="007F7C3A"/>
    <w:rPr>
      <w:rFonts w:ascii="Antiqua" w:hAnsi="Antiqua"/>
      <w:sz w:val="26"/>
      <w:lang w:val="uk-UA"/>
    </w:rPr>
  </w:style>
  <w:style w:type="paragraph" w:customStyle="1" w:styleId="1c">
    <w:name w:val="Без интервала1"/>
    <w:rsid w:val="007F7C3A"/>
    <w:rPr>
      <w:lang w:val="uk-UA" w:eastAsia="uk-UA"/>
    </w:rPr>
  </w:style>
  <w:style w:type="character" w:customStyle="1" w:styleId="Heading1Char">
    <w:name w:val="Heading 1 Char"/>
    <w:rsid w:val="007F7C3A"/>
    <w:rPr>
      <w:rFonts w:ascii="Cambria" w:hAnsi="Cambria" w:cs="Times New Roman"/>
      <w:b/>
      <w:bCs/>
      <w:color w:val="365F91"/>
      <w:sz w:val="28"/>
      <w:szCs w:val="28"/>
    </w:rPr>
  </w:style>
  <w:style w:type="character" w:customStyle="1" w:styleId="20">
    <w:name w:val="Заголовок 2 Знак"/>
    <w:link w:val="2"/>
    <w:locked/>
    <w:rsid w:val="007F7C3A"/>
    <w:rPr>
      <w:rFonts w:ascii="Cambria" w:hAnsi="Cambria" w:cs="Times New Roman"/>
      <w:b/>
      <w:bCs/>
      <w:color w:val="4F81BD"/>
      <w:sz w:val="26"/>
      <w:szCs w:val="26"/>
    </w:rPr>
  </w:style>
  <w:style w:type="character" w:customStyle="1" w:styleId="Heading3Char">
    <w:name w:val="Heading 3 Char"/>
    <w:rsid w:val="007F7C3A"/>
    <w:rPr>
      <w:rFonts w:ascii="Cambria" w:hAnsi="Cambria" w:cs="Times New Roman"/>
      <w:b/>
      <w:bCs/>
      <w:color w:val="4F81BD"/>
    </w:rPr>
  </w:style>
  <w:style w:type="character" w:customStyle="1" w:styleId="Heading4Char">
    <w:name w:val="Heading 4 Char"/>
    <w:rsid w:val="007F7C3A"/>
    <w:rPr>
      <w:rFonts w:ascii="Cambria" w:hAnsi="Cambria" w:cs="Times New Roman"/>
      <w:b/>
      <w:bCs/>
      <w:i/>
      <w:iCs/>
      <w:color w:val="4F81BD"/>
    </w:rPr>
  </w:style>
  <w:style w:type="character" w:customStyle="1" w:styleId="50">
    <w:name w:val="Заголовок 5 Знак"/>
    <w:link w:val="5"/>
    <w:locked/>
    <w:rsid w:val="007F7C3A"/>
    <w:rPr>
      <w:rFonts w:ascii="Cambria" w:hAnsi="Cambria" w:cs="Times New Roman"/>
      <w:color w:val="243F60"/>
    </w:rPr>
  </w:style>
  <w:style w:type="character" w:customStyle="1" w:styleId="60">
    <w:name w:val="Заголовок 6 Знак"/>
    <w:link w:val="6"/>
    <w:locked/>
    <w:rsid w:val="007F7C3A"/>
    <w:rPr>
      <w:rFonts w:ascii="Cambria" w:hAnsi="Cambria" w:cs="Times New Roman"/>
      <w:i/>
      <w:iCs/>
      <w:color w:val="243F60"/>
    </w:rPr>
  </w:style>
  <w:style w:type="character" w:customStyle="1" w:styleId="70">
    <w:name w:val="Заголовок 7 Знак"/>
    <w:link w:val="7"/>
    <w:locked/>
    <w:rsid w:val="007F7C3A"/>
    <w:rPr>
      <w:rFonts w:ascii="Cambria" w:hAnsi="Cambria" w:cs="Times New Roman"/>
      <w:i/>
      <w:iCs/>
      <w:color w:val="404040"/>
    </w:rPr>
  </w:style>
  <w:style w:type="character" w:customStyle="1" w:styleId="80">
    <w:name w:val="Заголовок 8 Знак"/>
    <w:link w:val="8"/>
    <w:locked/>
    <w:rsid w:val="007F7C3A"/>
    <w:rPr>
      <w:rFonts w:ascii="Cambria" w:hAnsi="Cambria" w:cs="Times New Roman"/>
      <w:color w:val="404040"/>
      <w:sz w:val="20"/>
      <w:szCs w:val="20"/>
    </w:rPr>
  </w:style>
  <w:style w:type="character" w:customStyle="1" w:styleId="90">
    <w:name w:val="Заголовок 9 Знак"/>
    <w:link w:val="9"/>
    <w:locked/>
    <w:rsid w:val="007F7C3A"/>
    <w:rPr>
      <w:rFonts w:ascii="Cambria" w:hAnsi="Cambria" w:cs="Times New Roman"/>
      <w:i/>
      <w:iCs/>
      <w:color w:val="404040"/>
      <w:sz w:val="20"/>
      <w:szCs w:val="20"/>
    </w:rPr>
  </w:style>
  <w:style w:type="paragraph" w:customStyle="1" w:styleId="1d">
    <w:name w:val="Заголовок1"/>
    <w:basedOn w:val="a"/>
    <w:next w:val="a"/>
    <w:link w:val="afe"/>
    <w:qFormat/>
    <w:rsid w:val="007F7C3A"/>
    <w:pPr>
      <w:pBdr>
        <w:bottom w:val="single" w:sz="8" w:space="4" w:color="4F81BD"/>
      </w:pBdr>
      <w:spacing w:after="300"/>
      <w:contextualSpacing/>
    </w:pPr>
    <w:rPr>
      <w:rFonts w:ascii="Cambria" w:hAnsi="Cambria"/>
      <w:color w:val="17365D"/>
      <w:spacing w:val="5"/>
      <w:sz w:val="52"/>
      <w:szCs w:val="52"/>
    </w:rPr>
  </w:style>
  <w:style w:type="character" w:customStyle="1" w:styleId="afe">
    <w:name w:val="Заголовок Знак"/>
    <w:link w:val="1d"/>
    <w:locked/>
    <w:rsid w:val="007F7C3A"/>
    <w:rPr>
      <w:rFonts w:ascii="Cambria" w:hAnsi="Cambria" w:cs="Times New Roman"/>
      <w:color w:val="17365D"/>
      <w:spacing w:val="5"/>
      <w:sz w:val="52"/>
      <w:szCs w:val="52"/>
    </w:rPr>
  </w:style>
  <w:style w:type="paragraph" w:styleId="aff">
    <w:name w:val="Subtitle"/>
    <w:basedOn w:val="a"/>
    <w:next w:val="a"/>
    <w:link w:val="aff0"/>
    <w:qFormat/>
    <w:rsid w:val="007F7C3A"/>
    <w:rPr>
      <w:rFonts w:ascii="Cambria" w:hAnsi="Cambria"/>
      <w:i/>
      <w:iCs/>
      <w:color w:val="4F81BD"/>
      <w:spacing w:val="15"/>
      <w:sz w:val="24"/>
      <w:szCs w:val="24"/>
    </w:rPr>
  </w:style>
  <w:style w:type="character" w:customStyle="1" w:styleId="aff0">
    <w:name w:val="Підзаголовок Знак"/>
    <w:link w:val="aff"/>
    <w:locked/>
    <w:rsid w:val="007F7C3A"/>
    <w:rPr>
      <w:rFonts w:ascii="Cambria" w:hAnsi="Cambria" w:cs="Times New Roman"/>
      <w:i/>
      <w:iCs/>
      <w:color w:val="4F81BD"/>
      <w:spacing w:val="15"/>
      <w:sz w:val="24"/>
      <w:szCs w:val="24"/>
    </w:rPr>
  </w:style>
  <w:style w:type="character" w:customStyle="1" w:styleId="1e">
    <w:name w:val="Слабое выделение1"/>
    <w:rsid w:val="007F7C3A"/>
    <w:rPr>
      <w:rFonts w:cs="Times New Roman"/>
      <w:i/>
      <w:iCs/>
      <w:color w:val="808080"/>
    </w:rPr>
  </w:style>
  <w:style w:type="character" w:styleId="aff1">
    <w:name w:val="Emphasis"/>
    <w:qFormat/>
    <w:rsid w:val="007F7C3A"/>
    <w:rPr>
      <w:rFonts w:cs="Times New Roman"/>
      <w:i/>
      <w:iCs/>
    </w:rPr>
  </w:style>
  <w:style w:type="character" w:customStyle="1" w:styleId="1f">
    <w:name w:val="Сильное выделение1"/>
    <w:rsid w:val="007F7C3A"/>
    <w:rPr>
      <w:rFonts w:cs="Times New Roman"/>
      <w:b/>
      <w:bCs/>
      <w:i/>
      <w:iCs/>
      <w:color w:val="4F81BD"/>
    </w:rPr>
  </w:style>
  <w:style w:type="character" w:styleId="aff2">
    <w:name w:val="Strong"/>
    <w:qFormat/>
    <w:rsid w:val="007F7C3A"/>
    <w:rPr>
      <w:rFonts w:cs="Times New Roman"/>
      <w:b/>
      <w:bCs/>
    </w:rPr>
  </w:style>
  <w:style w:type="paragraph" w:customStyle="1" w:styleId="210">
    <w:name w:val="Цитата 21"/>
    <w:basedOn w:val="a"/>
    <w:next w:val="a"/>
    <w:link w:val="QuoteChar"/>
    <w:rsid w:val="007F7C3A"/>
    <w:rPr>
      <w:i/>
      <w:iCs/>
      <w:color w:val="000000"/>
    </w:rPr>
  </w:style>
  <w:style w:type="character" w:customStyle="1" w:styleId="QuoteChar">
    <w:name w:val="Quote Char"/>
    <w:link w:val="210"/>
    <w:locked/>
    <w:rsid w:val="007F7C3A"/>
    <w:rPr>
      <w:rFonts w:cs="Times New Roman"/>
      <w:i/>
      <w:iCs/>
      <w:color w:val="000000"/>
    </w:rPr>
  </w:style>
  <w:style w:type="paragraph" w:customStyle="1" w:styleId="1f0">
    <w:name w:val="Выделенная цитата1"/>
    <w:basedOn w:val="a"/>
    <w:next w:val="a"/>
    <w:link w:val="IntenseQuoteChar"/>
    <w:rsid w:val="007F7C3A"/>
    <w:pPr>
      <w:pBdr>
        <w:bottom w:val="single" w:sz="4" w:space="4" w:color="4F81BD"/>
      </w:pBdr>
      <w:spacing w:before="200" w:after="280"/>
      <w:ind w:left="936" w:right="936"/>
    </w:pPr>
    <w:rPr>
      <w:b/>
      <w:bCs/>
      <w:i/>
      <w:iCs/>
      <w:color w:val="4F81BD"/>
    </w:rPr>
  </w:style>
  <w:style w:type="character" w:customStyle="1" w:styleId="IntenseQuoteChar">
    <w:name w:val="Intense Quote Char"/>
    <w:link w:val="1f0"/>
    <w:locked/>
    <w:rsid w:val="007F7C3A"/>
    <w:rPr>
      <w:rFonts w:cs="Times New Roman"/>
      <w:b/>
      <w:bCs/>
      <w:i/>
      <w:iCs/>
      <w:color w:val="4F81BD"/>
    </w:rPr>
  </w:style>
  <w:style w:type="character" w:customStyle="1" w:styleId="1f1">
    <w:name w:val="Слабая ссылка1"/>
    <w:rsid w:val="007F7C3A"/>
    <w:rPr>
      <w:rFonts w:cs="Times New Roman"/>
      <w:smallCaps/>
      <w:color w:val="C0504D"/>
      <w:u w:val="single"/>
    </w:rPr>
  </w:style>
  <w:style w:type="character" w:customStyle="1" w:styleId="1f2">
    <w:name w:val="Сильная ссылка1"/>
    <w:rsid w:val="007F7C3A"/>
    <w:rPr>
      <w:rFonts w:cs="Times New Roman"/>
      <w:b/>
      <w:bCs/>
      <w:smallCaps/>
      <w:color w:val="C0504D"/>
      <w:spacing w:val="5"/>
      <w:u w:val="single"/>
    </w:rPr>
  </w:style>
  <w:style w:type="character" w:customStyle="1" w:styleId="1f3">
    <w:name w:val="Название книги1"/>
    <w:rsid w:val="007F7C3A"/>
    <w:rPr>
      <w:rFonts w:cs="Times New Roman"/>
      <w:b/>
      <w:bCs/>
      <w:smallCaps/>
      <w:spacing w:val="5"/>
    </w:rPr>
  </w:style>
  <w:style w:type="paragraph" w:styleId="aff3">
    <w:name w:val="footnote text"/>
    <w:basedOn w:val="a"/>
    <w:link w:val="aff4"/>
    <w:semiHidden/>
    <w:rsid w:val="007F7C3A"/>
    <w:rPr>
      <w:sz w:val="20"/>
    </w:rPr>
  </w:style>
  <w:style w:type="character" w:customStyle="1" w:styleId="aff4">
    <w:name w:val="Текст виноски Знак"/>
    <w:link w:val="aff3"/>
    <w:semiHidden/>
    <w:locked/>
    <w:rsid w:val="007F7C3A"/>
    <w:rPr>
      <w:rFonts w:cs="Times New Roman"/>
      <w:sz w:val="20"/>
      <w:szCs w:val="20"/>
    </w:rPr>
  </w:style>
  <w:style w:type="character" w:styleId="aff5">
    <w:name w:val="footnote reference"/>
    <w:semiHidden/>
    <w:rsid w:val="007F7C3A"/>
    <w:rPr>
      <w:rFonts w:cs="Times New Roman"/>
      <w:vertAlign w:val="superscript"/>
    </w:rPr>
  </w:style>
  <w:style w:type="paragraph" w:styleId="aff6">
    <w:name w:val="endnote text"/>
    <w:basedOn w:val="a"/>
    <w:link w:val="aff7"/>
    <w:semiHidden/>
    <w:rsid w:val="007F7C3A"/>
    <w:rPr>
      <w:sz w:val="20"/>
    </w:rPr>
  </w:style>
  <w:style w:type="character" w:customStyle="1" w:styleId="aff7">
    <w:name w:val="Текст кінцевої виноски Знак"/>
    <w:link w:val="aff6"/>
    <w:semiHidden/>
    <w:locked/>
    <w:rsid w:val="007F7C3A"/>
    <w:rPr>
      <w:rFonts w:cs="Times New Roman"/>
      <w:sz w:val="20"/>
      <w:szCs w:val="20"/>
    </w:rPr>
  </w:style>
  <w:style w:type="character" w:styleId="aff8">
    <w:name w:val="endnote reference"/>
    <w:semiHidden/>
    <w:rsid w:val="007F7C3A"/>
    <w:rPr>
      <w:rFonts w:cs="Times New Roman"/>
      <w:vertAlign w:val="superscript"/>
    </w:rPr>
  </w:style>
  <w:style w:type="paragraph" w:styleId="aff9">
    <w:name w:val="Plain Text"/>
    <w:basedOn w:val="a"/>
    <w:link w:val="affa"/>
    <w:semiHidden/>
    <w:rsid w:val="007F7C3A"/>
    <w:rPr>
      <w:rFonts w:ascii="Courier New" w:hAnsi="Courier New" w:cs="Courier New"/>
      <w:sz w:val="21"/>
      <w:szCs w:val="21"/>
    </w:rPr>
  </w:style>
  <w:style w:type="character" w:customStyle="1" w:styleId="affa">
    <w:name w:val="Текст Знак"/>
    <w:link w:val="aff9"/>
    <w:locked/>
    <w:rsid w:val="007F7C3A"/>
    <w:rPr>
      <w:rFonts w:ascii="Courier New" w:hAnsi="Courier New" w:cs="Courier New"/>
      <w:sz w:val="21"/>
      <w:szCs w:val="21"/>
    </w:rPr>
  </w:style>
  <w:style w:type="paragraph" w:styleId="affb">
    <w:name w:val="envelope address"/>
    <w:basedOn w:val="a"/>
    <w:rsid w:val="007F7C3A"/>
    <w:pPr>
      <w:ind w:left="2880"/>
    </w:pPr>
    <w:rPr>
      <w:rFonts w:ascii="Cambria" w:hAnsi="Cambria"/>
      <w:sz w:val="24"/>
    </w:rPr>
  </w:style>
  <w:style w:type="paragraph" w:styleId="23">
    <w:name w:val="envelope return"/>
    <w:basedOn w:val="a"/>
    <w:rsid w:val="007F7C3A"/>
    <w:rPr>
      <w:rFonts w:ascii="Cambria" w:hAnsi="Cambria"/>
      <w:sz w:val="20"/>
    </w:rPr>
  </w:style>
  <w:style w:type="paragraph" w:customStyle="1" w:styleId="rvps20">
    <w:name w:val="rvps2"/>
    <w:basedOn w:val="1"/>
    <w:next w:val="a"/>
    <w:autoRedefine/>
    <w:rsid w:val="007F0FFF"/>
    <w:pPr>
      <w:keepNext w:val="0"/>
      <w:keepLines w:val="0"/>
      <w:numPr>
        <w:ilvl w:val="3"/>
        <w:numId w:val="3"/>
      </w:numPr>
      <w:tabs>
        <w:tab w:val="clear" w:pos="708"/>
        <w:tab w:val="left" w:pos="993"/>
      </w:tabs>
      <w:spacing w:before="120" w:line="240" w:lineRule="auto"/>
      <w:jc w:val="both"/>
      <w:outlineLvl w:val="9"/>
    </w:pPr>
    <w:rPr>
      <w:rFonts w:ascii="Times New Roman" w:eastAsia="Times New Roman" w:hAnsi="Times New Roman"/>
      <w:color w:val="000000"/>
      <w:sz w:val="28"/>
      <w:szCs w:val="28"/>
      <w:lang w:val="uk-UA" w:eastAsia="uk-UA"/>
    </w:rPr>
  </w:style>
  <w:style w:type="character" w:styleId="affc">
    <w:name w:val="page number"/>
    <w:basedOn w:val="a0"/>
    <w:rsid w:val="00B36C33"/>
  </w:style>
  <w:style w:type="character" w:customStyle="1" w:styleId="rvts460">
    <w:name w:val="rvts46"/>
    <w:basedOn w:val="a0"/>
    <w:rsid w:val="0012056C"/>
  </w:style>
  <w:style w:type="paragraph" w:customStyle="1" w:styleId="1f4">
    <w:name w:val="Обычный1"/>
    <w:rsid w:val="00547B57"/>
    <w:rPr>
      <w:lang w:val="uk-UA"/>
    </w:rPr>
  </w:style>
  <w:style w:type="paragraph" w:styleId="affd">
    <w:name w:val="Normal (Web)"/>
    <w:basedOn w:val="a"/>
    <w:uiPriority w:val="99"/>
    <w:semiHidden/>
    <w:unhideWhenUsed/>
    <w:rsid w:val="00607F9C"/>
    <w:pPr>
      <w:spacing w:before="100" w:beforeAutospacing="1" w:after="100" w:afterAutospacing="1"/>
    </w:pPr>
    <w:rPr>
      <w:rFonts w:ascii="Times New Roman" w:hAnsi="Times New Roman"/>
      <w:sz w:val="24"/>
      <w:szCs w:val="24"/>
      <w:lang w:val="ru-RU"/>
    </w:rPr>
  </w:style>
  <w:style w:type="paragraph" w:styleId="affe">
    <w:name w:val="List Paragraph"/>
    <w:basedOn w:val="a"/>
    <w:uiPriority w:val="34"/>
    <w:qFormat/>
    <w:rsid w:val="003B4F79"/>
    <w:pPr>
      <w:ind w:left="720"/>
      <w:contextualSpacing/>
    </w:pPr>
  </w:style>
  <w:style w:type="character" w:customStyle="1" w:styleId="rvts90">
    <w:name w:val="rvts9"/>
    <w:basedOn w:val="a0"/>
    <w:rsid w:val="00941902"/>
  </w:style>
  <w:style w:type="paragraph" w:customStyle="1" w:styleId="rvps7">
    <w:name w:val="rvps7"/>
    <w:basedOn w:val="a"/>
    <w:rsid w:val="00941902"/>
    <w:pPr>
      <w:spacing w:before="100" w:beforeAutospacing="1" w:after="100" w:afterAutospacing="1"/>
    </w:pPr>
    <w:rPr>
      <w:rFonts w:ascii="Times New Roman" w:hAnsi="Times New Roman"/>
      <w:sz w:val="24"/>
      <w:szCs w:val="24"/>
      <w:lang w:val="ru-RU"/>
    </w:rPr>
  </w:style>
  <w:style w:type="character" w:customStyle="1" w:styleId="rvts15">
    <w:name w:val="rvts15"/>
    <w:basedOn w:val="a0"/>
    <w:rsid w:val="00941902"/>
  </w:style>
  <w:style w:type="paragraph" w:customStyle="1" w:styleId="eaea94949393888891919f9f92928f8f8e8e3f3f8c8c909096963f3f">
    <w:name w:val="êeaea”9494_“9393ˆ8888‘9191Ÿ9f9f’92928f8fŽ8e8e 3f3fŒ8c8c9090–96963f3f"/>
    <w:basedOn w:val="a"/>
    <w:uiPriority w:val="99"/>
    <w:rsid w:val="00306E93"/>
    <w:pPr>
      <w:autoSpaceDE w:val="0"/>
      <w:autoSpaceDN w:val="0"/>
      <w:adjustRightInd w:val="0"/>
      <w:spacing w:before="120"/>
      <w:ind w:firstLine="567"/>
      <w:jc w:val="both"/>
    </w:pPr>
    <w:rPr>
      <w:rFonts w:hAnsi="Liberation Serif" w:cs="Antiqua"/>
      <w:color w:val="000000"/>
      <w:kern w:val="1"/>
      <w:szCs w:val="26"/>
      <w:lang w:eastAsia="uk-UA"/>
    </w:rPr>
  </w:style>
  <w:style w:type="character" w:customStyle="1" w:styleId="StyleZakonu0">
    <w:name w:val="StyleZakonu Знак"/>
    <w:link w:val="StyleZakonu"/>
    <w:locked/>
    <w:rsid w:val="00306E93"/>
    <w:rPr>
      <w:lang w:val="uk-UA"/>
    </w:rPr>
  </w:style>
  <w:style w:type="character" w:customStyle="1" w:styleId="s0">
    <w:name w:val="s0"/>
    <w:basedOn w:val="a0"/>
    <w:rsid w:val="00D40550"/>
  </w:style>
  <w:style w:type="character" w:customStyle="1" w:styleId="s2">
    <w:name w:val="s2"/>
    <w:basedOn w:val="a0"/>
    <w:rsid w:val="00D40550"/>
  </w:style>
  <w:style w:type="paragraph" w:customStyle="1" w:styleId="tj">
    <w:name w:val="tj"/>
    <w:basedOn w:val="a"/>
    <w:rsid w:val="00542024"/>
    <w:pPr>
      <w:spacing w:before="100" w:beforeAutospacing="1" w:after="100" w:afterAutospacing="1"/>
    </w:pPr>
    <w:rPr>
      <w:rFonts w:ascii="Times New Roman" w:hAnsi="Times New Roman"/>
      <w:sz w:val="24"/>
      <w:szCs w:val="24"/>
      <w:lang w:val="ru-RU"/>
    </w:rPr>
  </w:style>
  <w:style w:type="character" w:customStyle="1" w:styleId="hard-blue-color">
    <w:name w:val="hard-blue-color"/>
    <w:basedOn w:val="a0"/>
    <w:rsid w:val="00542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9186">
      <w:bodyDiv w:val="1"/>
      <w:marLeft w:val="0"/>
      <w:marRight w:val="0"/>
      <w:marTop w:val="0"/>
      <w:marBottom w:val="0"/>
      <w:divBdr>
        <w:top w:val="none" w:sz="0" w:space="0" w:color="auto"/>
        <w:left w:val="none" w:sz="0" w:space="0" w:color="auto"/>
        <w:bottom w:val="none" w:sz="0" w:space="0" w:color="auto"/>
        <w:right w:val="none" w:sz="0" w:space="0" w:color="auto"/>
      </w:divBdr>
    </w:div>
    <w:div w:id="60177831">
      <w:bodyDiv w:val="1"/>
      <w:marLeft w:val="0"/>
      <w:marRight w:val="0"/>
      <w:marTop w:val="0"/>
      <w:marBottom w:val="0"/>
      <w:divBdr>
        <w:top w:val="none" w:sz="0" w:space="0" w:color="auto"/>
        <w:left w:val="none" w:sz="0" w:space="0" w:color="auto"/>
        <w:bottom w:val="none" w:sz="0" w:space="0" w:color="auto"/>
        <w:right w:val="none" w:sz="0" w:space="0" w:color="auto"/>
      </w:divBdr>
    </w:div>
    <w:div w:id="75251982">
      <w:bodyDiv w:val="1"/>
      <w:marLeft w:val="0"/>
      <w:marRight w:val="0"/>
      <w:marTop w:val="0"/>
      <w:marBottom w:val="0"/>
      <w:divBdr>
        <w:top w:val="none" w:sz="0" w:space="0" w:color="auto"/>
        <w:left w:val="none" w:sz="0" w:space="0" w:color="auto"/>
        <w:bottom w:val="none" w:sz="0" w:space="0" w:color="auto"/>
        <w:right w:val="none" w:sz="0" w:space="0" w:color="auto"/>
      </w:divBdr>
    </w:div>
    <w:div w:id="204025833">
      <w:bodyDiv w:val="1"/>
      <w:marLeft w:val="0"/>
      <w:marRight w:val="0"/>
      <w:marTop w:val="0"/>
      <w:marBottom w:val="0"/>
      <w:divBdr>
        <w:top w:val="none" w:sz="0" w:space="0" w:color="auto"/>
        <w:left w:val="none" w:sz="0" w:space="0" w:color="auto"/>
        <w:bottom w:val="none" w:sz="0" w:space="0" w:color="auto"/>
        <w:right w:val="none" w:sz="0" w:space="0" w:color="auto"/>
      </w:divBdr>
    </w:div>
    <w:div w:id="208613582">
      <w:bodyDiv w:val="1"/>
      <w:marLeft w:val="0"/>
      <w:marRight w:val="0"/>
      <w:marTop w:val="0"/>
      <w:marBottom w:val="0"/>
      <w:divBdr>
        <w:top w:val="none" w:sz="0" w:space="0" w:color="auto"/>
        <w:left w:val="none" w:sz="0" w:space="0" w:color="auto"/>
        <w:bottom w:val="none" w:sz="0" w:space="0" w:color="auto"/>
        <w:right w:val="none" w:sz="0" w:space="0" w:color="auto"/>
      </w:divBdr>
    </w:div>
    <w:div w:id="341782637">
      <w:bodyDiv w:val="1"/>
      <w:marLeft w:val="0"/>
      <w:marRight w:val="0"/>
      <w:marTop w:val="0"/>
      <w:marBottom w:val="0"/>
      <w:divBdr>
        <w:top w:val="none" w:sz="0" w:space="0" w:color="auto"/>
        <w:left w:val="none" w:sz="0" w:space="0" w:color="auto"/>
        <w:bottom w:val="none" w:sz="0" w:space="0" w:color="auto"/>
        <w:right w:val="none" w:sz="0" w:space="0" w:color="auto"/>
      </w:divBdr>
    </w:div>
    <w:div w:id="451246892">
      <w:bodyDiv w:val="1"/>
      <w:marLeft w:val="0"/>
      <w:marRight w:val="0"/>
      <w:marTop w:val="0"/>
      <w:marBottom w:val="0"/>
      <w:divBdr>
        <w:top w:val="none" w:sz="0" w:space="0" w:color="auto"/>
        <w:left w:val="none" w:sz="0" w:space="0" w:color="auto"/>
        <w:bottom w:val="none" w:sz="0" w:space="0" w:color="auto"/>
        <w:right w:val="none" w:sz="0" w:space="0" w:color="auto"/>
      </w:divBdr>
    </w:div>
    <w:div w:id="461506154">
      <w:bodyDiv w:val="1"/>
      <w:marLeft w:val="0"/>
      <w:marRight w:val="0"/>
      <w:marTop w:val="0"/>
      <w:marBottom w:val="0"/>
      <w:divBdr>
        <w:top w:val="none" w:sz="0" w:space="0" w:color="auto"/>
        <w:left w:val="none" w:sz="0" w:space="0" w:color="auto"/>
        <w:bottom w:val="none" w:sz="0" w:space="0" w:color="auto"/>
        <w:right w:val="none" w:sz="0" w:space="0" w:color="auto"/>
      </w:divBdr>
    </w:div>
    <w:div w:id="471991348">
      <w:bodyDiv w:val="1"/>
      <w:marLeft w:val="0"/>
      <w:marRight w:val="0"/>
      <w:marTop w:val="0"/>
      <w:marBottom w:val="0"/>
      <w:divBdr>
        <w:top w:val="none" w:sz="0" w:space="0" w:color="auto"/>
        <w:left w:val="none" w:sz="0" w:space="0" w:color="auto"/>
        <w:bottom w:val="none" w:sz="0" w:space="0" w:color="auto"/>
        <w:right w:val="none" w:sz="0" w:space="0" w:color="auto"/>
      </w:divBdr>
    </w:div>
    <w:div w:id="667103146">
      <w:bodyDiv w:val="1"/>
      <w:marLeft w:val="0"/>
      <w:marRight w:val="0"/>
      <w:marTop w:val="0"/>
      <w:marBottom w:val="0"/>
      <w:divBdr>
        <w:top w:val="none" w:sz="0" w:space="0" w:color="auto"/>
        <w:left w:val="none" w:sz="0" w:space="0" w:color="auto"/>
        <w:bottom w:val="none" w:sz="0" w:space="0" w:color="auto"/>
        <w:right w:val="none" w:sz="0" w:space="0" w:color="auto"/>
      </w:divBdr>
    </w:div>
    <w:div w:id="711459755">
      <w:bodyDiv w:val="1"/>
      <w:marLeft w:val="0"/>
      <w:marRight w:val="0"/>
      <w:marTop w:val="0"/>
      <w:marBottom w:val="0"/>
      <w:divBdr>
        <w:top w:val="none" w:sz="0" w:space="0" w:color="auto"/>
        <w:left w:val="none" w:sz="0" w:space="0" w:color="auto"/>
        <w:bottom w:val="none" w:sz="0" w:space="0" w:color="auto"/>
        <w:right w:val="none" w:sz="0" w:space="0" w:color="auto"/>
      </w:divBdr>
      <w:divsChild>
        <w:div w:id="1992059926">
          <w:marLeft w:val="0"/>
          <w:marRight w:val="0"/>
          <w:marTop w:val="0"/>
          <w:marBottom w:val="0"/>
          <w:divBdr>
            <w:top w:val="none" w:sz="0" w:space="0" w:color="auto"/>
            <w:left w:val="none" w:sz="0" w:space="0" w:color="auto"/>
            <w:bottom w:val="none" w:sz="0" w:space="0" w:color="auto"/>
            <w:right w:val="none" w:sz="0" w:space="0" w:color="auto"/>
          </w:divBdr>
        </w:div>
        <w:div w:id="937297391">
          <w:marLeft w:val="0"/>
          <w:marRight w:val="0"/>
          <w:marTop w:val="0"/>
          <w:marBottom w:val="0"/>
          <w:divBdr>
            <w:top w:val="none" w:sz="0" w:space="0" w:color="auto"/>
            <w:left w:val="none" w:sz="0" w:space="0" w:color="auto"/>
            <w:bottom w:val="none" w:sz="0" w:space="0" w:color="auto"/>
            <w:right w:val="none" w:sz="0" w:space="0" w:color="auto"/>
          </w:divBdr>
        </w:div>
        <w:div w:id="626816577">
          <w:marLeft w:val="0"/>
          <w:marRight w:val="0"/>
          <w:marTop w:val="0"/>
          <w:marBottom w:val="0"/>
          <w:divBdr>
            <w:top w:val="none" w:sz="0" w:space="0" w:color="auto"/>
            <w:left w:val="none" w:sz="0" w:space="0" w:color="auto"/>
            <w:bottom w:val="none" w:sz="0" w:space="0" w:color="auto"/>
            <w:right w:val="none" w:sz="0" w:space="0" w:color="auto"/>
          </w:divBdr>
        </w:div>
        <w:div w:id="1402826685">
          <w:marLeft w:val="0"/>
          <w:marRight w:val="0"/>
          <w:marTop w:val="0"/>
          <w:marBottom w:val="0"/>
          <w:divBdr>
            <w:top w:val="none" w:sz="0" w:space="0" w:color="auto"/>
            <w:left w:val="none" w:sz="0" w:space="0" w:color="auto"/>
            <w:bottom w:val="none" w:sz="0" w:space="0" w:color="auto"/>
            <w:right w:val="none" w:sz="0" w:space="0" w:color="auto"/>
          </w:divBdr>
        </w:div>
        <w:div w:id="1341469494">
          <w:marLeft w:val="0"/>
          <w:marRight w:val="0"/>
          <w:marTop w:val="0"/>
          <w:marBottom w:val="0"/>
          <w:divBdr>
            <w:top w:val="none" w:sz="0" w:space="0" w:color="auto"/>
            <w:left w:val="none" w:sz="0" w:space="0" w:color="auto"/>
            <w:bottom w:val="none" w:sz="0" w:space="0" w:color="auto"/>
            <w:right w:val="none" w:sz="0" w:space="0" w:color="auto"/>
          </w:divBdr>
        </w:div>
      </w:divsChild>
    </w:div>
    <w:div w:id="828905240">
      <w:bodyDiv w:val="1"/>
      <w:marLeft w:val="0"/>
      <w:marRight w:val="0"/>
      <w:marTop w:val="0"/>
      <w:marBottom w:val="0"/>
      <w:divBdr>
        <w:top w:val="none" w:sz="0" w:space="0" w:color="auto"/>
        <w:left w:val="none" w:sz="0" w:space="0" w:color="auto"/>
        <w:bottom w:val="none" w:sz="0" w:space="0" w:color="auto"/>
        <w:right w:val="none" w:sz="0" w:space="0" w:color="auto"/>
      </w:divBdr>
    </w:div>
    <w:div w:id="876620458">
      <w:bodyDiv w:val="1"/>
      <w:marLeft w:val="0"/>
      <w:marRight w:val="0"/>
      <w:marTop w:val="0"/>
      <w:marBottom w:val="0"/>
      <w:divBdr>
        <w:top w:val="none" w:sz="0" w:space="0" w:color="auto"/>
        <w:left w:val="none" w:sz="0" w:space="0" w:color="auto"/>
        <w:bottom w:val="none" w:sz="0" w:space="0" w:color="auto"/>
        <w:right w:val="none" w:sz="0" w:space="0" w:color="auto"/>
      </w:divBdr>
    </w:div>
    <w:div w:id="925261186">
      <w:bodyDiv w:val="1"/>
      <w:marLeft w:val="0"/>
      <w:marRight w:val="0"/>
      <w:marTop w:val="0"/>
      <w:marBottom w:val="0"/>
      <w:divBdr>
        <w:top w:val="none" w:sz="0" w:space="0" w:color="auto"/>
        <w:left w:val="none" w:sz="0" w:space="0" w:color="auto"/>
        <w:bottom w:val="none" w:sz="0" w:space="0" w:color="auto"/>
        <w:right w:val="none" w:sz="0" w:space="0" w:color="auto"/>
      </w:divBdr>
    </w:div>
    <w:div w:id="995690211">
      <w:bodyDiv w:val="1"/>
      <w:marLeft w:val="0"/>
      <w:marRight w:val="0"/>
      <w:marTop w:val="0"/>
      <w:marBottom w:val="0"/>
      <w:divBdr>
        <w:top w:val="none" w:sz="0" w:space="0" w:color="auto"/>
        <w:left w:val="none" w:sz="0" w:space="0" w:color="auto"/>
        <w:bottom w:val="none" w:sz="0" w:space="0" w:color="auto"/>
        <w:right w:val="none" w:sz="0" w:space="0" w:color="auto"/>
      </w:divBdr>
    </w:div>
    <w:div w:id="1084449873">
      <w:bodyDiv w:val="1"/>
      <w:marLeft w:val="0"/>
      <w:marRight w:val="0"/>
      <w:marTop w:val="0"/>
      <w:marBottom w:val="0"/>
      <w:divBdr>
        <w:top w:val="none" w:sz="0" w:space="0" w:color="auto"/>
        <w:left w:val="none" w:sz="0" w:space="0" w:color="auto"/>
        <w:bottom w:val="none" w:sz="0" w:space="0" w:color="auto"/>
        <w:right w:val="none" w:sz="0" w:space="0" w:color="auto"/>
      </w:divBdr>
    </w:div>
    <w:div w:id="1088889473">
      <w:bodyDiv w:val="1"/>
      <w:marLeft w:val="0"/>
      <w:marRight w:val="0"/>
      <w:marTop w:val="0"/>
      <w:marBottom w:val="0"/>
      <w:divBdr>
        <w:top w:val="none" w:sz="0" w:space="0" w:color="auto"/>
        <w:left w:val="none" w:sz="0" w:space="0" w:color="auto"/>
        <w:bottom w:val="none" w:sz="0" w:space="0" w:color="auto"/>
        <w:right w:val="none" w:sz="0" w:space="0" w:color="auto"/>
      </w:divBdr>
    </w:div>
    <w:div w:id="1147357317">
      <w:bodyDiv w:val="1"/>
      <w:marLeft w:val="0"/>
      <w:marRight w:val="0"/>
      <w:marTop w:val="0"/>
      <w:marBottom w:val="0"/>
      <w:divBdr>
        <w:top w:val="none" w:sz="0" w:space="0" w:color="auto"/>
        <w:left w:val="none" w:sz="0" w:space="0" w:color="auto"/>
        <w:bottom w:val="none" w:sz="0" w:space="0" w:color="auto"/>
        <w:right w:val="none" w:sz="0" w:space="0" w:color="auto"/>
      </w:divBdr>
    </w:div>
    <w:div w:id="1229072598">
      <w:bodyDiv w:val="1"/>
      <w:marLeft w:val="0"/>
      <w:marRight w:val="0"/>
      <w:marTop w:val="0"/>
      <w:marBottom w:val="0"/>
      <w:divBdr>
        <w:top w:val="none" w:sz="0" w:space="0" w:color="auto"/>
        <w:left w:val="none" w:sz="0" w:space="0" w:color="auto"/>
        <w:bottom w:val="none" w:sz="0" w:space="0" w:color="auto"/>
        <w:right w:val="none" w:sz="0" w:space="0" w:color="auto"/>
      </w:divBdr>
    </w:div>
    <w:div w:id="1320890117">
      <w:bodyDiv w:val="1"/>
      <w:marLeft w:val="0"/>
      <w:marRight w:val="0"/>
      <w:marTop w:val="0"/>
      <w:marBottom w:val="0"/>
      <w:divBdr>
        <w:top w:val="none" w:sz="0" w:space="0" w:color="auto"/>
        <w:left w:val="none" w:sz="0" w:space="0" w:color="auto"/>
        <w:bottom w:val="none" w:sz="0" w:space="0" w:color="auto"/>
        <w:right w:val="none" w:sz="0" w:space="0" w:color="auto"/>
      </w:divBdr>
    </w:div>
    <w:div w:id="1325864267">
      <w:bodyDiv w:val="1"/>
      <w:marLeft w:val="0"/>
      <w:marRight w:val="0"/>
      <w:marTop w:val="0"/>
      <w:marBottom w:val="0"/>
      <w:divBdr>
        <w:top w:val="none" w:sz="0" w:space="0" w:color="auto"/>
        <w:left w:val="none" w:sz="0" w:space="0" w:color="auto"/>
        <w:bottom w:val="none" w:sz="0" w:space="0" w:color="auto"/>
        <w:right w:val="none" w:sz="0" w:space="0" w:color="auto"/>
      </w:divBdr>
    </w:div>
    <w:div w:id="1334607004">
      <w:bodyDiv w:val="1"/>
      <w:marLeft w:val="0"/>
      <w:marRight w:val="0"/>
      <w:marTop w:val="0"/>
      <w:marBottom w:val="0"/>
      <w:divBdr>
        <w:top w:val="none" w:sz="0" w:space="0" w:color="auto"/>
        <w:left w:val="none" w:sz="0" w:space="0" w:color="auto"/>
        <w:bottom w:val="none" w:sz="0" w:space="0" w:color="auto"/>
        <w:right w:val="none" w:sz="0" w:space="0" w:color="auto"/>
      </w:divBdr>
    </w:div>
    <w:div w:id="1361708004">
      <w:bodyDiv w:val="1"/>
      <w:marLeft w:val="0"/>
      <w:marRight w:val="0"/>
      <w:marTop w:val="0"/>
      <w:marBottom w:val="0"/>
      <w:divBdr>
        <w:top w:val="none" w:sz="0" w:space="0" w:color="auto"/>
        <w:left w:val="none" w:sz="0" w:space="0" w:color="auto"/>
        <w:bottom w:val="none" w:sz="0" w:space="0" w:color="auto"/>
        <w:right w:val="none" w:sz="0" w:space="0" w:color="auto"/>
      </w:divBdr>
      <w:divsChild>
        <w:div w:id="105084988">
          <w:marLeft w:val="0"/>
          <w:marRight w:val="0"/>
          <w:marTop w:val="0"/>
          <w:marBottom w:val="0"/>
          <w:divBdr>
            <w:top w:val="none" w:sz="0" w:space="0" w:color="auto"/>
            <w:left w:val="none" w:sz="0" w:space="0" w:color="auto"/>
            <w:bottom w:val="none" w:sz="0" w:space="0" w:color="auto"/>
            <w:right w:val="none" w:sz="0" w:space="0" w:color="auto"/>
          </w:divBdr>
        </w:div>
        <w:div w:id="1020735944">
          <w:marLeft w:val="0"/>
          <w:marRight w:val="0"/>
          <w:marTop w:val="0"/>
          <w:marBottom w:val="0"/>
          <w:divBdr>
            <w:top w:val="none" w:sz="0" w:space="0" w:color="auto"/>
            <w:left w:val="none" w:sz="0" w:space="0" w:color="auto"/>
            <w:bottom w:val="none" w:sz="0" w:space="0" w:color="auto"/>
            <w:right w:val="none" w:sz="0" w:space="0" w:color="auto"/>
          </w:divBdr>
        </w:div>
      </w:divsChild>
    </w:div>
    <w:div w:id="1468086693">
      <w:bodyDiv w:val="1"/>
      <w:marLeft w:val="0"/>
      <w:marRight w:val="0"/>
      <w:marTop w:val="0"/>
      <w:marBottom w:val="0"/>
      <w:divBdr>
        <w:top w:val="none" w:sz="0" w:space="0" w:color="auto"/>
        <w:left w:val="none" w:sz="0" w:space="0" w:color="auto"/>
        <w:bottom w:val="none" w:sz="0" w:space="0" w:color="auto"/>
        <w:right w:val="none" w:sz="0" w:space="0" w:color="auto"/>
      </w:divBdr>
    </w:div>
    <w:div w:id="1481771223">
      <w:bodyDiv w:val="1"/>
      <w:marLeft w:val="0"/>
      <w:marRight w:val="0"/>
      <w:marTop w:val="0"/>
      <w:marBottom w:val="0"/>
      <w:divBdr>
        <w:top w:val="none" w:sz="0" w:space="0" w:color="auto"/>
        <w:left w:val="none" w:sz="0" w:space="0" w:color="auto"/>
        <w:bottom w:val="none" w:sz="0" w:space="0" w:color="auto"/>
        <w:right w:val="none" w:sz="0" w:space="0" w:color="auto"/>
      </w:divBdr>
    </w:div>
    <w:div w:id="1619726785">
      <w:bodyDiv w:val="1"/>
      <w:marLeft w:val="0"/>
      <w:marRight w:val="0"/>
      <w:marTop w:val="0"/>
      <w:marBottom w:val="0"/>
      <w:divBdr>
        <w:top w:val="none" w:sz="0" w:space="0" w:color="auto"/>
        <w:left w:val="none" w:sz="0" w:space="0" w:color="auto"/>
        <w:bottom w:val="none" w:sz="0" w:space="0" w:color="auto"/>
        <w:right w:val="none" w:sz="0" w:space="0" w:color="auto"/>
      </w:divBdr>
    </w:div>
    <w:div w:id="1745837311">
      <w:bodyDiv w:val="1"/>
      <w:marLeft w:val="0"/>
      <w:marRight w:val="0"/>
      <w:marTop w:val="0"/>
      <w:marBottom w:val="0"/>
      <w:divBdr>
        <w:top w:val="none" w:sz="0" w:space="0" w:color="auto"/>
        <w:left w:val="none" w:sz="0" w:space="0" w:color="auto"/>
        <w:bottom w:val="none" w:sz="0" w:space="0" w:color="auto"/>
        <w:right w:val="none" w:sz="0" w:space="0" w:color="auto"/>
      </w:divBdr>
    </w:div>
    <w:div w:id="1831173503">
      <w:bodyDiv w:val="1"/>
      <w:marLeft w:val="0"/>
      <w:marRight w:val="0"/>
      <w:marTop w:val="0"/>
      <w:marBottom w:val="0"/>
      <w:divBdr>
        <w:top w:val="none" w:sz="0" w:space="0" w:color="auto"/>
        <w:left w:val="none" w:sz="0" w:space="0" w:color="auto"/>
        <w:bottom w:val="none" w:sz="0" w:space="0" w:color="auto"/>
        <w:right w:val="none" w:sz="0" w:space="0" w:color="auto"/>
      </w:divBdr>
    </w:div>
    <w:div w:id="1954364134">
      <w:bodyDiv w:val="1"/>
      <w:marLeft w:val="0"/>
      <w:marRight w:val="0"/>
      <w:marTop w:val="0"/>
      <w:marBottom w:val="0"/>
      <w:divBdr>
        <w:top w:val="none" w:sz="0" w:space="0" w:color="auto"/>
        <w:left w:val="none" w:sz="0" w:space="0" w:color="auto"/>
        <w:bottom w:val="none" w:sz="0" w:space="0" w:color="auto"/>
        <w:right w:val="none" w:sz="0" w:space="0" w:color="auto"/>
      </w:divBdr>
    </w:div>
    <w:div w:id="2000502230">
      <w:bodyDiv w:val="1"/>
      <w:marLeft w:val="0"/>
      <w:marRight w:val="0"/>
      <w:marTop w:val="0"/>
      <w:marBottom w:val="0"/>
      <w:divBdr>
        <w:top w:val="none" w:sz="0" w:space="0" w:color="auto"/>
        <w:left w:val="none" w:sz="0" w:space="0" w:color="auto"/>
        <w:bottom w:val="none" w:sz="0" w:space="0" w:color="auto"/>
        <w:right w:val="none" w:sz="0" w:space="0" w:color="auto"/>
      </w:divBdr>
    </w:div>
    <w:div w:id="212187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382-15"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zakon.rada.gov.ua/laws/show/1045-1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464-17"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zakon.rada.gov.ua/laws/show/5026-17"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zakon.rada.gov.ua/laws/show/3773-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35A5E8-F149-46DC-9026-604A18007B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26C409-BB5F-420D-8097-C72F8236932E}">
  <ds:schemaRefs>
    <ds:schemaRef ds:uri="http://schemas.microsoft.com/sharepoint/v3/contenttype/forms"/>
  </ds:schemaRefs>
</ds:datastoreItem>
</file>

<file path=customXml/itemProps3.xml><?xml version="1.0" encoding="utf-8"?>
<ds:datastoreItem xmlns:ds="http://schemas.openxmlformats.org/officeDocument/2006/customXml" ds:itemID="{A4545CA4-AD8F-4290-94AE-3914B4466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18926</Words>
  <Characters>10788</Characters>
  <Application>Microsoft Office Word</Application>
  <DocSecurity>0</DocSecurity>
  <Lines>89</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ПРОЕКТ</vt:lpstr>
    </vt:vector>
  </TitlesOfParts>
  <LinksUpToDate>false</LinksUpToDate>
  <CharactersWithSpaces>29655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2020-06-19T13:04:00Z</dcterms:created>
  <dcterms:modified xsi:type="dcterms:W3CDTF">2020-06-19T13:04:00Z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