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990" w:rsidRPr="00554488" w:rsidRDefault="00226990" w:rsidP="00554488">
      <w:pPr>
        <w:pStyle w:val="11"/>
        <w:autoSpaceDE/>
        <w:autoSpaceDN/>
        <w:rPr>
          <w:szCs w:val="24"/>
        </w:rPr>
      </w:pPr>
    </w:p>
    <w:p w:rsidR="00226990" w:rsidRPr="00554488" w:rsidRDefault="00226990" w:rsidP="00554488">
      <w:pPr>
        <w:pStyle w:val="11"/>
        <w:autoSpaceDE/>
        <w:autoSpaceDN/>
        <w:rPr>
          <w:szCs w:val="24"/>
        </w:rPr>
      </w:pPr>
    </w:p>
    <w:p w:rsidR="0041469A" w:rsidRPr="00554488" w:rsidRDefault="0041469A" w:rsidP="00554488">
      <w:pPr>
        <w:pStyle w:val="11"/>
        <w:autoSpaceDE/>
        <w:autoSpaceDN/>
        <w:rPr>
          <w:szCs w:val="24"/>
        </w:rPr>
      </w:pPr>
      <w:r w:rsidRPr="00554488">
        <w:rPr>
          <w:szCs w:val="24"/>
        </w:rPr>
        <w:t>Верховна Рада України</w:t>
      </w:r>
    </w:p>
    <w:p w:rsidR="0041469A" w:rsidRPr="00554488" w:rsidRDefault="0041469A" w:rsidP="00554488">
      <w:pPr>
        <w:spacing w:after="0" w:line="240" w:lineRule="auto"/>
        <w:ind w:firstLine="567"/>
        <w:jc w:val="right"/>
        <w:rPr>
          <w:b/>
          <w:bCs/>
          <w:i/>
          <w:iCs/>
          <w:sz w:val="28"/>
          <w:lang w:val="uk-UA"/>
        </w:rPr>
      </w:pPr>
    </w:p>
    <w:p w:rsidR="0041469A" w:rsidRPr="00554488" w:rsidRDefault="0041469A" w:rsidP="00554488">
      <w:pPr>
        <w:spacing w:after="0" w:line="240" w:lineRule="auto"/>
        <w:ind w:firstLine="567"/>
        <w:jc w:val="right"/>
        <w:rPr>
          <w:b/>
          <w:bCs/>
          <w:i/>
          <w:iCs/>
          <w:sz w:val="28"/>
          <w:szCs w:val="28"/>
          <w:lang w:val="uk-UA"/>
        </w:rPr>
      </w:pPr>
    </w:p>
    <w:p w:rsidR="00BF554D" w:rsidRPr="00E97F62" w:rsidRDefault="0041469A" w:rsidP="00554488">
      <w:pPr>
        <w:pStyle w:val="ab"/>
        <w:spacing w:line="240" w:lineRule="auto"/>
        <w:ind w:right="-32" w:firstLine="540"/>
        <w:rPr>
          <w:color w:val="000000"/>
          <w:sz w:val="28"/>
          <w:szCs w:val="28"/>
        </w:rPr>
      </w:pPr>
      <w:r w:rsidRPr="00554488">
        <w:rPr>
          <w:sz w:val="28"/>
          <w:szCs w:val="28"/>
        </w:rPr>
        <w:t>Комітет Верховної Ради України з питань освіти</w:t>
      </w:r>
      <w:r w:rsidR="008259F7" w:rsidRPr="00554488">
        <w:rPr>
          <w:sz w:val="28"/>
          <w:szCs w:val="28"/>
        </w:rPr>
        <w:t>, науки та інновацій</w:t>
      </w:r>
      <w:r w:rsidRPr="00554488">
        <w:rPr>
          <w:sz w:val="28"/>
          <w:szCs w:val="28"/>
        </w:rPr>
        <w:t xml:space="preserve"> на своєму засіданні </w:t>
      </w:r>
      <w:r w:rsidR="00226990" w:rsidRPr="00554488">
        <w:rPr>
          <w:sz w:val="28"/>
          <w:szCs w:val="28"/>
        </w:rPr>
        <w:t>8</w:t>
      </w:r>
      <w:r w:rsidR="00BF554D" w:rsidRPr="00554488">
        <w:rPr>
          <w:sz w:val="28"/>
          <w:szCs w:val="28"/>
        </w:rPr>
        <w:t xml:space="preserve"> червня 2020 року (протокол № 3</w:t>
      </w:r>
      <w:r w:rsidR="00226990" w:rsidRPr="00554488">
        <w:rPr>
          <w:sz w:val="28"/>
          <w:szCs w:val="28"/>
        </w:rPr>
        <w:t>8</w:t>
      </w:r>
      <w:r w:rsidRPr="00554488">
        <w:rPr>
          <w:sz w:val="28"/>
          <w:szCs w:val="28"/>
        </w:rPr>
        <w:t xml:space="preserve">) розглянув </w:t>
      </w:r>
      <w:r w:rsidR="00226990" w:rsidRPr="00E97F62">
        <w:rPr>
          <w:sz w:val="28"/>
          <w:szCs w:val="28"/>
        </w:rPr>
        <w:t xml:space="preserve">проект Закону України </w:t>
      </w:r>
      <w:r w:rsidR="00226990" w:rsidRPr="00E97F62">
        <w:rPr>
          <w:sz w:val="28"/>
          <w:szCs w:val="28"/>
          <w:lang w:eastAsia="uk-UA"/>
        </w:rPr>
        <w:t xml:space="preserve">про внесення змін до Закону України "Про вищу освіту" щодо врегулювання освітньої діяльності у сфері вищої освіти для іноземних громадян та осіб без громадянства </w:t>
      </w:r>
      <w:r w:rsidR="00226990" w:rsidRPr="00E97F62">
        <w:rPr>
          <w:sz w:val="28"/>
          <w:szCs w:val="28"/>
        </w:rPr>
        <w:t>(реєстр. № 3717 від 22.06.2020)</w:t>
      </w:r>
      <w:r w:rsidR="00226990" w:rsidRPr="00E97F62">
        <w:rPr>
          <w:sz w:val="28"/>
          <w:szCs w:val="28"/>
          <w:lang w:eastAsia="en-US"/>
        </w:rPr>
        <w:t xml:space="preserve">, </w:t>
      </w:r>
      <w:r w:rsidR="00226990" w:rsidRPr="00E97F62">
        <w:rPr>
          <w:bCs/>
          <w:sz w:val="28"/>
          <w:szCs w:val="28"/>
        </w:rPr>
        <w:t xml:space="preserve">поданий народними депутатами України Мезенцевою М.С., Гришиною Ю.М., </w:t>
      </w:r>
      <w:proofErr w:type="spellStart"/>
      <w:r w:rsidR="00226990" w:rsidRPr="00E97F62">
        <w:rPr>
          <w:bCs/>
          <w:sz w:val="28"/>
          <w:szCs w:val="28"/>
        </w:rPr>
        <w:t>Одарченком</w:t>
      </w:r>
      <w:proofErr w:type="spellEnd"/>
      <w:r w:rsidR="00226990" w:rsidRPr="00E97F62">
        <w:rPr>
          <w:bCs/>
          <w:sz w:val="28"/>
          <w:szCs w:val="28"/>
        </w:rPr>
        <w:t xml:space="preserve"> А.М. та іншими</w:t>
      </w:r>
      <w:r w:rsidR="00BF554D" w:rsidRPr="00E97F62">
        <w:rPr>
          <w:color w:val="000000"/>
          <w:sz w:val="28"/>
          <w:szCs w:val="28"/>
        </w:rPr>
        <w:t>.</w:t>
      </w:r>
    </w:p>
    <w:p w:rsidR="00226990" w:rsidRPr="00554488" w:rsidRDefault="00226990" w:rsidP="00554488">
      <w:pPr>
        <w:spacing w:after="0" w:line="240" w:lineRule="auto"/>
        <w:ind w:firstLine="567"/>
        <w:jc w:val="both"/>
        <w:rPr>
          <w:rFonts w:ascii="Times New Roman" w:hAnsi="Times New Roman"/>
          <w:sz w:val="28"/>
          <w:szCs w:val="28"/>
          <w:lang w:val="uk-UA"/>
        </w:rPr>
      </w:pPr>
      <w:r w:rsidRPr="00554488">
        <w:rPr>
          <w:rFonts w:ascii="Times New Roman" w:hAnsi="Times New Roman"/>
          <w:sz w:val="28"/>
          <w:szCs w:val="28"/>
          <w:lang w:val="uk-UA"/>
        </w:rPr>
        <w:t xml:space="preserve">Метою законопроекту, як зазначено у Пояснювальній записці до законопроекту, є </w:t>
      </w:r>
      <w:r w:rsidRPr="00554488">
        <w:rPr>
          <w:rFonts w:ascii="Times New Roman" w:hAnsi="Times New Roman"/>
          <w:sz w:val="28"/>
          <w:szCs w:val="28"/>
          <w:lang w:val="uk-UA" w:eastAsia="uk-UA"/>
        </w:rPr>
        <w:t>врегулювання організації навчального процесу для студентів, які є громадянами іноземних країн та/або особами без громадянства</w:t>
      </w:r>
      <w:r w:rsidRPr="00554488">
        <w:rPr>
          <w:rFonts w:ascii="Times New Roman" w:hAnsi="Times New Roman"/>
          <w:sz w:val="28"/>
          <w:szCs w:val="28"/>
          <w:lang w:val="uk-UA"/>
        </w:rPr>
        <w:t>. Законопроектом пропонується доповнити статтю 48 Закону України «Про вищу освіту» новою частиною, у якій передбачити, що д</w:t>
      </w:r>
      <w:r w:rsidRPr="00554488">
        <w:rPr>
          <w:rFonts w:ascii="Times New Roman" w:hAnsi="Times New Roman"/>
          <w:color w:val="000000"/>
          <w:sz w:val="28"/>
          <w:szCs w:val="28"/>
          <w:shd w:val="clear" w:color="auto" w:fill="FFFFFF"/>
          <w:lang w:val="uk-UA"/>
        </w:rPr>
        <w:t xml:space="preserve">ля </w:t>
      </w:r>
      <w:r w:rsidRPr="00554488">
        <w:rPr>
          <w:rFonts w:ascii="Times New Roman" w:hAnsi="Times New Roman"/>
          <w:i/>
          <w:color w:val="000000"/>
          <w:sz w:val="28"/>
          <w:szCs w:val="28"/>
          <w:shd w:val="clear" w:color="auto" w:fill="FFFFFF"/>
          <w:lang w:val="uk-UA"/>
        </w:rPr>
        <w:t>іноземних громадян, осіб без громадянства</w:t>
      </w:r>
      <w:r w:rsidRPr="00554488">
        <w:rPr>
          <w:rFonts w:ascii="Times New Roman" w:hAnsi="Times New Roman"/>
          <w:color w:val="000000"/>
          <w:sz w:val="28"/>
          <w:szCs w:val="28"/>
          <w:shd w:val="clear" w:color="auto" w:fill="FFFFFF"/>
          <w:lang w:val="uk-UA"/>
        </w:rPr>
        <w:t xml:space="preserve">, які бажають здобувати вищу освіту </w:t>
      </w:r>
      <w:r w:rsidRPr="00554488">
        <w:rPr>
          <w:rFonts w:ascii="Times New Roman" w:hAnsi="Times New Roman"/>
          <w:i/>
          <w:color w:val="000000"/>
          <w:sz w:val="28"/>
          <w:szCs w:val="28"/>
          <w:shd w:val="clear" w:color="auto" w:fill="FFFFFF"/>
          <w:lang w:val="uk-UA"/>
        </w:rPr>
        <w:t>за кошти фізичних або юридичних осіб</w:t>
      </w:r>
      <w:r w:rsidRPr="00554488">
        <w:rPr>
          <w:rFonts w:ascii="Times New Roman" w:hAnsi="Times New Roman"/>
          <w:color w:val="000000"/>
          <w:sz w:val="28"/>
          <w:szCs w:val="28"/>
          <w:shd w:val="clear" w:color="auto" w:fill="FFFFFF"/>
          <w:lang w:val="uk-UA"/>
        </w:rPr>
        <w:t xml:space="preserve">, в окремих групах, що складаються виключно з іноземних громадян та/або осіб без громадянства, </w:t>
      </w:r>
      <w:r w:rsidRPr="00554488">
        <w:rPr>
          <w:rFonts w:ascii="Times New Roman" w:hAnsi="Times New Roman"/>
          <w:i/>
          <w:color w:val="000000"/>
          <w:sz w:val="28"/>
          <w:szCs w:val="28"/>
          <w:shd w:val="clear" w:color="auto" w:fill="FFFFFF"/>
          <w:lang w:val="uk-UA"/>
        </w:rPr>
        <w:t>навчання може здійснюватися іноземною мовою</w:t>
      </w:r>
      <w:r w:rsidRPr="00554488">
        <w:rPr>
          <w:rFonts w:ascii="Times New Roman" w:hAnsi="Times New Roman"/>
          <w:color w:val="000000"/>
          <w:sz w:val="28"/>
          <w:szCs w:val="28"/>
          <w:shd w:val="clear" w:color="auto" w:fill="FFFFFF"/>
          <w:lang w:val="uk-UA"/>
        </w:rPr>
        <w:t xml:space="preserve">. При цьому, заклади вищої освіти </w:t>
      </w:r>
      <w:r w:rsidRPr="00554488">
        <w:rPr>
          <w:rFonts w:ascii="Times New Roman" w:hAnsi="Times New Roman"/>
          <w:i/>
          <w:color w:val="000000"/>
          <w:sz w:val="28"/>
          <w:szCs w:val="28"/>
          <w:shd w:val="clear" w:color="auto" w:fill="FFFFFF"/>
          <w:lang w:val="uk-UA"/>
        </w:rPr>
        <w:t>забезпечують вивчення такими особами державної мови</w:t>
      </w:r>
      <w:r w:rsidRPr="00554488">
        <w:rPr>
          <w:rFonts w:ascii="Times New Roman" w:hAnsi="Times New Roman"/>
          <w:sz w:val="28"/>
          <w:szCs w:val="28"/>
          <w:lang w:val="uk-UA"/>
        </w:rPr>
        <w:t>.</w:t>
      </w:r>
    </w:p>
    <w:p w:rsidR="00226990" w:rsidRPr="00554488" w:rsidRDefault="00226990" w:rsidP="00554488">
      <w:pPr>
        <w:pStyle w:val="a3"/>
        <w:ind w:firstLine="709"/>
        <w:jc w:val="both"/>
        <w:rPr>
          <w:rFonts w:ascii="Times New Roman" w:hAnsi="Times New Roman"/>
          <w:sz w:val="28"/>
          <w:szCs w:val="28"/>
          <w:shd w:val="clear" w:color="auto" w:fill="FFFFFF"/>
          <w:lang w:val="uk-UA"/>
        </w:rPr>
      </w:pPr>
      <w:r w:rsidRPr="00554488">
        <w:rPr>
          <w:rFonts w:ascii="Times New Roman" w:hAnsi="Times New Roman"/>
          <w:b/>
          <w:color w:val="000000"/>
          <w:sz w:val="28"/>
          <w:szCs w:val="28"/>
          <w:u w:val="single"/>
          <w:lang w:val="uk-UA" w:eastAsia="en-GB"/>
        </w:rPr>
        <w:t>Головне науково-експертне управління Верховної Ради</w:t>
      </w:r>
      <w:r w:rsidRPr="00554488">
        <w:rPr>
          <w:rFonts w:ascii="Times New Roman" w:hAnsi="Times New Roman"/>
          <w:color w:val="000000"/>
          <w:sz w:val="28"/>
          <w:szCs w:val="28"/>
          <w:lang w:val="uk-UA" w:eastAsia="en-GB"/>
        </w:rPr>
        <w:t xml:space="preserve"> </w:t>
      </w:r>
      <w:r w:rsidRPr="00554488">
        <w:rPr>
          <w:rFonts w:ascii="Times New Roman" w:hAnsi="Times New Roman"/>
          <w:b/>
          <w:color w:val="000000"/>
          <w:sz w:val="28"/>
          <w:szCs w:val="28"/>
          <w:u w:val="single"/>
          <w:lang w:val="uk-UA" w:eastAsia="en-GB"/>
        </w:rPr>
        <w:t>України</w:t>
      </w:r>
      <w:r w:rsidRPr="00554488">
        <w:rPr>
          <w:rFonts w:ascii="Times New Roman" w:hAnsi="Times New Roman"/>
          <w:color w:val="000000"/>
          <w:sz w:val="28"/>
          <w:szCs w:val="28"/>
          <w:lang w:val="uk-UA" w:eastAsia="en-GB"/>
        </w:rPr>
        <w:t xml:space="preserve"> вислов</w:t>
      </w:r>
      <w:r w:rsidR="00554488" w:rsidRPr="00554488">
        <w:rPr>
          <w:rFonts w:ascii="Times New Roman" w:hAnsi="Times New Roman"/>
          <w:color w:val="000000"/>
          <w:sz w:val="28"/>
          <w:szCs w:val="28"/>
          <w:lang w:val="uk-UA" w:eastAsia="en-GB"/>
        </w:rPr>
        <w:t>ило</w:t>
      </w:r>
      <w:r w:rsidRPr="00554488">
        <w:rPr>
          <w:rFonts w:ascii="Times New Roman" w:hAnsi="Times New Roman"/>
          <w:color w:val="000000"/>
          <w:sz w:val="28"/>
          <w:szCs w:val="28"/>
          <w:lang w:val="uk-UA" w:eastAsia="en-GB"/>
        </w:rPr>
        <w:t xml:space="preserve"> низку зауважень до законопроекту. Зокрема, щодо назви законопроекту, необхідності приведення терміну </w:t>
      </w:r>
      <w:r w:rsidRPr="00554488">
        <w:rPr>
          <w:rFonts w:ascii="Times New Roman" w:hAnsi="Times New Roman"/>
          <w:sz w:val="28"/>
          <w:szCs w:val="28"/>
          <w:shd w:val="clear" w:color="auto" w:fill="FFFFFF"/>
          <w:lang w:val="uk-UA"/>
        </w:rPr>
        <w:t>«іноземні громадяни», який вживається у законопроекті, у відповідність до законодавчо закріпленого у Законі України «</w:t>
      </w:r>
      <w:r w:rsidRPr="00554488">
        <w:rPr>
          <w:rFonts w:ascii="Times New Roman" w:hAnsi="Times New Roman"/>
          <w:bCs/>
          <w:sz w:val="28"/>
          <w:szCs w:val="28"/>
          <w:shd w:val="clear" w:color="auto" w:fill="FFFFFF"/>
          <w:lang w:val="uk-UA"/>
        </w:rPr>
        <w:t>Про правовий статус іноземців та осіб без громадянства</w:t>
      </w:r>
      <w:r w:rsidRPr="00554488">
        <w:rPr>
          <w:rFonts w:ascii="Times New Roman" w:hAnsi="Times New Roman"/>
          <w:sz w:val="28"/>
          <w:szCs w:val="28"/>
          <w:shd w:val="clear" w:color="auto" w:fill="FFFFFF"/>
          <w:lang w:val="uk-UA"/>
        </w:rPr>
        <w:t xml:space="preserve">» терміну «іноземець». Також ГНЕУ зазначає, що у </w:t>
      </w:r>
      <w:r w:rsidRPr="00554488">
        <w:rPr>
          <w:rFonts w:ascii="Times New Roman" w:hAnsi="Times New Roman"/>
          <w:sz w:val="28"/>
          <w:szCs w:val="28"/>
          <w:lang w:val="uk-UA"/>
        </w:rPr>
        <w:t xml:space="preserve">проекті пропонується ст. 48 Закону доповнити абзацом 4, тоді як відповідна стаття складається не з абзаців, а з частин. </w:t>
      </w:r>
    </w:p>
    <w:p w:rsidR="00226990" w:rsidRPr="00554488" w:rsidRDefault="00226990" w:rsidP="00554488">
      <w:pPr>
        <w:pStyle w:val="a3"/>
        <w:ind w:firstLine="709"/>
        <w:jc w:val="both"/>
        <w:rPr>
          <w:rStyle w:val="HTML2"/>
          <w:rFonts w:ascii="Times New Roman" w:eastAsia="Calibri" w:hAnsi="Times New Roman"/>
          <w:bCs/>
          <w:sz w:val="28"/>
          <w:szCs w:val="28"/>
          <w:lang w:val="uk-UA"/>
        </w:rPr>
      </w:pPr>
      <w:r w:rsidRPr="00554488">
        <w:rPr>
          <w:rFonts w:ascii="Times New Roman" w:hAnsi="Times New Roman"/>
          <w:sz w:val="28"/>
          <w:szCs w:val="28"/>
          <w:lang w:val="uk-UA"/>
        </w:rPr>
        <w:t xml:space="preserve">Законопроект має вади техніко-юридичного характеру. </w:t>
      </w:r>
      <w:r w:rsidR="00AA3538" w:rsidRPr="00AA3538">
        <w:rPr>
          <w:rFonts w:ascii="Times New Roman" w:hAnsi="Times New Roman"/>
          <w:color w:val="000000"/>
          <w:sz w:val="28"/>
          <w:szCs w:val="28"/>
          <w:lang w:val="uk-UA" w:eastAsia="en-GB"/>
        </w:rPr>
        <w:t>Головне науково-експертне управління Верховної Ради України</w:t>
      </w:r>
      <w:r w:rsidRPr="00AA3538">
        <w:rPr>
          <w:rFonts w:ascii="Times New Roman" w:hAnsi="Times New Roman"/>
          <w:sz w:val="28"/>
          <w:szCs w:val="28"/>
          <w:lang w:val="uk-UA"/>
        </w:rPr>
        <w:t xml:space="preserve"> </w:t>
      </w:r>
      <w:r w:rsidRPr="00554488">
        <w:rPr>
          <w:rFonts w:ascii="Times New Roman" w:hAnsi="Times New Roman"/>
          <w:sz w:val="28"/>
          <w:szCs w:val="28"/>
          <w:lang w:val="uk-UA"/>
        </w:rPr>
        <w:t xml:space="preserve">зробило зауваження до структури законопроекту, який має складатися з двох розділів, де в першому розділі викладаються зміни до законів, а в другому («Прикінцеві положення») зазначається строк набрання чинності законом та надаються доручення Кабінету Міністрів України, пов’язані з прийняттям закону та приведенням у відповідність із новими нормами підзаконних нормативно-правових актів. Натомість поданий проект складається з трьох розділів. </w:t>
      </w:r>
      <w:r w:rsidR="00E97F62" w:rsidRPr="00AA3538">
        <w:rPr>
          <w:rFonts w:ascii="Times New Roman" w:hAnsi="Times New Roman"/>
          <w:color w:val="000000"/>
          <w:sz w:val="28"/>
          <w:szCs w:val="28"/>
          <w:lang w:val="uk-UA" w:eastAsia="en-GB"/>
        </w:rPr>
        <w:t>Головне науково-експертне управління Верховної Ради України</w:t>
      </w:r>
      <w:r w:rsidRPr="00554488">
        <w:rPr>
          <w:rFonts w:ascii="Times New Roman" w:hAnsi="Times New Roman"/>
          <w:sz w:val="28"/>
          <w:szCs w:val="28"/>
          <w:lang w:val="uk-UA"/>
        </w:rPr>
        <w:t xml:space="preserve"> не погоджується із пропонованим порядком набрання чинності Законом, проект якого розглядається, – «з дня, наступного за днем його опублікування». Адже реалізація положень проекту потребує оновлення підзаконної нормативно-правової </w:t>
      </w:r>
      <w:r w:rsidRPr="00554488">
        <w:rPr>
          <w:rFonts w:ascii="Times New Roman" w:hAnsi="Times New Roman"/>
          <w:sz w:val="28"/>
          <w:szCs w:val="28"/>
          <w:lang w:val="uk-UA"/>
        </w:rPr>
        <w:lastRenderedPageBreak/>
        <w:t>бази, на яке Кабінету Міністрів України дається один місяць, та здійснення низки практичних заходів. У зв’язку із цим, на думку Головного управління, Закон повинен вводитись в дію щонайменше через місяць після дня його опублікування.</w:t>
      </w:r>
    </w:p>
    <w:p w:rsidR="00226990" w:rsidRPr="00554488" w:rsidRDefault="00226990" w:rsidP="00554488">
      <w:pPr>
        <w:autoSpaceDE w:val="0"/>
        <w:autoSpaceDN w:val="0"/>
        <w:spacing w:after="0" w:line="240" w:lineRule="auto"/>
        <w:ind w:firstLine="708"/>
        <w:jc w:val="both"/>
        <w:rPr>
          <w:rFonts w:ascii="Times New Roman" w:hAnsi="Times New Roman"/>
          <w:b/>
          <w:color w:val="000000"/>
          <w:sz w:val="28"/>
          <w:szCs w:val="28"/>
          <w:lang w:val="uk-UA"/>
        </w:rPr>
      </w:pPr>
      <w:r w:rsidRPr="00554488">
        <w:rPr>
          <w:rFonts w:ascii="Times New Roman" w:hAnsi="Times New Roman"/>
          <w:sz w:val="28"/>
          <w:szCs w:val="28"/>
          <w:lang w:val="uk-UA"/>
        </w:rPr>
        <w:t>Враховуючи викладене, а також рішення підкомітету з питань вищої освіти від 7 липня 2020 року підтримати законопроект № 3717 та рекомендувати прийняти його за основу з подальшим доопрацюванням до другого читання з урахуванням пропозицій</w:t>
      </w:r>
      <w:r w:rsidRPr="00554488">
        <w:rPr>
          <w:rFonts w:ascii="Times New Roman" w:hAnsi="Times New Roman"/>
          <w:color w:val="000000"/>
          <w:sz w:val="28"/>
          <w:szCs w:val="28"/>
          <w:lang w:val="uk-UA"/>
        </w:rPr>
        <w:t>, зазначених у цьому Рішенні,</w:t>
      </w:r>
      <w:r w:rsidRPr="00554488">
        <w:rPr>
          <w:rFonts w:ascii="Times New Roman" w:hAnsi="Times New Roman"/>
          <w:color w:val="000000"/>
          <w:sz w:val="28"/>
          <w:szCs w:val="28"/>
          <w:lang w:val="uk-UA" w:eastAsia="uk-UA"/>
        </w:rPr>
        <w:t xml:space="preserve"> Комітет </w:t>
      </w:r>
      <w:r w:rsidRPr="00554488">
        <w:rPr>
          <w:rFonts w:ascii="Times New Roman" w:hAnsi="Times New Roman"/>
          <w:b/>
          <w:color w:val="000000"/>
          <w:sz w:val="28"/>
          <w:szCs w:val="28"/>
          <w:lang w:val="uk-UA"/>
        </w:rPr>
        <w:t>в и р і ш и в:</w:t>
      </w:r>
    </w:p>
    <w:p w:rsidR="00226990" w:rsidRPr="00554488" w:rsidRDefault="00226990" w:rsidP="00554488">
      <w:pPr>
        <w:pStyle w:val="ListParagraph"/>
        <w:widowControl w:val="0"/>
        <w:numPr>
          <w:ilvl w:val="0"/>
          <w:numId w:val="1"/>
        </w:numPr>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right="-2" w:firstLine="567"/>
        <w:jc w:val="both"/>
        <w:rPr>
          <w:rFonts w:ascii="Times New Roman" w:hAnsi="Times New Roman"/>
          <w:color w:val="000000"/>
          <w:sz w:val="28"/>
          <w:szCs w:val="28"/>
          <w:lang w:eastAsia="ru-RU"/>
        </w:rPr>
      </w:pPr>
      <w:r w:rsidRPr="00554488">
        <w:rPr>
          <w:rFonts w:ascii="Times New Roman" w:hAnsi="Times New Roman"/>
          <w:color w:val="000000"/>
          <w:sz w:val="28"/>
          <w:szCs w:val="28"/>
        </w:rPr>
        <w:t>Рекомендувати Верховній Раді України</w:t>
      </w:r>
      <w:r w:rsidRPr="00554488">
        <w:rPr>
          <w:rFonts w:ascii="Times New Roman" w:hAnsi="Times New Roman"/>
          <w:sz w:val="28"/>
          <w:szCs w:val="28"/>
        </w:rPr>
        <w:t xml:space="preserve"> проект Закону України </w:t>
      </w:r>
      <w:r w:rsidRPr="00554488">
        <w:rPr>
          <w:rFonts w:ascii="Times New Roman" w:hAnsi="Times New Roman"/>
          <w:sz w:val="28"/>
          <w:szCs w:val="28"/>
          <w:lang w:eastAsia="uk-UA"/>
        </w:rPr>
        <w:t>про внесення змін до Закону України "Про вищу освіту" щодо врегулювання освітньої діяльності у сфері вищої освіти для іноземних громадян та осіб без громадянства</w:t>
      </w:r>
      <w:r w:rsidRPr="00554488">
        <w:rPr>
          <w:rFonts w:ascii="Times New Roman" w:hAnsi="Times New Roman"/>
          <w:b/>
          <w:sz w:val="28"/>
          <w:szCs w:val="28"/>
          <w:lang w:eastAsia="uk-UA"/>
        </w:rPr>
        <w:t xml:space="preserve"> </w:t>
      </w:r>
      <w:r w:rsidRPr="00554488">
        <w:rPr>
          <w:rFonts w:ascii="Times New Roman" w:hAnsi="Times New Roman"/>
          <w:sz w:val="28"/>
          <w:szCs w:val="28"/>
        </w:rPr>
        <w:t xml:space="preserve">(реєстр. № 3717 від 22.06.2020), </w:t>
      </w:r>
      <w:r w:rsidRPr="00554488">
        <w:rPr>
          <w:rFonts w:ascii="Times New Roman" w:hAnsi="Times New Roman"/>
          <w:bCs/>
          <w:sz w:val="28"/>
          <w:szCs w:val="28"/>
        </w:rPr>
        <w:t xml:space="preserve">поданий народними депутатами України Мезенцевою М.С., Гришиною Ю.М., </w:t>
      </w:r>
      <w:proofErr w:type="spellStart"/>
      <w:r w:rsidRPr="00554488">
        <w:rPr>
          <w:rFonts w:ascii="Times New Roman" w:hAnsi="Times New Roman"/>
          <w:bCs/>
          <w:sz w:val="28"/>
          <w:szCs w:val="28"/>
        </w:rPr>
        <w:t>Одарченком</w:t>
      </w:r>
      <w:proofErr w:type="spellEnd"/>
      <w:r w:rsidRPr="00554488">
        <w:rPr>
          <w:rFonts w:ascii="Times New Roman" w:hAnsi="Times New Roman"/>
          <w:bCs/>
          <w:sz w:val="28"/>
          <w:szCs w:val="28"/>
        </w:rPr>
        <w:t xml:space="preserve"> А.М. та іншими, включити до порядку денного пленарних засідань Верховної Ради України.</w:t>
      </w:r>
    </w:p>
    <w:p w:rsidR="00226990" w:rsidRPr="00554488" w:rsidRDefault="00226990" w:rsidP="00554488">
      <w:pPr>
        <w:pStyle w:val="ListParagraph"/>
        <w:widowControl w:val="0"/>
        <w:numPr>
          <w:ilvl w:val="0"/>
          <w:numId w:val="1"/>
        </w:numPr>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right="-2" w:firstLine="567"/>
        <w:jc w:val="both"/>
        <w:rPr>
          <w:rFonts w:ascii="Times New Roman" w:hAnsi="Times New Roman"/>
          <w:color w:val="000000"/>
          <w:sz w:val="28"/>
          <w:szCs w:val="28"/>
          <w:lang w:eastAsia="ru-RU"/>
        </w:rPr>
      </w:pPr>
      <w:r w:rsidRPr="00554488">
        <w:rPr>
          <w:rFonts w:ascii="Times New Roman" w:hAnsi="Times New Roman"/>
          <w:color w:val="000000"/>
          <w:sz w:val="28"/>
          <w:szCs w:val="28"/>
        </w:rPr>
        <w:t xml:space="preserve">Рекомендувати Верховній Раді України </w:t>
      </w:r>
      <w:r w:rsidRPr="00554488">
        <w:rPr>
          <w:rFonts w:ascii="Times New Roman" w:hAnsi="Times New Roman"/>
          <w:sz w:val="28"/>
          <w:szCs w:val="28"/>
        </w:rPr>
        <w:t xml:space="preserve">відповідно до пункту 1 частини першої статті 114 Регламенту Верховної Ради проект Закону України </w:t>
      </w:r>
      <w:r w:rsidRPr="00554488">
        <w:rPr>
          <w:rFonts w:ascii="Times New Roman" w:hAnsi="Times New Roman"/>
          <w:sz w:val="28"/>
          <w:szCs w:val="28"/>
          <w:lang w:eastAsia="uk-UA"/>
        </w:rPr>
        <w:t>про внесення змін до Закону України "Про вищу освіту" щодо врегулювання освітньої діяльності у сфері вищої освіти для іноземних громадян та осіб без громадянства</w:t>
      </w:r>
      <w:r w:rsidRPr="00554488">
        <w:rPr>
          <w:rFonts w:ascii="Times New Roman" w:hAnsi="Times New Roman"/>
          <w:b/>
          <w:sz w:val="28"/>
          <w:szCs w:val="28"/>
          <w:lang w:eastAsia="uk-UA"/>
        </w:rPr>
        <w:t xml:space="preserve"> </w:t>
      </w:r>
      <w:r w:rsidRPr="00554488">
        <w:rPr>
          <w:rFonts w:ascii="Times New Roman" w:hAnsi="Times New Roman"/>
          <w:sz w:val="28"/>
          <w:szCs w:val="28"/>
        </w:rPr>
        <w:t xml:space="preserve">(реєстр. № 3717 від 22.06.2020), </w:t>
      </w:r>
      <w:r w:rsidRPr="00554488">
        <w:rPr>
          <w:rFonts w:ascii="Times New Roman" w:hAnsi="Times New Roman"/>
          <w:bCs/>
          <w:sz w:val="28"/>
          <w:szCs w:val="28"/>
        </w:rPr>
        <w:t xml:space="preserve">поданий народними депутатами України Мезенцевою М.С., Гришиною Ю.М., </w:t>
      </w:r>
      <w:proofErr w:type="spellStart"/>
      <w:r w:rsidRPr="00554488">
        <w:rPr>
          <w:rFonts w:ascii="Times New Roman" w:hAnsi="Times New Roman"/>
          <w:bCs/>
          <w:sz w:val="28"/>
          <w:szCs w:val="28"/>
        </w:rPr>
        <w:t>Одарченком</w:t>
      </w:r>
      <w:proofErr w:type="spellEnd"/>
      <w:r w:rsidRPr="00554488">
        <w:rPr>
          <w:rFonts w:ascii="Times New Roman" w:hAnsi="Times New Roman"/>
          <w:bCs/>
          <w:sz w:val="28"/>
          <w:szCs w:val="28"/>
        </w:rPr>
        <w:t xml:space="preserve"> А.М. та іншими, </w:t>
      </w:r>
      <w:r w:rsidRPr="00554488">
        <w:rPr>
          <w:rFonts w:ascii="Times New Roman" w:hAnsi="Times New Roman"/>
          <w:bCs/>
          <w:sz w:val="28"/>
          <w:szCs w:val="28"/>
          <w:lang w:eastAsia="uk-UA"/>
        </w:rPr>
        <w:t xml:space="preserve">за наслідками розгляду у першому читанні </w:t>
      </w:r>
      <w:r w:rsidRPr="00554488">
        <w:rPr>
          <w:rFonts w:ascii="Times New Roman" w:hAnsi="Times New Roman"/>
          <w:b/>
          <w:sz w:val="28"/>
          <w:szCs w:val="28"/>
        </w:rPr>
        <w:t>прийняти за основу.</w:t>
      </w:r>
      <w:r w:rsidRPr="00554488">
        <w:rPr>
          <w:rFonts w:ascii="Times New Roman" w:hAnsi="Times New Roman"/>
          <w:sz w:val="28"/>
          <w:szCs w:val="28"/>
        </w:rPr>
        <w:t xml:space="preserve"> </w:t>
      </w:r>
    </w:p>
    <w:p w:rsidR="00226990" w:rsidRPr="00D87575" w:rsidRDefault="00226990" w:rsidP="00554488">
      <w:pPr>
        <w:pStyle w:val="ListParagraph"/>
        <w:widowControl w:val="0"/>
        <w:numPr>
          <w:ilvl w:val="0"/>
          <w:numId w:val="1"/>
        </w:numPr>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right="-2" w:firstLine="567"/>
        <w:jc w:val="both"/>
        <w:rPr>
          <w:rFonts w:ascii="Times New Roman" w:hAnsi="Times New Roman"/>
          <w:color w:val="000000"/>
          <w:sz w:val="28"/>
          <w:szCs w:val="28"/>
          <w:lang w:eastAsia="ru-RU"/>
        </w:rPr>
      </w:pPr>
      <w:r w:rsidRPr="00554488">
        <w:rPr>
          <w:rFonts w:ascii="Times New Roman" w:hAnsi="Times New Roman"/>
          <w:color w:val="000000"/>
          <w:sz w:val="28"/>
          <w:szCs w:val="28"/>
          <w:lang w:eastAsia="ru-RU"/>
        </w:rPr>
        <w:t xml:space="preserve">Співдоповідачем на пленарному засідання Верховної Ради України визначити </w:t>
      </w:r>
      <w:r w:rsidRPr="00554488">
        <w:rPr>
          <w:rFonts w:ascii="Times New Roman" w:hAnsi="Times New Roman"/>
          <w:sz w:val="28"/>
          <w:szCs w:val="28"/>
          <w:lang w:eastAsia="ru-RU"/>
        </w:rPr>
        <w:t>голову Комітету з питань освіти, науки та інновацій С. Бабака.</w:t>
      </w:r>
    </w:p>
    <w:p w:rsidR="00D87575" w:rsidRPr="00554488" w:rsidRDefault="00D87575" w:rsidP="00D87575">
      <w:pPr>
        <w:pStyle w:val="ListParagraph"/>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right="-2"/>
        <w:jc w:val="both"/>
        <w:rPr>
          <w:rFonts w:ascii="Times New Roman" w:hAnsi="Times New Roman"/>
          <w:color w:val="000000"/>
          <w:sz w:val="28"/>
          <w:szCs w:val="28"/>
          <w:lang w:eastAsia="ru-RU"/>
        </w:rPr>
      </w:pPr>
      <w:bookmarkStart w:id="0" w:name="_GoBack"/>
      <w:bookmarkEnd w:id="0"/>
    </w:p>
    <w:p w:rsidR="00226990" w:rsidRPr="00554488" w:rsidRDefault="00226990" w:rsidP="005544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8" w:right="-2"/>
        <w:jc w:val="both"/>
        <w:rPr>
          <w:rFonts w:ascii="Times New Roman" w:hAnsi="Times New Roman"/>
          <w:color w:val="333333"/>
          <w:sz w:val="28"/>
          <w:szCs w:val="28"/>
          <w:shd w:val="clear" w:color="auto" w:fill="FFFFFF"/>
          <w:lang w:val="uk-UA"/>
        </w:rPr>
      </w:pPr>
    </w:p>
    <w:p w:rsidR="00226990" w:rsidRPr="00554488" w:rsidRDefault="00226990" w:rsidP="00554488">
      <w:pPr>
        <w:pStyle w:val="ListParagraph"/>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1" w:right="-2"/>
        <w:jc w:val="both"/>
        <w:rPr>
          <w:rFonts w:ascii="Times New Roman" w:hAnsi="Times New Roman"/>
          <w:b/>
          <w:sz w:val="28"/>
          <w:szCs w:val="28"/>
        </w:rPr>
      </w:pPr>
      <w:r w:rsidRPr="00554488">
        <w:rPr>
          <w:rFonts w:ascii="Times New Roman" w:hAnsi="Times New Roman"/>
          <w:b/>
          <w:sz w:val="28"/>
          <w:szCs w:val="28"/>
        </w:rPr>
        <w:t xml:space="preserve">Голова Комітету </w:t>
      </w:r>
      <w:r w:rsidRPr="00554488">
        <w:rPr>
          <w:rFonts w:ascii="Times New Roman" w:hAnsi="Times New Roman"/>
          <w:b/>
          <w:sz w:val="28"/>
          <w:szCs w:val="28"/>
        </w:rPr>
        <w:tab/>
      </w:r>
      <w:r w:rsidRPr="00554488">
        <w:rPr>
          <w:rFonts w:ascii="Times New Roman" w:hAnsi="Times New Roman"/>
          <w:b/>
          <w:sz w:val="28"/>
          <w:szCs w:val="28"/>
        </w:rPr>
        <w:tab/>
      </w:r>
      <w:r w:rsidRPr="00554488">
        <w:rPr>
          <w:rFonts w:ascii="Times New Roman" w:hAnsi="Times New Roman"/>
          <w:b/>
          <w:sz w:val="28"/>
          <w:szCs w:val="28"/>
        </w:rPr>
        <w:tab/>
      </w:r>
      <w:r w:rsidRPr="00554488">
        <w:rPr>
          <w:rFonts w:ascii="Times New Roman" w:hAnsi="Times New Roman"/>
          <w:b/>
          <w:sz w:val="28"/>
          <w:szCs w:val="28"/>
        </w:rPr>
        <w:tab/>
      </w:r>
      <w:r w:rsidRPr="00554488">
        <w:rPr>
          <w:rFonts w:ascii="Times New Roman" w:hAnsi="Times New Roman"/>
          <w:b/>
          <w:sz w:val="28"/>
          <w:szCs w:val="28"/>
        </w:rPr>
        <w:tab/>
      </w:r>
      <w:r w:rsidRPr="00554488">
        <w:rPr>
          <w:rFonts w:ascii="Times New Roman" w:hAnsi="Times New Roman"/>
          <w:b/>
          <w:sz w:val="28"/>
          <w:szCs w:val="28"/>
        </w:rPr>
        <w:tab/>
        <w:t>Сергій БАБАК</w:t>
      </w:r>
    </w:p>
    <w:p w:rsidR="00A7635E" w:rsidRPr="00554488" w:rsidRDefault="00A7635E" w:rsidP="00554488">
      <w:pPr>
        <w:widowControl w:val="0"/>
        <w:tabs>
          <w:tab w:val="left" w:pos="993"/>
        </w:tabs>
        <w:autoSpaceDE w:val="0"/>
        <w:autoSpaceDN w:val="0"/>
        <w:adjustRightInd w:val="0"/>
        <w:spacing w:after="0" w:line="240" w:lineRule="auto"/>
        <w:ind w:firstLine="567"/>
        <w:jc w:val="both"/>
        <w:rPr>
          <w:rFonts w:ascii="Times New Roman" w:hAnsi="Times New Roman"/>
          <w:sz w:val="28"/>
          <w:szCs w:val="28"/>
          <w:lang w:val="uk-UA"/>
        </w:rPr>
      </w:pPr>
    </w:p>
    <w:sectPr w:rsidR="00A7635E" w:rsidRPr="00554488" w:rsidSect="0041469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276"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5FD" w:rsidRDefault="00BB45FD" w:rsidP="005E306B">
      <w:pPr>
        <w:spacing w:after="0" w:line="240" w:lineRule="auto"/>
      </w:pPr>
      <w:r>
        <w:separator/>
      </w:r>
    </w:p>
  </w:endnote>
  <w:endnote w:type="continuationSeparator" w:id="0">
    <w:p w:rsidR="00BB45FD" w:rsidRDefault="00BB45FD"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96" w:rsidRDefault="001803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96" w:rsidRDefault="001803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96050"/>
      <w:docPartObj>
        <w:docPartGallery w:val="Page Numbers (Bottom of Page)"/>
        <w:docPartUnique/>
      </w:docPartObj>
    </w:sdtPr>
    <w:sdtEndPr/>
    <w:sdtContent>
      <w:p w:rsidR="00180396" w:rsidRDefault="00180396">
        <w:pPr>
          <w:pStyle w:val="a5"/>
          <w:jc w:val="center"/>
        </w:pPr>
        <w:r>
          <w:fldChar w:fldCharType="begin"/>
        </w:r>
        <w:r>
          <w:instrText>PAGE   \* MERGEFORMAT</w:instrText>
        </w:r>
        <w:r>
          <w:fldChar w:fldCharType="separate"/>
        </w:r>
        <w:r w:rsidR="00D87575" w:rsidRPr="00D87575">
          <w:rPr>
            <w:noProof/>
            <w:lang w:val="uk-UA"/>
          </w:rPr>
          <w:t>1</w:t>
        </w:r>
        <w:r>
          <w:fldChar w:fldCharType="end"/>
        </w: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5FD" w:rsidRDefault="00BB45FD" w:rsidP="005E306B">
      <w:pPr>
        <w:spacing w:after="0" w:line="240" w:lineRule="auto"/>
      </w:pPr>
      <w:r>
        <w:separator/>
      </w:r>
    </w:p>
  </w:footnote>
  <w:footnote w:type="continuationSeparator" w:id="0">
    <w:p w:rsidR="00BB45FD" w:rsidRDefault="00BB45FD"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96" w:rsidRDefault="001803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20069A">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7A0252" w:rsidRDefault="00C86266" w:rsidP="00CA7044">
          <w:pPr>
            <w:pStyle w:val="a3"/>
            <w:tabs>
              <w:tab w:val="clear" w:pos="4677"/>
              <w:tab w:val="clear" w:pos="9355"/>
            </w:tabs>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lang w:val="uk-UA"/>
            </w:rPr>
            <w:t>Комітет з питань</w:t>
          </w:r>
          <w:r w:rsidR="003D0996">
            <w:rPr>
              <w:rFonts w:ascii="Times New Roman" w:hAnsi="Times New Roman"/>
              <w:b/>
              <w:color w:val="1829A8"/>
              <w:spacing w:val="20"/>
              <w:sz w:val="24"/>
              <w:szCs w:val="24"/>
              <w:lang w:val="uk-UA"/>
            </w:rPr>
            <w:t xml:space="preserve"> </w:t>
          </w:r>
          <w:r w:rsidR="004C53C1">
            <w:rPr>
              <w:rFonts w:ascii="Times New Roman" w:hAnsi="Times New Roman"/>
              <w:b/>
              <w:color w:val="1829A8"/>
              <w:spacing w:val="20"/>
              <w:sz w:val="24"/>
              <w:szCs w:val="24"/>
              <w:lang w:val="uk-UA"/>
            </w:rPr>
            <w:t>освіти, науки та інновацій</w:t>
          </w:r>
        </w:p>
        <w:p w:rsidR="00C27AE9" w:rsidRPr="004C53C1" w:rsidRDefault="0080545D" w:rsidP="004C53C1">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A60747">
            <w:rPr>
              <w:rFonts w:ascii="Times New Roman" w:hAnsi="Times New Roman"/>
              <w:color w:val="1829A8"/>
              <w:sz w:val="20"/>
              <w:szCs w:val="20"/>
              <w:lang w:val="uk-UA"/>
            </w:rPr>
            <w:t xml:space="preserve"> </w:t>
          </w:r>
          <w:r w:rsidR="00C27AE9" w:rsidRPr="00A833C8">
            <w:rPr>
              <w:rFonts w:ascii="Times New Roman" w:hAnsi="Times New Roman"/>
              <w:color w:val="1829A8"/>
              <w:sz w:val="20"/>
              <w:szCs w:val="20"/>
              <w:lang w:val="uk-UA"/>
            </w:rPr>
            <w:t>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3D0996">
            <w:rPr>
              <w:rFonts w:ascii="Times New Roman" w:hAnsi="Times New Roman"/>
              <w:color w:val="1829A8"/>
              <w:sz w:val="20"/>
              <w:szCs w:val="20"/>
              <w:lang w:val="uk-UA"/>
            </w:rPr>
            <w:t>3</w:t>
          </w:r>
          <w:r w:rsidR="004C53C1">
            <w:rPr>
              <w:rFonts w:ascii="Times New Roman" w:hAnsi="Times New Roman"/>
              <w:color w:val="1829A8"/>
              <w:sz w:val="20"/>
              <w:szCs w:val="20"/>
              <w:lang w:val="uk-UA"/>
            </w:rPr>
            <w:t>1</w:t>
          </w:r>
          <w:r w:rsidR="00C27AE9" w:rsidRPr="00A833C8">
            <w:rPr>
              <w:rFonts w:ascii="Times New Roman" w:hAnsi="Times New Roman"/>
              <w:color w:val="1829A8"/>
              <w:sz w:val="20"/>
              <w:szCs w:val="20"/>
              <w:lang w:val="uk-UA"/>
            </w:rPr>
            <w:t>-</w:t>
          </w:r>
          <w:r w:rsidR="004C53C1">
            <w:rPr>
              <w:rFonts w:ascii="Times New Roman" w:hAnsi="Times New Roman"/>
              <w:color w:val="1829A8"/>
              <w:sz w:val="20"/>
              <w:szCs w:val="20"/>
              <w:lang w:val="uk-UA"/>
            </w:rPr>
            <w:t>55, факс</w:t>
          </w:r>
          <w:r w:rsidR="004C53C1" w:rsidRPr="004C53C1">
            <w:rPr>
              <w:rFonts w:ascii="Times New Roman" w:hAnsi="Times New Roman"/>
              <w:color w:val="1829A8"/>
              <w:sz w:val="20"/>
              <w:szCs w:val="20"/>
            </w:rPr>
            <w:t>:</w:t>
          </w:r>
          <w:r w:rsidR="004C53C1">
            <w:rPr>
              <w:rFonts w:ascii="Times New Roman" w:hAnsi="Times New Roman"/>
              <w:color w:val="1829A8"/>
              <w:sz w:val="20"/>
              <w:szCs w:val="20"/>
              <w:lang w:val="uk-UA"/>
            </w:rPr>
            <w:t xml:space="preserve"> 255-33-04, </w:t>
          </w:r>
          <w:r w:rsidR="004C53C1">
            <w:rPr>
              <w:rFonts w:ascii="Times New Roman" w:hAnsi="Times New Roman"/>
              <w:color w:val="1829A8"/>
              <w:sz w:val="20"/>
              <w:szCs w:val="20"/>
              <w:lang w:val="en-US"/>
            </w:rPr>
            <w:t>e</w:t>
          </w:r>
          <w:r w:rsidR="004C53C1" w:rsidRPr="004C53C1">
            <w:rPr>
              <w:rFonts w:ascii="Times New Roman" w:hAnsi="Times New Roman"/>
              <w:color w:val="1829A8"/>
              <w:sz w:val="20"/>
              <w:szCs w:val="20"/>
            </w:rPr>
            <w:t>-</w:t>
          </w:r>
          <w:r w:rsidR="004C53C1">
            <w:rPr>
              <w:rFonts w:ascii="Times New Roman" w:hAnsi="Times New Roman"/>
              <w:color w:val="1829A8"/>
              <w:sz w:val="20"/>
              <w:szCs w:val="20"/>
              <w:lang w:val="en-US"/>
            </w:rPr>
            <w:t>mail</w:t>
          </w:r>
          <w:r w:rsidR="004C53C1" w:rsidRPr="004C53C1">
            <w:rPr>
              <w:rFonts w:ascii="Times New Roman" w:hAnsi="Times New Roman"/>
              <w:color w:val="1829A8"/>
              <w:sz w:val="20"/>
              <w:szCs w:val="20"/>
            </w:rPr>
            <w:t xml:space="preserve">: </w:t>
          </w:r>
          <w:proofErr w:type="spellStart"/>
          <w:r w:rsidR="004C53C1">
            <w:rPr>
              <w:rFonts w:ascii="Times New Roman" w:hAnsi="Times New Roman"/>
              <w:color w:val="1829A8"/>
              <w:sz w:val="20"/>
              <w:szCs w:val="20"/>
              <w:lang w:val="en-US"/>
            </w:rPr>
            <w:t>kno</w:t>
          </w:r>
          <w:proofErr w:type="spellEnd"/>
          <w:r w:rsidR="004C53C1" w:rsidRPr="004C53C1">
            <w:rPr>
              <w:rFonts w:ascii="Times New Roman" w:hAnsi="Times New Roman"/>
              <w:color w:val="1829A8"/>
              <w:sz w:val="20"/>
              <w:szCs w:val="20"/>
            </w:rPr>
            <w:t>@</w:t>
          </w:r>
          <w:r w:rsidR="004C53C1">
            <w:rPr>
              <w:rFonts w:ascii="Times New Roman" w:hAnsi="Times New Roman"/>
              <w:color w:val="1829A8"/>
              <w:sz w:val="20"/>
              <w:szCs w:val="20"/>
              <w:lang w:val="en-US"/>
            </w:rPr>
            <w:t>v</w:t>
          </w:r>
          <w:r w:rsidR="004C53C1" w:rsidRPr="004C53C1">
            <w:rPr>
              <w:rFonts w:ascii="Times New Roman" w:hAnsi="Times New Roman"/>
              <w:color w:val="1829A8"/>
              <w:sz w:val="20"/>
              <w:szCs w:val="20"/>
            </w:rPr>
            <w:t>.</w:t>
          </w:r>
          <w:proofErr w:type="spellStart"/>
          <w:r w:rsidR="004C53C1">
            <w:rPr>
              <w:rFonts w:ascii="Times New Roman" w:hAnsi="Times New Roman"/>
              <w:color w:val="1829A8"/>
              <w:sz w:val="20"/>
              <w:szCs w:val="20"/>
              <w:lang w:val="en-US"/>
            </w:rPr>
            <w:t>rada</w:t>
          </w:r>
          <w:proofErr w:type="spellEnd"/>
          <w:r w:rsidR="004C53C1" w:rsidRPr="004C53C1">
            <w:rPr>
              <w:rFonts w:ascii="Times New Roman" w:hAnsi="Times New Roman"/>
              <w:color w:val="1829A8"/>
              <w:sz w:val="20"/>
              <w:szCs w:val="20"/>
            </w:rPr>
            <w:t>.</w:t>
          </w:r>
          <w:proofErr w:type="spellStart"/>
          <w:r w:rsidR="004C53C1">
            <w:rPr>
              <w:rFonts w:ascii="Times New Roman" w:hAnsi="Times New Roman"/>
              <w:color w:val="1829A8"/>
              <w:sz w:val="20"/>
              <w:szCs w:val="20"/>
              <w:lang w:val="en-US"/>
            </w:rPr>
            <w:t>gov</w:t>
          </w:r>
          <w:proofErr w:type="spellEnd"/>
          <w:r w:rsidR="004C53C1" w:rsidRPr="004C53C1">
            <w:rPr>
              <w:rFonts w:ascii="Times New Roman" w:hAnsi="Times New Roman"/>
              <w:color w:val="1829A8"/>
              <w:sz w:val="20"/>
              <w:szCs w:val="20"/>
            </w:rPr>
            <w:t>.</w:t>
          </w:r>
          <w:proofErr w:type="spellStart"/>
          <w:r w:rsidR="004C53C1">
            <w:rPr>
              <w:rFonts w:ascii="Times New Roman" w:hAnsi="Times New Roman"/>
              <w:color w:val="1829A8"/>
              <w:sz w:val="20"/>
              <w:szCs w:val="20"/>
              <w:lang w:val="en-US"/>
            </w:rPr>
            <w:t>ua</w:t>
          </w:r>
          <w:proofErr w:type="spellEnd"/>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20069A" w:rsidRPr="00053776" w:rsidTr="003E0669">
      <w:tc>
        <w:tcPr>
          <w:tcW w:w="1087" w:type="dxa"/>
          <w:tcBorders>
            <w:top w:val="nil"/>
          </w:tcBorders>
        </w:tcPr>
        <w:p w:rsidR="0020069A" w:rsidRPr="00053776" w:rsidRDefault="0020069A" w:rsidP="0020069A">
          <w:pPr>
            <w:pStyle w:val="a3"/>
            <w:tabs>
              <w:tab w:val="clear" w:pos="4677"/>
              <w:tab w:val="clear" w:pos="9355"/>
            </w:tabs>
            <w:rPr>
              <w:rFonts w:ascii="Times New Roman" w:hAnsi="Times New Roman"/>
              <w:color w:val="002060"/>
              <w:lang w:val="uk-UA"/>
            </w:rPr>
          </w:pPr>
        </w:p>
      </w:tc>
      <w:tc>
        <w:tcPr>
          <w:tcW w:w="9714" w:type="dxa"/>
        </w:tcPr>
        <w:p w:rsidR="0020069A" w:rsidRPr="00053776" w:rsidRDefault="0020069A" w:rsidP="0020069A">
          <w:pPr>
            <w:pStyle w:val="a3"/>
            <w:tabs>
              <w:tab w:val="clear" w:pos="4677"/>
              <w:tab w:val="clear" w:pos="9355"/>
            </w:tabs>
            <w:rPr>
              <w:rFonts w:ascii="Times New Roman" w:hAnsi="Times New Roman"/>
              <w:color w:val="002060"/>
              <w:lang w:val="uk-UA"/>
            </w:rPr>
          </w:pPr>
        </w:p>
      </w:tc>
      <w:tc>
        <w:tcPr>
          <w:tcW w:w="1086" w:type="dxa"/>
          <w:tcBorders>
            <w:top w:val="nil"/>
          </w:tcBorders>
        </w:tcPr>
        <w:p w:rsidR="0020069A" w:rsidRPr="00053776" w:rsidRDefault="0020069A" w:rsidP="0020069A">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B2A"/>
    <w:multiLevelType w:val="hybridMultilevel"/>
    <w:tmpl w:val="8C066A3C"/>
    <w:lvl w:ilvl="0" w:tplc="DEF04BE0">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15:restartNumberingAfterBreak="0">
    <w:nsid w:val="2D0E3556"/>
    <w:multiLevelType w:val="hybridMultilevel"/>
    <w:tmpl w:val="F246284A"/>
    <w:lvl w:ilvl="0" w:tplc="339069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545F7592"/>
    <w:multiLevelType w:val="hybridMultilevel"/>
    <w:tmpl w:val="F028E806"/>
    <w:lvl w:ilvl="0" w:tplc="1D268DF2">
      <w:start w:val="201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F1586"/>
    <w:rsid w:val="00141617"/>
    <w:rsid w:val="00180396"/>
    <w:rsid w:val="0019108F"/>
    <w:rsid w:val="00193152"/>
    <w:rsid w:val="001966F0"/>
    <w:rsid w:val="001A4F8D"/>
    <w:rsid w:val="001D3C24"/>
    <w:rsid w:val="001D54D7"/>
    <w:rsid w:val="0020069A"/>
    <w:rsid w:val="0021032F"/>
    <w:rsid w:val="00226990"/>
    <w:rsid w:val="00235CD7"/>
    <w:rsid w:val="002568C1"/>
    <w:rsid w:val="002A5D4C"/>
    <w:rsid w:val="002B5FC1"/>
    <w:rsid w:val="002D0561"/>
    <w:rsid w:val="002E0A18"/>
    <w:rsid w:val="002E31BF"/>
    <w:rsid w:val="002E44DA"/>
    <w:rsid w:val="00354591"/>
    <w:rsid w:val="003D0996"/>
    <w:rsid w:val="003D1CBA"/>
    <w:rsid w:val="0041469A"/>
    <w:rsid w:val="00426283"/>
    <w:rsid w:val="00451750"/>
    <w:rsid w:val="00466064"/>
    <w:rsid w:val="004852FA"/>
    <w:rsid w:val="004C53C1"/>
    <w:rsid w:val="004D230B"/>
    <w:rsid w:val="004E4F5C"/>
    <w:rsid w:val="004F7B8A"/>
    <w:rsid w:val="0050620F"/>
    <w:rsid w:val="00545919"/>
    <w:rsid w:val="0055005A"/>
    <w:rsid w:val="00554488"/>
    <w:rsid w:val="0056039F"/>
    <w:rsid w:val="0056352F"/>
    <w:rsid w:val="00573373"/>
    <w:rsid w:val="005A17CE"/>
    <w:rsid w:val="005A4728"/>
    <w:rsid w:val="005B71F5"/>
    <w:rsid w:val="005C674D"/>
    <w:rsid w:val="005E306B"/>
    <w:rsid w:val="005F20B5"/>
    <w:rsid w:val="00626A3E"/>
    <w:rsid w:val="0064200A"/>
    <w:rsid w:val="00660B13"/>
    <w:rsid w:val="0066623D"/>
    <w:rsid w:val="006F10E8"/>
    <w:rsid w:val="007132F0"/>
    <w:rsid w:val="00713E93"/>
    <w:rsid w:val="0073224C"/>
    <w:rsid w:val="007579A4"/>
    <w:rsid w:val="007A0252"/>
    <w:rsid w:val="007D0678"/>
    <w:rsid w:val="007F5D91"/>
    <w:rsid w:val="0080545D"/>
    <w:rsid w:val="008259F7"/>
    <w:rsid w:val="0084269F"/>
    <w:rsid w:val="00903419"/>
    <w:rsid w:val="00914389"/>
    <w:rsid w:val="00945B68"/>
    <w:rsid w:val="00955DC1"/>
    <w:rsid w:val="00957D31"/>
    <w:rsid w:val="009A720A"/>
    <w:rsid w:val="00A00059"/>
    <w:rsid w:val="00A602CB"/>
    <w:rsid w:val="00A60747"/>
    <w:rsid w:val="00A7635E"/>
    <w:rsid w:val="00A833C8"/>
    <w:rsid w:val="00AA3538"/>
    <w:rsid w:val="00AD3E41"/>
    <w:rsid w:val="00AD7F82"/>
    <w:rsid w:val="00B311E8"/>
    <w:rsid w:val="00B51519"/>
    <w:rsid w:val="00B80FD3"/>
    <w:rsid w:val="00BB45FD"/>
    <w:rsid w:val="00BD0801"/>
    <w:rsid w:val="00BF1E95"/>
    <w:rsid w:val="00BF554D"/>
    <w:rsid w:val="00C11FB6"/>
    <w:rsid w:val="00C27AE9"/>
    <w:rsid w:val="00C55C9D"/>
    <w:rsid w:val="00C717D0"/>
    <w:rsid w:val="00C76D69"/>
    <w:rsid w:val="00C86266"/>
    <w:rsid w:val="00CA7044"/>
    <w:rsid w:val="00CC39A1"/>
    <w:rsid w:val="00CD4A38"/>
    <w:rsid w:val="00CE3E1B"/>
    <w:rsid w:val="00CE6A4B"/>
    <w:rsid w:val="00D242C2"/>
    <w:rsid w:val="00D37FA2"/>
    <w:rsid w:val="00D52549"/>
    <w:rsid w:val="00D57E1B"/>
    <w:rsid w:val="00D87575"/>
    <w:rsid w:val="00D917D2"/>
    <w:rsid w:val="00DC44DC"/>
    <w:rsid w:val="00DE2297"/>
    <w:rsid w:val="00DF0115"/>
    <w:rsid w:val="00E97F62"/>
    <w:rsid w:val="00F55423"/>
    <w:rsid w:val="00F91DD3"/>
    <w:rsid w:val="00FB328B"/>
    <w:rsid w:val="00FC3DF4"/>
    <w:rsid w:val="00FD5FA2"/>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55586A"/>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1">
    <w:name w:val="heading 1"/>
    <w:basedOn w:val="a"/>
    <w:next w:val="a"/>
    <w:link w:val="10"/>
    <w:qFormat/>
    <w:locked/>
    <w:rsid w:val="0041469A"/>
    <w:pPr>
      <w:keepNext/>
      <w:spacing w:after="0" w:line="240" w:lineRule="auto"/>
      <w:ind w:left="2124" w:firstLine="708"/>
      <w:jc w:val="right"/>
      <w:outlineLvl w:val="0"/>
    </w:pPr>
    <w:rPr>
      <w:rFonts w:ascii="Times New Roman" w:eastAsia="Times New Roman" w:hAnsi="Times New Roman"/>
      <w:b/>
      <w:bCs/>
      <w:i/>
      <w:iCs/>
      <w:sz w:val="20"/>
      <w:szCs w:val="20"/>
      <w:lang w:val="uk-UA" w:eastAsia="ru-RU"/>
    </w:rPr>
  </w:style>
  <w:style w:type="paragraph" w:styleId="3">
    <w:name w:val="heading 3"/>
    <w:basedOn w:val="a"/>
    <w:next w:val="a"/>
    <w:link w:val="30"/>
    <w:qFormat/>
    <w:locked/>
    <w:rsid w:val="0041469A"/>
    <w:pPr>
      <w:keepNext/>
      <w:spacing w:before="240" w:after="60" w:line="240" w:lineRule="auto"/>
      <w:outlineLvl w:val="2"/>
    </w:pPr>
    <w:rPr>
      <w:rFonts w:ascii="Arial" w:eastAsia="Times New Roman" w:hAnsi="Arial" w:cs="Arial"/>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Body Text Indent"/>
    <w:basedOn w:val="a"/>
    <w:link w:val="ac"/>
    <w:rsid w:val="00DC44DC"/>
    <w:pPr>
      <w:spacing w:after="0" w:line="360" w:lineRule="auto"/>
      <w:ind w:firstLine="709"/>
      <w:jc w:val="both"/>
    </w:pPr>
    <w:rPr>
      <w:rFonts w:ascii="Times New Roman" w:eastAsia="Times New Roman" w:hAnsi="Times New Roman"/>
      <w:sz w:val="24"/>
      <w:szCs w:val="24"/>
      <w:lang w:val="uk-UA" w:eastAsia="ru-RU"/>
    </w:rPr>
  </w:style>
  <w:style w:type="character" w:customStyle="1" w:styleId="ac">
    <w:name w:val="Основний текст з відступом Знак"/>
    <w:basedOn w:val="a0"/>
    <w:link w:val="ab"/>
    <w:rsid w:val="00DC44DC"/>
    <w:rPr>
      <w:rFonts w:ascii="Times New Roman" w:eastAsia="Times New Roman" w:hAnsi="Times New Roman"/>
      <w:sz w:val="24"/>
      <w:szCs w:val="24"/>
      <w:lang w:val="uk-UA" w:eastAsia="ru-RU"/>
    </w:rPr>
  </w:style>
  <w:style w:type="paragraph" w:styleId="ad">
    <w:name w:val="caption"/>
    <w:basedOn w:val="a"/>
    <w:unhideWhenUsed/>
    <w:qFormat/>
    <w:locked/>
    <w:rsid w:val="00DC44DC"/>
    <w:pPr>
      <w:spacing w:after="0" w:line="240" w:lineRule="auto"/>
      <w:jc w:val="center"/>
    </w:pPr>
    <w:rPr>
      <w:rFonts w:ascii="Times New Roman" w:eastAsia="Times New Roman" w:hAnsi="Times New Roman"/>
      <w:b/>
      <w:sz w:val="28"/>
      <w:szCs w:val="20"/>
      <w:lang w:val="uk-UA" w:eastAsia="ru-RU"/>
    </w:rPr>
  </w:style>
  <w:style w:type="character" w:customStyle="1" w:styleId="10">
    <w:name w:val="Заголовок 1 Знак"/>
    <w:basedOn w:val="a0"/>
    <w:link w:val="1"/>
    <w:rsid w:val="0041469A"/>
    <w:rPr>
      <w:rFonts w:ascii="Times New Roman" w:eastAsia="Times New Roman" w:hAnsi="Times New Roman"/>
      <w:b/>
      <w:bCs/>
      <w:i/>
      <w:iCs/>
      <w:sz w:val="20"/>
      <w:szCs w:val="20"/>
      <w:lang w:val="uk-UA" w:eastAsia="ru-RU"/>
    </w:rPr>
  </w:style>
  <w:style w:type="character" w:customStyle="1" w:styleId="30">
    <w:name w:val="Заголовок 3 Знак"/>
    <w:basedOn w:val="a0"/>
    <w:link w:val="3"/>
    <w:rsid w:val="0041469A"/>
    <w:rPr>
      <w:rFonts w:ascii="Arial" w:eastAsia="Times New Roman" w:hAnsi="Arial" w:cs="Arial"/>
      <w:b/>
      <w:bCs/>
      <w:sz w:val="26"/>
      <w:szCs w:val="26"/>
      <w:lang w:val="uk-UA" w:eastAsia="ru-RU"/>
    </w:rPr>
  </w:style>
  <w:style w:type="paragraph" w:customStyle="1" w:styleId="11">
    <w:name w:val="заголовок 1"/>
    <w:basedOn w:val="a"/>
    <w:next w:val="a"/>
    <w:rsid w:val="0041469A"/>
    <w:pPr>
      <w:keepNext/>
      <w:autoSpaceDE w:val="0"/>
      <w:autoSpaceDN w:val="0"/>
      <w:spacing w:after="0" w:line="240" w:lineRule="auto"/>
      <w:ind w:firstLine="567"/>
      <w:jc w:val="right"/>
      <w:outlineLvl w:val="0"/>
    </w:pPr>
    <w:rPr>
      <w:rFonts w:ascii="Times New Roman" w:eastAsia="Times New Roman" w:hAnsi="Times New Roman"/>
      <w:b/>
      <w:bCs/>
      <w:i/>
      <w:iCs/>
      <w:sz w:val="28"/>
      <w:szCs w:val="28"/>
      <w:lang w:val="uk-UA" w:eastAsia="ru-RU"/>
    </w:rPr>
  </w:style>
  <w:style w:type="character" w:customStyle="1" w:styleId="HTML">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link w:val="HTML0"/>
    <w:uiPriority w:val="99"/>
    <w:locked/>
    <w:rsid w:val="0041469A"/>
    <w:rPr>
      <w:rFonts w:ascii="Courier New" w:hAnsi="Courier New" w:cs="Courier New"/>
      <w:lang w:val="ru-RU" w:eastAsia="ru-RU"/>
    </w:rPr>
  </w:style>
  <w:style w:type="paragraph" w:styleId="HTML0">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
    <w:uiPriority w:val="99"/>
    <w:rsid w:val="00414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ий HTML Знак1"/>
    <w:basedOn w:val="a0"/>
    <w:uiPriority w:val="99"/>
    <w:semiHidden/>
    <w:rsid w:val="0041469A"/>
    <w:rPr>
      <w:rFonts w:ascii="Consolas" w:hAnsi="Consolas"/>
      <w:sz w:val="20"/>
      <w:szCs w:val="20"/>
      <w:lang w:val="ru-RU"/>
    </w:rPr>
  </w:style>
  <w:style w:type="paragraph" w:customStyle="1" w:styleId="12">
    <w:name w:val="Абзац списку1"/>
    <w:basedOn w:val="a"/>
    <w:rsid w:val="0041469A"/>
    <w:pPr>
      <w:spacing w:after="200" w:line="276" w:lineRule="auto"/>
      <w:ind w:left="720"/>
      <w:contextualSpacing/>
    </w:pPr>
    <w:rPr>
      <w:rFonts w:eastAsia="Times New Roman"/>
      <w:lang w:val="uk-UA"/>
    </w:rPr>
  </w:style>
  <w:style w:type="paragraph" w:customStyle="1" w:styleId="rvps2">
    <w:name w:val="rvps2"/>
    <w:basedOn w:val="a"/>
    <w:rsid w:val="0041469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e">
    <w:name w:val="No Spacing"/>
    <w:uiPriority w:val="1"/>
    <w:qFormat/>
    <w:rsid w:val="00BF554D"/>
    <w:rPr>
      <w:rFonts w:asciiTheme="minorHAnsi" w:eastAsiaTheme="minorHAnsi" w:hAnsiTheme="minorHAnsi" w:cstheme="minorBidi"/>
      <w:lang w:val="ru-RU"/>
    </w:rPr>
  </w:style>
  <w:style w:type="paragraph" w:customStyle="1" w:styleId="StyleZakonu">
    <w:name w:val="StyleZakonu"/>
    <w:basedOn w:val="a"/>
    <w:uiPriority w:val="99"/>
    <w:rsid w:val="00BF554D"/>
    <w:pPr>
      <w:spacing w:after="60" w:line="220" w:lineRule="exact"/>
      <w:ind w:firstLine="284"/>
      <w:jc w:val="both"/>
    </w:pPr>
    <w:rPr>
      <w:rFonts w:ascii="Times New Roman" w:eastAsia="Times New Roman" w:hAnsi="Times New Roman"/>
      <w:sz w:val="20"/>
      <w:szCs w:val="20"/>
      <w:lang w:val="uk-UA" w:eastAsia="ru-RU"/>
    </w:rPr>
  </w:style>
  <w:style w:type="paragraph" w:customStyle="1" w:styleId="ListParagraph">
    <w:name w:val="List Paragraph"/>
    <w:basedOn w:val="a"/>
    <w:rsid w:val="00226990"/>
    <w:pPr>
      <w:spacing w:after="200" w:line="276" w:lineRule="auto"/>
      <w:ind w:left="720"/>
      <w:contextualSpacing/>
    </w:pPr>
    <w:rPr>
      <w:rFonts w:eastAsia="Times New Roman"/>
      <w:lang w:val="uk-UA"/>
    </w:rPr>
  </w:style>
  <w:style w:type="character" w:styleId="HTML2">
    <w:name w:val="HTML Typewriter"/>
    <w:rsid w:val="00226990"/>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A605-9632-4409-9A7B-21E182D1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2610</Words>
  <Characters>1489</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Козієвська Олена Іванівна</cp:lastModifiedBy>
  <cp:revision>9</cp:revision>
  <cp:lastPrinted>2019-11-08T11:28:00Z</cp:lastPrinted>
  <dcterms:created xsi:type="dcterms:W3CDTF">2020-07-13T13:27:00Z</dcterms:created>
  <dcterms:modified xsi:type="dcterms:W3CDTF">2020-07-13T13:32:00Z</dcterms:modified>
</cp:coreProperties>
</file>