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9B" w:rsidRPr="00A209AC" w:rsidRDefault="00F34D9B" w:rsidP="00F34D9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A209AC">
        <w:rPr>
          <w:b/>
          <w:bCs/>
          <w:sz w:val="28"/>
          <w:szCs w:val="28"/>
        </w:rPr>
        <w:t>ПОЯСНЮВАЛЬНА ЗАПИСКА</w:t>
      </w:r>
    </w:p>
    <w:p w:rsidR="00F34D9B" w:rsidRPr="00A209AC" w:rsidRDefault="00F34D9B" w:rsidP="00F34D9B">
      <w:pPr>
        <w:jc w:val="center"/>
        <w:rPr>
          <w:b/>
          <w:strike/>
          <w:sz w:val="28"/>
          <w:szCs w:val="28"/>
        </w:rPr>
      </w:pPr>
      <w:r w:rsidRPr="00A209AC">
        <w:rPr>
          <w:b/>
          <w:bCs/>
          <w:sz w:val="28"/>
          <w:szCs w:val="28"/>
        </w:rPr>
        <w:t xml:space="preserve">до проекту </w:t>
      </w:r>
      <w:r w:rsidRPr="00A209AC">
        <w:rPr>
          <w:b/>
          <w:sz w:val="28"/>
          <w:szCs w:val="28"/>
        </w:rPr>
        <w:t>Закону України</w:t>
      </w:r>
    </w:p>
    <w:p w:rsidR="00A06846" w:rsidRDefault="00A06846" w:rsidP="00A0684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06846">
        <w:rPr>
          <w:rFonts w:eastAsia="Calibri"/>
          <w:b/>
          <w:bCs/>
          <w:sz w:val="28"/>
          <w:szCs w:val="28"/>
          <w:lang w:eastAsia="en-US"/>
        </w:rPr>
        <w:t>«Про внесення змін до Кримінального кодексу України</w:t>
      </w:r>
    </w:p>
    <w:p w:rsidR="00A06846" w:rsidRPr="00A06846" w:rsidRDefault="00A06846" w:rsidP="00A0684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06846">
        <w:rPr>
          <w:rFonts w:eastAsia="Calibri"/>
          <w:b/>
          <w:bCs/>
          <w:sz w:val="28"/>
          <w:szCs w:val="28"/>
          <w:lang w:eastAsia="en-US"/>
        </w:rPr>
        <w:t xml:space="preserve">щодо захисту </w:t>
      </w:r>
      <w:r>
        <w:rPr>
          <w:rFonts w:eastAsia="Calibri"/>
          <w:b/>
          <w:bCs/>
          <w:sz w:val="28"/>
          <w:szCs w:val="28"/>
          <w:lang w:eastAsia="en-US"/>
        </w:rPr>
        <w:t xml:space="preserve">державних і </w:t>
      </w:r>
      <w:r w:rsidRPr="00A06846">
        <w:rPr>
          <w:rFonts w:eastAsia="Calibri"/>
          <w:b/>
          <w:bCs/>
          <w:sz w:val="28"/>
          <w:szCs w:val="28"/>
          <w:lang w:eastAsia="en-US"/>
        </w:rPr>
        <w:t>приватних виконавців»</w:t>
      </w:r>
    </w:p>
    <w:p w:rsidR="00921C29" w:rsidRPr="00FB4F22" w:rsidRDefault="00921C29" w:rsidP="00F34D9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34D9B" w:rsidRPr="00A209AC" w:rsidRDefault="00F34D9B" w:rsidP="000377DC">
      <w:pPr>
        <w:widowControl w:val="0"/>
        <w:autoSpaceDE w:val="0"/>
        <w:autoSpaceDN w:val="0"/>
        <w:adjustRightInd w:val="0"/>
        <w:spacing w:after="120"/>
        <w:ind w:firstLine="708"/>
        <w:outlineLvl w:val="0"/>
        <w:rPr>
          <w:b/>
          <w:bCs/>
          <w:sz w:val="28"/>
          <w:szCs w:val="28"/>
        </w:rPr>
      </w:pPr>
      <w:r w:rsidRPr="00A209AC">
        <w:rPr>
          <w:b/>
          <w:bCs/>
          <w:sz w:val="28"/>
          <w:szCs w:val="28"/>
        </w:rPr>
        <w:t xml:space="preserve">1. </w:t>
      </w:r>
      <w:r w:rsidR="004A73F6" w:rsidRPr="00A209AC">
        <w:rPr>
          <w:b/>
          <w:bCs/>
          <w:sz w:val="28"/>
          <w:szCs w:val="28"/>
        </w:rPr>
        <w:t>Обґрунтування</w:t>
      </w:r>
      <w:r w:rsidRPr="00A209AC">
        <w:rPr>
          <w:b/>
          <w:bCs/>
          <w:sz w:val="28"/>
          <w:szCs w:val="28"/>
        </w:rPr>
        <w:t xml:space="preserve"> необхідності прийняття акта</w:t>
      </w:r>
    </w:p>
    <w:p w:rsidR="005C3DAD" w:rsidRDefault="005C3DAD" w:rsidP="00923DB5">
      <w:pPr>
        <w:spacing w:after="120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Після ухвалення Верховною Радою України у червні 2016 року Закону України «Про органи та осіб, які здійснюють примусове виконання </w:t>
      </w:r>
      <w:bookmarkStart w:id="1" w:name="_Hlk43739187"/>
      <w:r>
        <w:rPr>
          <w:sz w:val="28"/>
          <w:szCs w:val="28"/>
          <w:lang w:eastAsia="uk-UA"/>
        </w:rPr>
        <w:t xml:space="preserve">судових рішень і рішень інших органів» </w:t>
      </w:r>
      <w:bookmarkEnd w:id="1"/>
      <w:r>
        <w:rPr>
          <w:sz w:val="28"/>
          <w:szCs w:val="28"/>
          <w:lang w:eastAsia="uk-UA"/>
        </w:rPr>
        <w:t>в Україні впроваджено інститут приватного примусового виконання. Наразі здійснюють свою діяльність більш як 220 приватних виконавців України, які поряд з державними, в межах повноважень» забезпечують примусове виконання судових рішень і рішень інших органів.</w:t>
      </w:r>
    </w:p>
    <w:p w:rsidR="00376FAE" w:rsidRDefault="005C3DAD" w:rsidP="00923DB5">
      <w:pPr>
        <w:spacing w:after="120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Не дивлячись на те, що </w:t>
      </w:r>
      <w:r w:rsidR="00CD3C23">
        <w:rPr>
          <w:sz w:val="28"/>
          <w:szCs w:val="28"/>
          <w:lang w:eastAsia="uk-UA"/>
        </w:rPr>
        <w:t xml:space="preserve">діяльність </w:t>
      </w:r>
      <w:r>
        <w:rPr>
          <w:sz w:val="28"/>
          <w:szCs w:val="28"/>
          <w:lang w:eastAsia="uk-UA"/>
        </w:rPr>
        <w:t xml:space="preserve">як державних, так і приватних виконавців </w:t>
      </w:r>
      <w:r w:rsidR="00CD3C23">
        <w:rPr>
          <w:sz w:val="28"/>
          <w:szCs w:val="28"/>
          <w:lang w:eastAsia="uk-UA"/>
        </w:rPr>
        <w:t xml:space="preserve">спрямована на виконання важливої державної функції – забезпечення виконання судових рішень, які набрали законної сили, а також те, що така діяльність </w:t>
      </w:r>
      <w:r>
        <w:rPr>
          <w:sz w:val="28"/>
          <w:szCs w:val="28"/>
          <w:lang w:eastAsia="uk-UA"/>
        </w:rPr>
        <w:t>пов</w:t>
      </w:r>
      <w:r w:rsidRPr="00CD3C23">
        <w:rPr>
          <w:sz w:val="28"/>
          <w:szCs w:val="28"/>
          <w:lang w:eastAsia="uk-UA"/>
        </w:rPr>
        <w:t>’</w:t>
      </w:r>
      <w:r>
        <w:rPr>
          <w:sz w:val="28"/>
          <w:szCs w:val="28"/>
          <w:lang w:eastAsia="uk-UA"/>
        </w:rPr>
        <w:t xml:space="preserve">язана з </w:t>
      </w:r>
      <w:r w:rsidR="00CD3C23">
        <w:rPr>
          <w:sz w:val="28"/>
          <w:szCs w:val="28"/>
          <w:lang w:eastAsia="uk-UA"/>
        </w:rPr>
        <w:t>певною мірою ризику як щодо свого життя і здоров</w:t>
      </w:r>
      <w:r w:rsidR="00CD3C23" w:rsidRPr="00CD3C23">
        <w:rPr>
          <w:sz w:val="28"/>
          <w:szCs w:val="28"/>
          <w:lang w:eastAsia="uk-UA"/>
        </w:rPr>
        <w:t>’</w:t>
      </w:r>
      <w:r w:rsidR="00CD3C23">
        <w:rPr>
          <w:sz w:val="28"/>
          <w:szCs w:val="28"/>
          <w:lang w:eastAsia="uk-UA"/>
        </w:rPr>
        <w:t>я, так і своїх близьких родичів, а також загрозою пошкодження їх майна, державою на сьогодні не здійснюється особливий захист їх життя, здоров</w:t>
      </w:r>
      <w:r w:rsidR="00CD3C23" w:rsidRPr="00CD3C23">
        <w:rPr>
          <w:sz w:val="28"/>
          <w:szCs w:val="28"/>
          <w:lang w:eastAsia="uk-UA"/>
        </w:rPr>
        <w:t>’</w:t>
      </w:r>
      <w:r w:rsidR="00CD3C23">
        <w:rPr>
          <w:sz w:val="28"/>
          <w:szCs w:val="28"/>
          <w:lang w:eastAsia="uk-UA"/>
        </w:rPr>
        <w:t>я і майна зазначених суб</w:t>
      </w:r>
      <w:r w:rsidR="00CD3C23" w:rsidRPr="00CD3C23">
        <w:rPr>
          <w:sz w:val="28"/>
          <w:szCs w:val="28"/>
          <w:lang w:eastAsia="uk-UA"/>
        </w:rPr>
        <w:t>’</w:t>
      </w:r>
      <w:r w:rsidR="00CD3C23">
        <w:rPr>
          <w:sz w:val="28"/>
          <w:szCs w:val="28"/>
          <w:lang w:eastAsia="uk-UA"/>
        </w:rPr>
        <w:t xml:space="preserve">єктів.   </w:t>
      </w:r>
    </w:p>
    <w:p w:rsidR="00376FAE" w:rsidRPr="00376FAE" w:rsidRDefault="00376FAE" w:rsidP="00376FAE">
      <w:pPr>
        <w:spacing w:after="120"/>
        <w:ind w:firstLine="708"/>
        <w:jc w:val="both"/>
        <w:rPr>
          <w:sz w:val="28"/>
          <w:szCs w:val="28"/>
          <w:lang w:eastAsia="uk-UA"/>
        </w:rPr>
      </w:pPr>
      <w:r w:rsidRPr="00376FAE">
        <w:rPr>
          <w:sz w:val="28"/>
          <w:szCs w:val="28"/>
          <w:lang w:eastAsia="uk-UA"/>
        </w:rPr>
        <w:t>Представлений проект Закону є взаємодоповнюючим до проекту Закону України «Про виконавче провадження», поданого народними депутатами України Тарасенком Т.П і Демченком С.О., як альтернативни</w:t>
      </w:r>
      <w:r w:rsidR="00AF7C6C">
        <w:rPr>
          <w:sz w:val="28"/>
          <w:szCs w:val="28"/>
          <w:lang w:eastAsia="uk-UA"/>
        </w:rPr>
        <w:t>м</w:t>
      </w:r>
      <w:r w:rsidRPr="00376FAE">
        <w:rPr>
          <w:sz w:val="28"/>
          <w:szCs w:val="28"/>
          <w:lang w:eastAsia="uk-UA"/>
        </w:rPr>
        <w:t xml:space="preserve"> до  проекту Закону України «Про внесення змін до деяких законодавчих актів України щодо примусового виконання судових рішень і рішень інших органів» (реєстрац. № 3609 від 05.06.2020), внесеного Кабінетом Міністрів України.</w:t>
      </w:r>
    </w:p>
    <w:p w:rsidR="00F34D9B" w:rsidRPr="00A209AC" w:rsidRDefault="00F34D9B" w:rsidP="000377DC">
      <w:pPr>
        <w:spacing w:after="120"/>
        <w:ind w:firstLine="709"/>
        <w:jc w:val="both"/>
        <w:rPr>
          <w:b/>
          <w:bCs/>
          <w:sz w:val="28"/>
          <w:szCs w:val="28"/>
        </w:rPr>
      </w:pPr>
      <w:r w:rsidRPr="00A209AC">
        <w:rPr>
          <w:b/>
          <w:bCs/>
          <w:sz w:val="28"/>
          <w:szCs w:val="28"/>
        </w:rPr>
        <w:t>2. Мета проекту Закону</w:t>
      </w:r>
    </w:p>
    <w:p w:rsidR="00F51C16" w:rsidRPr="00CD3C23" w:rsidRDefault="00F51C16" w:rsidP="000377DC">
      <w:pPr>
        <w:spacing w:after="120"/>
        <w:ind w:firstLine="709"/>
        <w:jc w:val="both"/>
        <w:rPr>
          <w:sz w:val="28"/>
          <w:szCs w:val="28"/>
        </w:rPr>
      </w:pPr>
      <w:bookmarkStart w:id="2" w:name="_Hlk43146754"/>
      <w:r>
        <w:rPr>
          <w:sz w:val="28"/>
          <w:szCs w:val="28"/>
        </w:rPr>
        <w:t xml:space="preserve">Метою законопроекту є </w:t>
      </w:r>
      <w:r w:rsidR="00CD3C23">
        <w:rPr>
          <w:sz w:val="28"/>
          <w:szCs w:val="28"/>
        </w:rPr>
        <w:t>посилення захисту державних і приватних виконавців для створення належних умов здійснення ними своїх професійних обов</w:t>
      </w:r>
      <w:r w:rsidR="00CD3C23" w:rsidRPr="00AF7C6C">
        <w:rPr>
          <w:sz w:val="28"/>
          <w:szCs w:val="28"/>
        </w:rPr>
        <w:t>’</w:t>
      </w:r>
      <w:r w:rsidR="00CD3C23">
        <w:rPr>
          <w:sz w:val="28"/>
          <w:szCs w:val="28"/>
        </w:rPr>
        <w:t>язків.</w:t>
      </w:r>
    </w:p>
    <w:bookmarkEnd w:id="2"/>
    <w:p w:rsidR="00903A69" w:rsidRPr="00C12A89" w:rsidRDefault="00903A69" w:rsidP="00903A69">
      <w:pPr>
        <w:spacing w:after="120"/>
        <w:ind w:firstLine="709"/>
        <w:jc w:val="both"/>
        <w:rPr>
          <w:b/>
          <w:bCs/>
          <w:sz w:val="28"/>
          <w:szCs w:val="28"/>
        </w:rPr>
      </w:pPr>
      <w:r w:rsidRPr="00C12A89">
        <w:rPr>
          <w:b/>
          <w:bCs/>
          <w:sz w:val="28"/>
          <w:szCs w:val="28"/>
        </w:rPr>
        <w:t xml:space="preserve">3. Загальна характеристика та основні положення законопроекту </w:t>
      </w:r>
    </w:p>
    <w:p w:rsidR="00CD3C23" w:rsidRDefault="003F54F8" w:rsidP="002B7D9C">
      <w:pPr>
        <w:pStyle w:val="Default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передбачає</w:t>
      </w:r>
      <w:r w:rsidR="00CD3C23">
        <w:rPr>
          <w:sz w:val="28"/>
          <w:szCs w:val="28"/>
          <w:lang w:val="uk-UA"/>
        </w:rPr>
        <w:t xml:space="preserve"> внести зміни до статей  345, 348 Кримінального кодексу України шляхом розширення дії цієї статті також на державних і приватних виконавців.</w:t>
      </w:r>
    </w:p>
    <w:p w:rsidR="00F34D9B" w:rsidRPr="00B63197" w:rsidRDefault="00250E83" w:rsidP="00FD33EB">
      <w:pPr>
        <w:pStyle w:val="Default"/>
        <w:spacing w:after="12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B27F7" w:rsidRPr="00B63197">
        <w:rPr>
          <w:b/>
          <w:bCs/>
          <w:sz w:val="28"/>
          <w:szCs w:val="28"/>
          <w:lang w:val="uk-UA"/>
        </w:rPr>
        <w:t>4</w:t>
      </w:r>
      <w:r w:rsidR="00F34D9B" w:rsidRPr="00B63197">
        <w:rPr>
          <w:b/>
          <w:bCs/>
          <w:sz w:val="28"/>
          <w:szCs w:val="28"/>
          <w:lang w:val="uk-UA"/>
        </w:rPr>
        <w:t>. Фінансово-економічне обґрунтування</w:t>
      </w:r>
    </w:p>
    <w:p w:rsidR="00F34D9B" w:rsidRPr="00A209AC" w:rsidRDefault="000F767F" w:rsidP="000377DC">
      <w:pPr>
        <w:spacing w:after="12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A209AC">
        <w:rPr>
          <w:sz w:val="28"/>
          <w:szCs w:val="28"/>
          <w:lang w:eastAsia="ar-SA"/>
        </w:rPr>
        <w:t xml:space="preserve">Реалізація Закону України в разі його прийняття не потребуватиме додаткових витрат із Державного бюджету України. </w:t>
      </w:r>
    </w:p>
    <w:p w:rsidR="009B27F7" w:rsidRPr="00A209AC" w:rsidRDefault="009B27F7" w:rsidP="000377DC">
      <w:pPr>
        <w:spacing w:after="120"/>
        <w:ind w:right="97" w:firstLine="720"/>
        <w:jc w:val="both"/>
        <w:rPr>
          <w:b/>
          <w:sz w:val="28"/>
          <w:szCs w:val="26"/>
        </w:rPr>
      </w:pPr>
      <w:r w:rsidRPr="00A209AC">
        <w:rPr>
          <w:b/>
          <w:sz w:val="28"/>
          <w:szCs w:val="26"/>
        </w:rPr>
        <w:t xml:space="preserve">5. Позиція заінтересованих органів  </w:t>
      </w:r>
    </w:p>
    <w:p w:rsidR="00CE7E70" w:rsidRDefault="007C3D6A" w:rsidP="00CE7E70">
      <w:pPr>
        <w:spacing w:after="12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Проект Закону </w:t>
      </w:r>
      <w:r w:rsidR="00CE7E70">
        <w:rPr>
          <w:sz w:val="28"/>
          <w:szCs w:val="28"/>
          <w:lang w:eastAsia="ar-SA"/>
        </w:rPr>
        <w:t>враховує пропозиції Асоціації приватних виконавців України</w:t>
      </w:r>
      <w:r w:rsidR="00CD3C23">
        <w:rPr>
          <w:sz w:val="28"/>
          <w:szCs w:val="28"/>
          <w:lang w:eastAsia="ar-SA"/>
        </w:rPr>
        <w:t>.</w:t>
      </w:r>
    </w:p>
    <w:p w:rsidR="000377DC" w:rsidRPr="00A209AC" w:rsidRDefault="000377DC" w:rsidP="000377DC">
      <w:pPr>
        <w:spacing w:after="120"/>
        <w:ind w:firstLine="720"/>
        <w:rPr>
          <w:b/>
          <w:sz w:val="28"/>
          <w:szCs w:val="28"/>
        </w:rPr>
      </w:pPr>
      <w:r w:rsidRPr="00A209AC">
        <w:rPr>
          <w:b/>
          <w:sz w:val="28"/>
          <w:szCs w:val="28"/>
        </w:rPr>
        <w:lastRenderedPageBreak/>
        <w:t>6. Регіональний аспект</w:t>
      </w:r>
    </w:p>
    <w:p w:rsidR="000377DC" w:rsidRPr="00A209AC" w:rsidRDefault="000377DC" w:rsidP="000377DC">
      <w:pPr>
        <w:spacing w:after="120"/>
        <w:ind w:right="97" w:firstLine="720"/>
        <w:jc w:val="both"/>
        <w:rPr>
          <w:sz w:val="28"/>
          <w:szCs w:val="26"/>
        </w:rPr>
      </w:pPr>
      <w:r w:rsidRPr="00A209AC">
        <w:rPr>
          <w:sz w:val="28"/>
          <w:szCs w:val="26"/>
        </w:rPr>
        <w:t>Проект Закону не стосується питання розвитку адміністративно- територіальних одиниць.</w:t>
      </w:r>
    </w:p>
    <w:p w:rsidR="000377DC" w:rsidRPr="00A209AC" w:rsidRDefault="000377DC" w:rsidP="000377DC">
      <w:pPr>
        <w:pStyle w:val="2"/>
        <w:tabs>
          <w:tab w:val="left" w:pos="720"/>
        </w:tabs>
        <w:spacing w:line="240" w:lineRule="auto"/>
        <w:ind w:left="0" w:firstLine="720"/>
        <w:jc w:val="both"/>
        <w:rPr>
          <w:b/>
          <w:sz w:val="28"/>
          <w:szCs w:val="28"/>
        </w:rPr>
      </w:pPr>
      <w:r w:rsidRPr="00A209AC">
        <w:rPr>
          <w:b/>
          <w:sz w:val="28"/>
          <w:szCs w:val="28"/>
        </w:rPr>
        <w:t>7. Запобігання корупції</w:t>
      </w:r>
    </w:p>
    <w:p w:rsidR="000377DC" w:rsidRPr="00A209AC" w:rsidRDefault="000377DC" w:rsidP="000377DC">
      <w:pPr>
        <w:spacing w:after="120"/>
        <w:ind w:firstLine="720"/>
        <w:jc w:val="both"/>
        <w:rPr>
          <w:sz w:val="28"/>
          <w:szCs w:val="28"/>
        </w:rPr>
      </w:pPr>
      <w:r w:rsidRPr="00A209AC">
        <w:rPr>
          <w:sz w:val="28"/>
          <w:szCs w:val="28"/>
        </w:rPr>
        <w:t xml:space="preserve">У проекті Закону </w:t>
      </w:r>
      <w:r w:rsidR="004A73F6" w:rsidRPr="00A209AC">
        <w:rPr>
          <w:sz w:val="28"/>
          <w:szCs w:val="28"/>
        </w:rPr>
        <w:t>немає</w:t>
      </w:r>
      <w:r w:rsidRPr="00A209AC">
        <w:rPr>
          <w:sz w:val="28"/>
          <w:szCs w:val="28"/>
        </w:rPr>
        <w:t xml:space="preserve"> правил і процедур, які містять ризики вчинення корупційних правопорушень.</w:t>
      </w:r>
    </w:p>
    <w:p w:rsidR="00F34D9B" w:rsidRPr="00A209AC" w:rsidRDefault="00201A85" w:rsidP="000377DC">
      <w:pPr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F34D9B" w:rsidRPr="00A209AC">
        <w:rPr>
          <w:b/>
          <w:bCs/>
          <w:sz w:val="28"/>
          <w:szCs w:val="28"/>
        </w:rPr>
        <w:t>. Прогноз соціально-економічних та інших наслідків прийняття Закону</w:t>
      </w:r>
    </w:p>
    <w:p w:rsidR="00CD3C23" w:rsidRPr="00CD3C23" w:rsidRDefault="00F34D9B" w:rsidP="00CD3C23">
      <w:pPr>
        <w:spacing w:after="120"/>
        <w:ind w:firstLine="709"/>
        <w:jc w:val="both"/>
        <w:rPr>
          <w:sz w:val="28"/>
          <w:szCs w:val="28"/>
        </w:rPr>
      </w:pPr>
      <w:r w:rsidRPr="00A209AC">
        <w:rPr>
          <w:bCs/>
          <w:sz w:val="28"/>
          <w:szCs w:val="28"/>
        </w:rPr>
        <w:t xml:space="preserve">Запровадження </w:t>
      </w:r>
      <w:r w:rsidRPr="00A209AC">
        <w:rPr>
          <w:sz w:val="28"/>
          <w:szCs w:val="28"/>
        </w:rPr>
        <w:t xml:space="preserve">передбачених законопроектом змін </w:t>
      </w:r>
      <w:r w:rsidR="00FD33EB">
        <w:rPr>
          <w:sz w:val="28"/>
          <w:szCs w:val="28"/>
        </w:rPr>
        <w:t xml:space="preserve">забезпечить </w:t>
      </w:r>
      <w:r w:rsidR="00CD3C23">
        <w:rPr>
          <w:sz w:val="28"/>
          <w:szCs w:val="28"/>
        </w:rPr>
        <w:t>захист життя, здоров</w:t>
      </w:r>
      <w:r w:rsidR="00CD3C23" w:rsidRPr="00CD3C23">
        <w:rPr>
          <w:sz w:val="28"/>
          <w:szCs w:val="28"/>
        </w:rPr>
        <w:t>’</w:t>
      </w:r>
      <w:r w:rsidR="00CD3C23">
        <w:rPr>
          <w:sz w:val="28"/>
          <w:szCs w:val="28"/>
        </w:rPr>
        <w:t>я і майна  державних і приватних виконавців, їх близьких родичів, при здійсненні ними своїх професійних обов</w:t>
      </w:r>
      <w:r w:rsidR="00CD3C23" w:rsidRPr="00CD3C23">
        <w:rPr>
          <w:sz w:val="28"/>
          <w:szCs w:val="28"/>
        </w:rPr>
        <w:t>’</w:t>
      </w:r>
      <w:r w:rsidR="00CD3C23">
        <w:rPr>
          <w:sz w:val="28"/>
          <w:szCs w:val="28"/>
        </w:rPr>
        <w:t>язків.</w:t>
      </w:r>
    </w:p>
    <w:p w:rsidR="00F34D9B" w:rsidRPr="00A209AC" w:rsidRDefault="00F34D9B" w:rsidP="000377DC">
      <w:pPr>
        <w:spacing w:after="120"/>
        <w:ind w:firstLine="709"/>
        <w:jc w:val="both"/>
        <w:rPr>
          <w:sz w:val="28"/>
          <w:szCs w:val="28"/>
        </w:rPr>
      </w:pPr>
    </w:p>
    <w:p w:rsidR="00F34D9B" w:rsidRPr="00A209AC" w:rsidRDefault="00F34D9B" w:rsidP="00F34D9B">
      <w:pPr>
        <w:spacing w:before="120"/>
        <w:ind w:firstLine="709"/>
        <w:jc w:val="both"/>
        <w:rPr>
          <w:sz w:val="28"/>
          <w:szCs w:val="28"/>
          <w:highlight w:val="yellow"/>
        </w:rPr>
      </w:pPr>
    </w:p>
    <w:p w:rsidR="00F34D9B" w:rsidRDefault="00C12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Народн</w:t>
      </w:r>
      <w:r w:rsidR="0044675F">
        <w:rPr>
          <w:b/>
          <w:sz w:val="28"/>
          <w:szCs w:val="28"/>
        </w:rPr>
        <w:t>і</w:t>
      </w:r>
      <w:r w:rsidR="005204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</w:t>
      </w:r>
      <w:r w:rsidR="0044675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Укра</w:t>
      </w:r>
      <w:r w:rsidR="00A209AC" w:rsidRPr="00A209AC">
        <w:rPr>
          <w:b/>
          <w:sz w:val="28"/>
          <w:szCs w:val="28"/>
        </w:rPr>
        <w:t>їни</w:t>
      </w:r>
      <w:r w:rsidR="00A209AC" w:rsidRPr="00A209AC">
        <w:rPr>
          <w:b/>
          <w:sz w:val="28"/>
          <w:szCs w:val="28"/>
        </w:rPr>
        <w:tab/>
      </w:r>
      <w:r w:rsidR="004C78D1">
        <w:rPr>
          <w:b/>
          <w:sz w:val="28"/>
          <w:szCs w:val="28"/>
        </w:rPr>
        <w:t xml:space="preserve">                                                 Тарасенко Т.П.</w:t>
      </w:r>
    </w:p>
    <w:p w:rsidR="004C78D1" w:rsidRDefault="004C78D1">
      <w:r>
        <w:rPr>
          <w:b/>
          <w:sz w:val="28"/>
          <w:szCs w:val="28"/>
        </w:rPr>
        <w:t xml:space="preserve">                                                                                                    Демченко С.О.</w:t>
      </w:r>
    </w:p>
    <w:sectPr w:rsidR="004C78D1" w:rsidSect="00507326">
      <w:headerReference w:type="default" r:id="rId9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40" w:rsidRDefault="00426940">
      <w:r>
        <w:separator/>
      </w:r>
    </w:p>
  </w:endnote>
  <w:endnote w:type="continuationSeparator" w:id="0">
    <w:p w:rsidR="00426940" w:rsidRDefault="0042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40" w:rsidRDefault="00426940">
      <w:r>
        <w:separator/>
      </w:r>
    </w:p>
  </w:footnote>
  <w:footnote w:type="continuationSeparator" w:id="0">
    <w:p w:rsidR="00426940" w:rsidRDefault="0042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F7" w:rsidRPr="00384560" w:rsidRDefault="009B27F7">
    <w:pPr>
      <w:pStyle w:val="a6"/>
      <w:jc w:val="center"/>
      <w:rPr>
        <w:sz w:val="28"/>
        <w:szCs w:val="28"/>
      </w:rPr>
    </w:pPr>
    <w:r w:rsidRPr="00384560">
      <w:rPr>
        <w:sz w:val="28"/>
        <w:szCs w:val="28"/>
      </w:rPr>
      <w:fldChar w:fldCharType="begin"/>
    </w:r>
    <w:r w:rsidRPr="00384560">
      <w:rPr>
        <w:sz w:val="28"/>
        <w:szCs w:val="28"/>
      </w:rPr>
      <w:instrText>PAGE   \* MERGEFORMAT</w:instrText>
    </w:r>
    <w:r w:rsidRPr="00384560">
      <w:rPr>
        <w:sz w:val="28"/>
        <w:szCs w:val="28"/>
      </w:rPr>
      <w:fldChar w:fldCharType="separate"/>
    </w:r>
    <w:r w:rsidR="00970F2F">
      <w:rPr>
        <w:noProof/>
        <w:sz w:val="28"/>
        <w:szCs w:val="28"/>
      </w:rPr>
      <w:t>2</w:t>
    </w:r>
    <w:r w:rsidRPr="00384560">
      <w:rPr>
        <w:sz w:val="28"/>
        <w:szCs w:val="28"/>
      </w:rPr>
      <w:fldChar w:fldCharType="end"/>
    </w:r>
  </w:p>
  <w:p w:rsidR="009B27F7" w:rsidRDefault="009B27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9B"/>
    <w:rsid w:val="000377DC"/>
    <w:rsid w:val="00043708"/>
    <w:rsid w:val="00050BD0"/>
    <w:rsid w:val="000909D5"/>
    <w:rsid w:val="000F601F"/>
    <w:rsid w:val="000F767F"/>
    <w:rsid w:val="001A5DE1"/>
    <w:rsid w:val="00201A85"/>
    <w:rsid w:val="00215221"/>
    <w:rsid w:val="00222646"/>
    <w:rsid w:val="00250E83"/>
    <w:rsid w:val="00275A68"/>
    <w:rsid w:val="00285ABA"/>
    <w:rsid w:val="002A51E3"/>
    <w:rsid w:val="002B7D9C"/>
    <w:rsid w:val="002F0D67"/>
    <w:rsid w:val="00303C53"/>
    <w:rsid w:val="00376FAE"/>
    <w:rsid w:val="00384560"/>
    <w:rsid w:val="003A2E1F"/>
    <w:rsid w:val="003F54F8"/>
    <w:rsid w:val="00421EDF"/>
    <w:rsid w:val="00421FCE"/>
    <w:rsid w:val="0042568B"/>
    <w:rsid w:val="00426940"/>
    <w:rsid w:val="0044675F"/>
    <w:rsid w:val="004932E1"/>
    <w:rsid w:val="004A73F6"/>
    <w:rsid w:val="004C78D1"/>
    <w:rsid w:val="00507326"/>
    <w:rsid w:val="00520483"/>
    <w:rsid w:val="00523E83"/>
    <w:rsid w:val="00524B15"/>
    <w:rsid w:val="005327E2"/>
    <w:rsid w:val="0054223C"/>
    <w:rsid w:val="005549EC"/>
    <w:rsid w:val="00573CBE"/>
    <w:rsid w:val="00576ED6"/>
    <w:rsid w:val="005A7C42"/>
    <w:rsid w:val="005B7D95"/>
    <w:rsid w:val="005C3DAD"/>
    <w:rsid w:val="005C56B2"/>
    <w:rsid w:val="005D33A2"/>
    <w:rsid w:val="005E4F6A"/>
    <w:rsid w:val="005E7CB3"/>
    <w:rsid w:val="005F2339"/>
    <w:rsid w:val="00607ED4"/>
    <w:rsid w:val="006309B5"/>
    <w:rsid w:val="00636198"/>
    <w:rsid w:val="006759F1"/>
    <w:rsid w:val="006848F9"/>
    <w:rsid w:val="006A156D"/>
    <w:rsid w:val="006B5EE1"/>
    <w:rsid w:val="006E4637"/>
    <w:rsid w:val="00703050"/>
    <w:rsid w:val="00704E59"/>
    <w:rsid w:val="007C17BE"/>
    <w:rsid w:val="007C3D6A"/>
    <w:rsid w:val="007C5ADE"/>
    <w:rsid w:val="007D263D"/>
    <w:rsid w:val="007F3E5A"/>
    <w:rsid w:val="00804D88"/>
    <w:rsid w:val="00825212"/>
    <w:rsid w:val="0085573A"/>
    <w:rsid w:val="00873A9A"/>
    <w:rsid w:val="008C2C1C"/>
    <w:rsid w:val="008E17B0"/>
    <w:rsid w:val="008E1B37"/>
    <w:rsid w:val="008E3FA9"/>
    <w:rsid w:val="008F3492"/>
    <w:rsid w:val="00903A69"/>
    <w:rsid w:val="0090674F"/>
    <w:rsid w:val="00921C29"/>
    <w:rsid w:val="00923DB5"/>
    <w:rsid w:val="009376FE"/>
    <w:rsid w:val="009458A2"/>
    <w:rsid w:val="00970F2F"/>
    <w:rsid w:val="00996B2D"/>
    <w:rsid w:val="009B27F7"/>
    <w:rsid w:val="009C2D12"/>
    <w:rsid w:val="009F7910"/>
    <w:rsid w:val="00A06846"/>
    <w:rsid w:val="00A07083"/>
    <w:rsid w:val="00A17E97"/>
    <w:rsid w:val="00A209AC"/>
    <w:rsid w:val="00A34A96"/>
    <w:rsid w:val="00A61455"/>
    <w:rsid w:val="00A93567"/>
    <w:rsid w:val="00A97864"/>
    <w:rsid w:val="00AB03AE"/>
    <w:rsid w:val="00AF7C6C"/>
    <w:rsid w:val="00B142F9"/>
    <w:rsid w:val="00B21443"/>
    <w:rsid w:val="00B21B47"/>
    <w:rsid w:val="00B324B4"/>
    <w:rsid w:val="00B41634"/>
    <w:rsid w:val="00B50D11"/>
    <w:rsid w:val="00B63197"/>
    <w:rsid w:val="00B6486E"/>
    <w:rsid w:val="00B66D99"/>
    <w:rsid w:val="00BB7324"/>
    <w:rsid w:val="00BC41CF"/>
    <w:rsid w:val="00C12A89"/>
    <w:rsid w:val="00C379A7"/>
    <w:rsid w:val="00C45691"/>
    <w:rsid w:val="00C762DC"/>
    <w:rsid w:val="00C827AB"/>
    <w:rsid w:val="00C84EF9"/>
    <w:rsid w:val="00CC7590"/>
    <w:rsid w:val="00CD3C23"/>
    <w:rsid w:val="00CE7E70"/>
    <w:rsid w:val="00D24EA5"/>
    <w:rsid w:val="00D84931"/>
    <w:rsid w:val="00DA0E85"/>
    <w:rsid w:val="00DE385C"/>
    <w:rsid w:val="00E13344"/>
    <w:rsid w:val="00E25966"/>
    <w:rsid w:val="00E7510A"/>
    <w:rsid w:val="00E77EA6"/>
    <w:rsid w:val="00E81081"/>
    <w:rsid w:val="00EC0F83"/>
    <w:rsid w:val="00F206DA"/>
    <w:rsid w:val="00F21C05"/>
    <w:rsid w:val="00F27D77"/>
    <w:rsid w:val="00F34D9B"/>
    <w:rsid w:val="00F51C16"/>
    <w:rsid w:val="00FA2E4E"/>
    <w:rsid w:val="00FB4F22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33F203-EDDE-4820-9829-217AFB3A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D9B"/>
    <w:rPr>
      <w:rFonts w:eastAsia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4D9B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styleId="a4">
    <w:name w:val="Body Text"/>
    <w:basedOn w:val="a"/>
    <w:link w:val="a5"/>
    <w:uiPriority w:val="99"/>
    <w:rsid w:val="00F34D9B"/>
    <w:pPr>
      <w:spacing w:after="120"/>
    </w:pPr>
    <w:rPr>
      <w:rFonts w:eastAsia="Times New Roman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locked/>
    <w:rsid w:val="00F34D9B"/>
    <w:rPr>
      <w:rFonts w:cs="Times New Roman"/>
      <w:sz w:val="24"/>
      <w:lang w:val="uk-UA" w:eastAsia="ru-RU"/>
    </w:rPr>
  </w:style>
  <w:style w:type="paragraph" w:customStyle="1" w:styleId="Default">
    <w:name w:val="Default"/>
    <w:uiPriority w:val="99"/>
    <w:rsid w:val="00F34D9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1">
    <w:name w:val="Обычный (веб)1"/>
    <w:basedOn w:val="a"/>
    <w:uiPriority w:val="99"/>
    <w:rsid w:val="00F34D9B"/>
    <w:pPr>
      <w:suppressAutoHyphens/>
      <w:spacing w:before="280" w:after="119"/>
    </w:pPr>
    <w:rPr>
      <w:rFonts w:eastAsia="Times New Roman"/>
      <w:sz w:val="24"/>
      <w:szCs w:val="24"/>
      <w:lang w:val="ru-RU" w:eastAsia="ar-SA"/>
    </w:rPr>
  </w:style>
  <w:style w:type="paragraph" w:styleId="a6">
    <w:name w:val="header"/>
    <w:basedOn w:val="a"/>
    <w:link w:val="a7"/>
    <w:uiPriority w:val="99"/>
    <w:rsid w:val="00F34D9B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F34D9B"/>
    <w:rPr>
      <w:rFonts w:eastAsia="SimSun" w:cs="Times New Roman"/>
      <w:lang w:val="uk-UA" w:eastAsia="ru-RU"/>
    </w:rPr>
  </w:style>
  <w:style w:type="paragraph" w:styleId="2">
    <w:name w:val="Body Text Indent 2"/>
    <w:basedOn w:val="a"/>
    <w:link w:val="20"/>
    <w:uiPriority w:val="99"/>
    <w:rsid w:val="000377DC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Pr>
      <w:rFonts w:eastAsia="SimSun" w:cs="Times New Roman"/>
      <w:lang w:val="uk-UA" w:eastAsia="x-none"/>
    </w:rPr>
  </w:style>
  <w:style w:type="character" w:styleId="a8">
    <w:name w:val="Hyperlink"/>
    <w:basedOn w:val="a0"/>
    <w:uiPriority w:val="99"/>
    <w:semiHidden/>
    <w:rsid w:val="000377D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37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0377DC"/>
    <w:rPr>
      <w:rFonts w:ascii="Courier New" w:hAnsi="Courier New" w:cs="Times New Roman"/>
      <w:lang w:val="ru-RU" w:eastAsia="ru-RU"/>
    </w:rPr>
  </w:style>
  <w:style w:type="character" w:customStyle="1" w:styleId="FontStyle13">
    <w:name w:val="Font Style13"/>
    <w:uiPriority w:val="99"/>
    <w:rsid w:val="000377DC"/>
    <w:rPr>
      <w:rFonts w:ascii="Times New Roman" w:hAnsi="Times New Roman"/>
      <w:sz w:val="26"/>
    </w:rPr>
  </w:style>
  <w:style w:type="paragraph" w:customStyle="1" w:styleId="a9">
    <w:name w:val="Нормальний текст"/>
    <w:basedOn w:val="a"/>
    <w:uiPriority w:val="99"/>
    <w:rsid w:val="00903A69"/>
    <w:pPr>
      <w:spacing w:before="120"/>
      <w:ind w:firstLine="567"/>
      <w:jc w:val="both"/>
    </w:pPr>
    <w:rPr>
      <w:rFonts w:ascii="Antiqua" w:eastAsia="Times New Roman" w:hAnsi="Antiqua"/>
      <w:sz w:val="26"/>
    </w:rPr>
  </w:style>
  <w:style w:type="paragraph" w:styleId="aa">
    <w:name w:val="Balloon Text"/>
    <w:basedOn w:val="a"/>
    <w:link w:val="ab"/>
    <w:uiPriority w:val="99"/>
    <w:rsid w:val="000909D5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locked/>
    <w:rsid w:val="000909D5"/>
    <w:rPr>
      <w:rFonts w:ascii="Segoe UI" w:eastAsia="SimSun" w:hAnsi="Segoe UI" w:cs="Times New Roman"/>
      <w:sz w:val="18"/>
      <w:lang w:val="x-none" w:eastAsia="ru-RU"/>
    </w:rPr>
  </w:style>
  <w:style w:type="paragraph" w:styleId="ac">
    <w:name w:val="footnote text"/>
    <w:basedOn w:val="a"/>
    <w:link w:val="ad"/>
    <w:uiPriority w:val="99"/>
    <w:unhideWhenUsed/>
    <w:rsid w:val="00A34A96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виноски Знак"/>
    <w:basedOn w:val="a0"/>
    <w:link w:val="ac"/>
    <w:uiPriority w:val="99"/>
    <w:rsid w:val="00A34A96"/>
    <w:rPr>
      <w:rFonts w:asciiTheme="minorHAnsi" w:eastAsiaTheme="minorHAnsi" w:hAnsiTheme="minorHAnsi" w:cstheme="minorBidi"/>
      <w:lang w:eastAsia="en-US"/>
    </w:rPr>
  </w:style>
  <w:style w:type="character" w:styleId="ae">
    <w:name w:val="footnote reference"/>
    <w:basedOn w:val="a0"/>
    <w:uiPriority w:val="99"/>
    <w:unhideWhenUsed/>
    <w:rsid w:val="00A34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05F0C2-184C-4D0D-8AE0-091653C60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0968AD-1C1D-4A7F-987B-98CF67D14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8DA7EB-053C-4D72-B027-8BACB07F8D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2020-06-24T13:06:00Z</dcterms:created>
  <dcterms:modified xsi:type="dcterms:W3CDTF">2020-06-24T13:06:00Z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