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A06" w:rsidRPr="007E48BC" w:rsidRDefault="006F1A06" w:rsidP="006F1A06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7E48BC">
        <w:rPr>
          <w:b/>
          <w:sz w:val="28"/>
          <w:szCs w:val="28"/>
          <w:lang w:val="uk-UA"/>
        </w:rPr>
        <w:t xml:space="preserve">ПОЯСНЮВАЛЬНА  ЗАПИСКА </w:t>
      </w:r>
    </w:p>
    <w:p w:rsidR="006F1A06" w:rsidRPr="007E48BC" w:rsidRDefault="006F1A06" w:rsidP="006F1A06">
      <w:pPr>
        <w:jc w:val="center"/>
        <w:rPr>
          <w:sz w:val="28"/>
          <w:szCs w:val="28"/>
          <w:lang w:val="uk-UA"/>
        </w:rPr>
      </w:pPr>
      <w:r w:rsidRPr="007E48BC">
        <w:rPr>
          <w:sz w:val="28"/>
          <w:szCs w:val="28"/>
          <w:lang w:val="uk-UA"/>
        </w:rPr>
        <w:t xml:space="preserve">до проекту Постанови Верховної Ради України </w:t>
      </w:r>
    </w:p>
    <w:p w:rsidR="00025C96" w:rsidRPr="007E48BC" w:rsidRDefault="006F1A06" w:rsidP="00025C96">
      <w:pPr>
        <w:jc w:val="center"/>
        <w:rPr>
          <w:sz w:val="28"/>
          <w:szCs w:val="28"/>
          <w:lang w:val="uk-UA"/>
        </w:rPr>
      </w:pPr>
      <w:r w:rsidRPr="007E48BC">
        <w:rPr>
          <w:sz w:val="28"/>
          <w:szCs w:val="28"/>
          <w:lang w:val="uk-UA"/>
        </w:rPr>
        <w:t xml:space="preserve">Про визначення представників Верховної Ради України до </w:t>
      </w:r>
      <w:r w:rsidR="00025C96" w:rsidRPr="007E48BC">
        <w:rPr>
          <w:sz w:val="28"/>
          <w:szCs w:val="28"/>
          <w:lang w:val="uk-UA"/>
        </w:rPr>
        <w:t>складу комісії</w:t>
      </w:r>
    </w:p>
    <w:p w:rsidR="00025C96" w:rsidRPr="007E48BC" w:rsidRDefault="00025C96" w:rsidP="00025C96">
      <w:pPr>
        <w:jc w:val="center"/>
        <w:rPr>
          <w:sz w:val="28"/>
          <w:szCs w:val="28"/>
          <w:lang w:val="uk-UA"/>
        </w:rPr>
      </w:pPr>
      <w:r w:rsidRPr="007E48BC">
        <w:rPr>
          <w:sz w:val="28"/>
          <w:szCs w:val="28"/>
          <w:lang w:val="uk-UA"/>
        </w:rPr>
        <w:t xml:space="preserve">з проведення конкурсу на зайняття адміністративних посад у </w:t>
      </w:r>
    </w:p>
    <w:p w:rsidR="006F1A06" w:rsidRPr="007E48BC" w:rsidRDefault="00025C96" w:rsidP="00025C96">
      <w:pPr>
        <w:jc w:val="center"/>
        <w:rPr>
          <w:sz w:val="28"/>
          <w:szCs w:val="28"/>
          <w:lang w:val="uk-UA"/>
        </w:rPr>
      </w:pPr>
      <w:r w:rsidRPr="007E48BC">
        <w:rPr>
          <w:sz w:val="28"/>
          <w:szCs w:val="28"/>
          <w:lang w:val="uk-UA"/>
        </w:rPr>
        <w:t>Спеціалізованій антикорупційній прокуратурі</w:t>
      </w:r>
    </w:p>
    <w:p w:rsidR="006F1A06" w:rsidRPr="007E48BC" w:rsidRDefault="006F1A06" w:rsidP="006F1A06">
      <w:pPr>
        <w:rPr>
          <w:sz w:val="28"/>
          <w:szCs w:val="28"/>
          <w:lang w:val="uk-UA"/>
        </w:rPr>
      </w:pPr>
    </w:p>
    <w:p w:rsidR="006F1A06" w:rsidRPr="007E48BC" w:rsidRDefault="006F1A06" w:rsidP="006F1A06">
      <w:pPr>
        <w:rPr>
          <w:sz w:val="28"/>
          <w:szCs w:val="28"/>
          <w:lang w:val="uk-UA"/>
        </w:rPr>
      </w:pPr>
    </w:p>
    <w:p w:rsidR="006F1A06" w:rsidRPr="007E48BC" w:rsidRDefault="006F1A06" w:rsidP="006F1A06">
      <w:pPr>
        <w:ind w:firstLine="540"/>
        <w:rPr>
          <w:b/>
          <w:sz w:val="28"/>
          <w:szCs w:val="28"/>
          <w:lang w:val="uk-UA"/>
        </w:rPr>
      </w:pPr>
      <w:r w:rsidRPr="007E48BC">
        <w:rPr>
          <w:b/>
          <w:sz w:val="28"/>
          <w:szCs w:val="28"/>
          <w:lang w:val="uk-UA"/>
        </w:rPr>
        <w:t>1. Обґрунтування необхідності прийняття проекту Постанови</w:t>
      </w:r>
    </w:p>
    <w:p w:rsidR="00FE0FCB" w:rsidRPr="007E48BC" w:rsidRDefault="00FE0FCB" w:rsidP="00FE0FCB">
      <w:pPr>
        <w:ind w:firstLine="709"/>
        <w:jc w:val="both"/>
        <w:rPr>
          <w:sz w:val="28"/>
          <w:szCs w:val="28"/>
          <w:lang w:val="uk-UA"/>
        </w:rPr>
      </w:pPr>
    </w:p>
    <w:p w:rsidR="00FE0FCB" w:rsidRPr="007E48BC" w:rsidRDefault="00FE0FCB" w:rsidP="007E48BC">
      <w:pPr>
        <w:pStyle w:val="a4"/>
        <w:ind w:firstLine="709"/>
        <w:jc w:val="both"/>
        <w:rPr>
          <w:sz w:val="28"/>
          <w:szCs w:val="28"/>
          <w:lang w:val="uk-UA"/>
        </w:rPr>
      </w:pPr>
      <w:r w:rsidRPr="007E48BC">
        <w:rPr>
          <w:sz w:val="28"/>
          <w:szCs w:val="28"/>
          <w:lang w:val="uk-UA"/>
        </w:rPr>
        <w:t xml:space="preserve">Законом України «Про прокуратуру» </w:t>
      </w:r>
      <w:r w:rsidR="007E48BC">
        <w:rPr>
          <w:sz w:val="28"/>
          <w:szCs w:val="28"/>
          <w:lang w:val="uk-UA"/>
        </w:rPr>
        <w:t xml:space="preserve">(далі – Закон) </w:t>
      </w:r>
      <w:r w:rsidRPr="007E48BC">
        <w:rPr>
          <w:sz w:val="28"/>
          <w:szCs w:val="28"/>
          <w:lang w:val="uk-UA"/>
        </w:rPr>
        <w:t xml:space="preserve">передбачено конкурсний порядок призначення на адміністративні посади у Спеціалізованій антикорупційній прокуратурі. </w:t>
      </w:r>
    </w:p>
    <w:p w:rsidR="00FE0FCB" w:rsidRPr="007E48BC" w:rsidRDefault="00FE0FCB" w:rsidP="007E48BC">
      <w:pPr>
        <w:pStyle w:val="a4"/>
        <w:ind w:firstLine="709"/>
        <w:jc w:val="both"/>
        <w:rPr>
          <w:rFonts w:eastAsia="Times New Roman"/>
          <w:sz w:val="28"/>
          <w:szCs w:val="28"/>
          <w:lang w:val="uk-UA" w:eastAsia="uk-UA"/>
        </w:rPr>
      </w:pPr>
      <w:r w:rsidRPr="007E48BC">
        <w:rPr>
          <w:sz w:val="28"/>
          <w:szCs w:val="28"/>
          <w:lang w:val="uk-UA"/>
        </w:rPr>
        <w:t>Зокрема, відповідно до частини другої статті 8</w:t>
      </w:r>
      <w:r w:rsidRPr="007E48BC">
        <w:rPr>
          <w:sz w:val="28"/>
          <w:szCs w:val="28"/>
          <w:vertAlign w:val="superscript"/>
          <w:lang w:val="uk-UA"/>
        </w:rPr>
        <w:t xml:space="preserve">1 </w:t>
      </w:r>
      <w:r w:rsidRPr="007E48BC">
        <w:rPr>
          <w:sz w:val="28"/>
          <w:szCs w:val="28"/>
          <w:lang w:val="uk-UA"/>
        </w:rPr>
        <w:t>даного Закону призначення на адміністративну посаду в Спеціалізованій антикорупційній прокуратурі здійснюється за результатами відкритого конкурсу. На посади, передбачені пунктами 1-3 частини третьої статті 39 цього Закону, призначення здійснюється Генеральним прокурором, а на посади, передбачені пунктами 4 і 5 частини третьої статті 39 цього Закону, - керівником Спеціалізованої антикорупційної прокуратури. Участь у конкурсі можуть брати особи, які відповідають вимогам, визначеним у статті 27 цього Закону.</w:t>
      </w:r>
    </w:p>
    <w:p w:rsidR="00FE0FCB" w:rsidRPr="007E48BC" w:rsidRDefault="00FE0FCB" w:rsidP="007E48BC">
      <w:pPr>
        <w:pStyle w:val="a4"/>
        <w:ind w:firstLine="709"/>
        <w:jc w:val="both"/>
        <w:rPr>
          <w:sz w:val="28"/>
          <w:szCs w:val="28"/>
          <w:lang w:val="uk-UA"/>
        </w:rPr>
      </w:pPr>
      <w:bookmarkStart w:id="1" w:name="n2332"/>
      <w:bookmarkEnd w:id="1"/>
      <w:r w:rsidRPr="007E48BC">
        <w:rPr>
          <w:sz w:val="28"/>
          <w:szCs w:val="28"/>
          <w:lang w:val="uk-UA"/>
        </w:rPr>
        <w:t>Організація та проведення конкурсу здійснюються конкурсною комісією, до складу якої входять:</w:t>
      </w:r>
    </w:p>
    <w:p w:rsidR="00FE0FCB" w:rsidRPr="007E48BC" w:rsidRDefault="00FE0FCB" w:rsidP="007E48BC">
      <w:pPr>
        <w:pStyle w:val="a4"/>
        <w:ind w:firstLine="709"/>
        <w:jc w:val="both"/>
        <w:rPr>
          <w:sz w:val="28"/>
          <w:szCs w:val="28"/>
          <w:lang w:val="uk-UA"/>
        </w:rPr>
      </w:pPr>
      <w:bookmarkStart w:id="2" w:name="n2333"/>
      <w:bookmarkEnd w:id="2"/>
      <w:r w:rsidRPr="007E48BC">
        <w:rPr>
          <w:sz w:val="28"/>
          <w:szCs w:val="28"/>
          <w:lang w:val="uk-UA"/>
        </w:rPr>
        <w:t>1) чотири особи, визначені Радою прокурорів України;</w:t>
      </w:r>
    </w:p>
    <w:p w:rsidR="00FE0FCB" w:rsidRPr="007E48BC" w:rsidRDefault="00FE0FCB" w:rsidP="007E48BC">
      <w:pPr>
        <w:pStyle w:val="a4"/>
        <w:ind w:firstLine="709"/>
        <w:jc w:val="both"/>
        <w:rPr>
          <w:sz w:val="28"/>
          <w:szCs w:val="28"/>
          <w:lang w:val="uk-UA"/>
        </w:rPr>
      </w:pPr>
      <w:bookmarkStart w:id="3" w:name="n2334"/>
      <w:bookmarkEnd w:id="3"/>
      <w:r w:rsidRPr="007E48BC">
        <w:rPr>
          <w:sz w:val="28"/>
          <w:szCs w:val="28"/>
          <w:lang w:val="uk-UA"/>
        </w:rPr>
        <w:t>2) сім осіб, визначених Верховною Радою України.</w:t>
      </w:r>
    </w:p>
    <w:p w:rsidR="00FE0FCB" w:rsidRPr="007E48BC" w:rsidRDefault="00FE0FCB" w:rsidP="007E48BC">
      <w:pPr>
        <w:pStyle w:val="a4"/>
        <w:ind w:firstLine="709"/>
        <w:jc w:val="both"/>
        <w:rPr>
          <w:sz w:val="28"/>
          <w:szCs w:val="28"/>
          <w:lang w:val="uk-UA"/>
        </w:rPr>
      </w:pPr>
      <w:bookmarkStart w:id="4" w:name="n2335"/>
      <w:bookmarkEnd w:id="4"/>
      <w:r w:rsidRPr="007E48BC">
        <w:rPr>
          <w:sz w:val="28"/>
          <w:szCs w:val="28"/>
          <w:lang w:val="uk-UA"/>
        </w:rPr>
        <w:t>Членами конкурсної комісії повинні бути особи, які мають бездоганну ділову репутацію, високі професійні та моральні якості, суспільний авторитет, а також значний досвід діяльності у сфері запобігання або протидії корупції. Не можуть бути членами конкурсної комісії державні службовці або особи, які займають політичні посади, депутати Верховної Ради України та місцевих рад, військовослужбовці, працівники правоохоронних органів, а також члени політичних партій.</w:t>
      </w:r>
    </w:p>
    <w:p w:rsidR="00FE0FCB" w:rsidRPr="007E48BC" w:rsidRDefault="00FE0FCB" w:rsidP="007E48BC">
      <w:pPr>
        <w:pStyle w:val="a4"/>
        <w:ind w:firstLine="709"/>
        <w:jc w:val="both"/>
        <w:rPr>
          <w:sz w:val="28"/>
          <w:szCs w:val="28"/>
          <w:lang w:val="uk-UA"/>
        </w:rPr>
      </w:pPr>
      <w:bookmarkStart w:id="5" w:name="n2336"/>
      <w:bookmarkEnd w:id="5"/>
      <w:r w:rsidRPr="007E48BC">
        <w:rPr>
          <w:sz w:val="28"/>
          <w:szCs w:val="28"/>
          <w:lang w:val="uk-UA"/>
        </w:rPr>
        <w:t>Конкурсна комісія є повноважною, якщо до її складу призначено не менше шести осіб. У разі якщо протягом трьох місяців з дня призначення до складу комісії представників Радою прокурорів України Верховна Рада України не призначить в установленому порядку жодної особи, комісія вважається повноважною за умови входження до її складу чотирьох осіб.</w:t>
      </w:r>
    </w:p>
    <w:p w:rsidR="00FE0FCB" w:rsidRPr="007E48BC" w:rsidRDefault="00FE0FCB" w:rsidP="007E48BC">
      <w:pPr>
        <w:pStyle w:val="a4"/>
        <w:ind w:firstLine="709"/>
        <w:jc w:val="both"/>
        <w:rPr>
          <w:sz w:val="28"/>
          <w:szCs w:val="28"/>
          <w:lang w:val="uk-UA"/>
        </w:rPr>
      </w:pPr>
      <w:bookmarkStart w:id="6" w:name="n2337"/>
      <w:bookmarkEnd w:id="6"/>
      <w:r w:rsidRPr="007E48BC">
        <w:rPr>
          <w:sz w:val="28"/>
          <w:szCs w:val="28"/>
          <w:lang w:val="uk-UA"/>
        </w:rPr>
        <w:t>Конкурсна комісія на своєму першому засіданні обирає з числа членів конкурсної комісії, визначених Верховною Радою України, голову конкурсної комісії.</w:t>
      </w:r>
    </w:p>
    <w:p w:rsidR="006F1A06" w:rsidRDefault="006F1A06" w:rsidP="006F1A06">
      <w:pPr>
        <w:ind w:firstLine="709"/>
        <w:jc w:val="both"/>
        <w:rPr>
          <w:sz w:val="28"/>
          <w:szCs w:val="28"/>
          <w:lang w:val="uk-UA"/>
        </w:rPr>
      </w:pPr>
    </w:p>
    <w:p w:rsidR="007E48BC" w:rsidRPr="007E48BC" w:rsidRDefault="007E48BC" w:rsidP="006F1A06">
      <w:pPr>
        <w:ind w:firstLine="709"/>
        <w:jc w:val="both"/>
        <w:rPr>
          <w:sz w:val="28"/>
          <w:szCs w:val="28"/>
          <w:lang w:val="uk-UA"/>
        </w:rPr>
      </w:pPr>
    </w:p>
    <w:p w:rsidR="00025C96" w:rsidRPr="007E48BC" w:rsidRDefault="006F1A06" w:rsidP="00025C96">
      <w:pPr>
        <w:ind w:firstLine="540"/>
        <w:jc w:val="both"/>
        <w:rPr>
          <w:b/>
          <w:sz w:val="28"/>
          <w:szCs w:val="28"/>
          <w:lang w:val="uk-UA"/>
        </w:rPr>
      </w:pPr>
      <w:r w:rsidRPr="007E48BC">
        <w:rPr>
          <w:b/>
          <w:sz w:val="28"/>
          <w:szCs w:val="28"/>
          <w:lang w:val="uk-UA"/>
        </w:rPr>
        <w:t>2. Цілі і завдання проекту Постанови</w:t>
      </w:r>
    </w:p>
    <w:p w:rsidR="00025C96" w:rsidRPr="007E48BC" w:rsidRDefault="00025C96" w:rsidP="00025C96">
      <w:pPr>
        <w:ind w:firstLine="540"/>
        <w:jc w:val="both"/>
        <w:rPr>
          <w:b/>
          <w:sz w:val="28"/>
          <w:szCs w:val="28"/>
          <w:lang w:val="uk-UA"/>
        </w:rPr>
      </w:pPr>
    </w:p>
    <w:p w:rsidR="00025C96" w:rsidRPr="007E48BC" w:rsidRDefault="006F1A06" w:rsidP="00025C96">
      <w:pPr>
        <w:ind w:firstLine="540"/>
        <w:jc w:val="both"/>
        <w:rPr>
          <w:sz w:val="28"/>
          <w:szCs w:val="28"/>
          <w:lang w:val="uk-UA"/>
        </w:rPr>
      </w:pPr>
      <w:r w:rsidRPr="007E48BC">
        <w:rPr>
          <w:sz w:val="28"/>
          <w:szCs w:val="28"/>
          <w:lang w:val="uk-UA"/>
        </w:rPr>
        <w:t xml:space="preserve">Визначення представників </w:t>
      </w:r>
      <w:r w:rsidR="007E48BC">
        <w:rPr>
          <w:sz w:val="28"/>
          <w:szCs w:val="28"/>
          <w:lang w:val="uk-UA"/>
        </w:rPr>
        <w:t xml:space="preserve">від </w:t>
      </w:r>
      <w:r w:rsidRPr="007E48BC">
        <w:rPr>
          <w:sz w:val="28"/>
          <w:szCs w:val="28"/>
          <w:lang w:val="uk-UA"/>
        </w:rPr>
        <w:t xml:space="preserve">Верховної Ради України </w:t>
      </w:r>
      <w:r w:rsidR="00025C96" w:rsidRPr="007E48BC">
        <w:rPr>
          <w:sz w:val="28"/>
          <w:szCs w:val="28"/>
          <w:lang w:val="uk-UA"/>
        </w:rPr>
        <w:t>до складу комісії з проведення конкурсу на зайняття адміністративних посад у Спеціалізованій антикорупційній прокуратурі».</w:t>
      </w:r>
    </w:p>
    <w:p w:rsidR="006F1A06" w:rsidRPr="007E48BC" w:rsidRDefault="006F1A06" w:rsidP="006F1A06">
      <w:pPr>
        <w:ind w:firstLine="540"/>
        <w:jc w:val="both"/>
        <w:rPr>
          <w:sz w:val="28"/>
          <w:szCs w:val="28"/>
          <w:lang w:val="uk-UA"/>
        </w:rPr>
      </w:pPr>
    </w:p>
    <w:p w:rsidR="006F1A06" w:rsidRPr="007E48BC" w:rsidRDefault="006F1A06" w:rsidP="006F1A06">
      <w:pPr>
        <w:ind w:firstLine="540"/>
        <w:jc w:val="both"/>
        <w:rPr>
          <w:b/>
          <w:sz w:val="28"/>
          <w:szCs w:val="28"/>
          <w:lang w:val="uk-UA"/>
        </w:rPr>
      </w:pPr>
      <w:r w:rsidRPr="007E48BC">
        <w:rPr>
          <w:b/>
          <w:sz w:val="28"/>
          <w:szCs w:val="28"/>
          <w:lang w:val="uk-UA"/>
        </w:rPr>
        <w:lastRenderedPageBreak/>
        <w:t>3.Загальна характеристика і основні положення проекту Постанови</w:t>
      </w:r>
    </w:p>
    <w:p w:rsidR="006F1A06" w:rsidRPr="007E48BC" w:rsidRDefault="006F1A06" w:rsidP="006F1A06">
      <w:pPr>
        <w:ind w:firstLine="540"/>
        <w:jc w:val="both"/>
        <w:rPr>
          <w:b/>
          <w:sz w:val="28"/>
          <w:szCs w:val="28"/>
          <w:lang w:val="uk-UA"/>
        </w:rPr>
      </w:pPr>
    </w:p>
    <w:p w:rsidR="006F1A06" w:rsidRPr="007E48BC" w:rsidRDefault="006F1A06" w:rsidP="006F1A06">
      <w:pPr>
        <w:ind w:firstLine="540"/>
        <w:jc w:val="both"/>
        <w:rPr>
          <w:sz w:val="28"/>
          <w:szCs w:val="28"/>
          <w:lang w:val="uk-UA"/>
        </w:rPr>
      </w:pPr>
      <w:r w:rsidRPr="007E48BC">
        <w:rPr>
          <w:sz w:val="28"/>
          <w:szCs w:val="28"/>
          <w:lang w:val="uk-UA"/>
        </w:rPr>
        <w:t xml:space="preserve">Проектом Постанови пропонується визначити кандидатури до складу  </w:t>
      </w:r>
      <w:r w:rsidR="00025C96" w:rsidRPr="007E48BC">
        <w:rPr>
          <w:sz w:val="28"/>
          <w:szCs w:val="28"/>
          <w:lang w:val="uk-UA"/>
        </w:rPr>
        <w:t>комісії з проведення конкурсу на зайняття адміністративних посад у Спеціалізованій антикорупційній прокуратурі</w:t>
      </w:r>
      <w:r w:rsidRPr="007E48BC">
        <w:rPr>
          <w:sz w:val="28"/>
          <w:szCs w:val="28"/>
          <w:lang w:val="uk-UA"/>
        </w:rPr>
        <w:t xml:space="preserve">, </w:t>
      </w:r>
      <w:r w:rsidR="00025C96" w:rsidRPr="007E48BC">
        <w:rPr>
          <w:sz w:val="28"/>
          <w:szCs w:val="28"/>
          <w:lang w:val="uk-UA"/>
        </w:rPr>
        <w:t xml:space="preserve">які будуть обрані в якості представників </w:t>
      </w:r>
      <w:r w:rsidRPr="007E48BC">
        <w:rPr>
          <w:sz w:val="28"/>
          <w:szCs w:val="28"/>
          <w:lang w:val="uk-UA"/>
        </w:rPr>
        <w:t>Верховно</w:t>
      </w:r>
      <w:r w:rsidR="00025C96" w:rsidRPr="007E48BC">
        <w:rPr>
          <w:sz w:val="28"/>
          <w:szCs w:val="28"/>
          <w:lang w:val="uk-UA"/>
        </w:rPr>
        <w:t>ї</w:t>
      </w:r>
      <w:r w:rsidRPr="007E48BC">
        <w:rPr>
          <w:sz w:val="28"/>
          <w:szCs w:val="28"/>
          <w:lang w:val="uk-UA"/>
        </w:rPr>
        <w:t xml:space="preserve"> Рад</w:t>
      </w:r>
      <w:r w:rsidR="00025C96" w:rsidRPr="007E48BC">
        <w:rPr>
          <w:sz w:val="28"/>
          <w:szCs w:val="28"/>
          <w:lang w:val="uk-UA"/>
        </w:rPr>
        <w:t xml:space="preserve">и </w:t>
      </w:r>
      <w:r w:rsidRPr="007E48BC">
        <w:rPr>
          <w:sz w:val="28"/>
          <w:szCs w:val="28"/>
          <w:lang w:val="uk-UA"/>
        </w:rPr>
        <w:t xml:space="preserve">України </w:t>
      </w:r>
      <w:r w:rsidR="00FE0FCB" w:rsidRPr="007E48BC">
        <w:rPr>
          <w:sz w:val="28"/>
          <w:szCs w:val="28"/>
          <w:lang w:val="uk-UA"/>
        </w:rPr>
        <w:t xml:space="preserve">у </w:t>
      </w:r>
      <w:r w:rsidR="007E48BC">
        <w:rPr>
          <w:sz w:val="28"/>
          <w:szCs w:val="28"/>
          <w:lang w:val="uk-UA"/>
        </w:rPr>
        <w:t xml:space="preserve">складі </w:t>
      </w:r>
      <w:r w:rsidR="00FE0FCB" w:rsidRPr="007E48BC">
        <w:rPr>
          <w:sz w:val="28"/>
          <w:szCs w:val="28"/>
          <w:lang w:val="uk-UA"/>
        </w:rPr>
        <w:t>дан</w:t>
      </w:r>
      <w:r w:rsidR="007E48BC">
        <w:rPr>
          <w:sz w:val="28"/>
          <w:szCs w:val="28"/>
          <w:lang w:val="uk-UA"/>
        </w:rPr>
        <w:t>ої</w:t>
      </w:r>
      <w:r w:rsidR="00FE0FCB" w:rsidRPr="007E48BC">
        <w:rPr>
          <w:sz w:val="28"/>
          <w:szCs w:val="28"/>
          <w:lang w:val="uk-UA"/>
        </w:rPr>
        <w:t xml:space="preserve"> Конкурсній комісії </w:t>
      </w:r>
      <w:r w:rsidRPr="007E48BC">
        <w:rPr>
          <w:sz w:val="28"/>
          <w:szCs w:val="28"/>
          <w:lang w:val="uk-UA"/>
        </w:rPr>
        <w:t>за по</w:t>
      </w:r>
      <w:r w:rsidR="00FE0FCB" w:rsidRPr="007E48BC">
        <w:rPr>
          <w:sz w:val="28"/>
          <w:szCs w:val="28"/>
          <w:lang w:val="uk-UA"/>
        </w:rPr>
        <w:t>данням Комітету з питань правоохоронної діяльності.</w:t>
      </w:r>
      <w:r w:rsidRPr="007E48BC">
        <w:rPr>
          <w:sz w:val="28"/>
          <w:szCs w:val="28"/>
          <w:lang w:val="uk-UA"/>
        </w:rPr>
        <w:t xml:space="preserve"> </w:t>
      </w:r>
    </w:p>
    <w:p w:rsidR="006F1A06" w:rsidRDefault="006F1A06" w:rsidP="006F1A06">
      <w:pPr>
        <w:ind w:firstLine="540"/>
        <w:jc w:val="both"/>
        <w:rPr>
          <w:sz w:val="28"/>
          <w:szCs w:val="28"/>
          <w:lang w:val="uk-UA"/>
        </w:rPr>
      </w:pPr>
    </w:p>
    <w:p w:rsidR="007E48BC" w:rsidRPr="007E48BC" w:rsidRDefault="007E48BC" w:rsidP="006F1A06">
      <w:pPr>
        <w:ind w:firstLine="540"/>
        <w:jc w:val="both"/>
        <w:rPr>
          <w:sz w:val="28"/>
          <w:szCs w:val="28"/>
          <w:lang w:val="uk-UA"/>
        </w:rPr>
      </w:pPr>
    </w:p>
    <w:p w:rsidR="006F1A06" w:rsidRPr="007E48BC" w:rsidRDefault="006F1A06" w:rsidP="006F1A06">
      <w:pPr>
        <w:ind w:firstLine="540"/>
        <w:jc w:val="both"/>
        <w:rPr>
          <w:b/>
          <w:sz w:val="28"/>
          <w:szCs w:val="28"/>
          <w:lang w:val="uk-UA"/>
        </w:rPr>
      </w:pPr>
      <w:r w:rsidRPr="007E48BC">
        <w:rPr>
          <w:b/>
          <w:sz w:val="28"/>
          <w:szCs w:val="28"/>
          <w:lang w:val="uk-UA"/>
        </w:rPr>
        <w:t>4. Стан нормативно-правової бази у даній сфері правового регулювання</w:t>
      </w:r>
    </w:p>
    <w:p w:rsidR="006F1A06" w:rsidRPr="007E48BC" w:rsidRDefault="006F1A06" w:rsidP="006F1A06">
      <w:pPr>
        <w:ind w:firstLine="540"/>
        <w:jc w:val="both"/>
        <w:rPr>
          <w:b/>
          <w:sz w:val="28"/>
          <w:szCs w:val="28"/>
          <w:lang w:val="uk-UA"/>
        </w:rPr>
      </w:pPr>
    </w:p>
    <w:p w:rsidR="006F1A06" w:rsidRPr="007E48BC" w:rsidRDefault="006F1A06" w:rsidP="006F1A06">
      <w:pPr>
        <w:ind w:firstLine="540"/>
        <w:jc w:val="both"/>
        <w:rPr>
          <w:sz w:val="28"/>
          <w:szCs w:val="28"/>
          <w:lang w:val="uk-UA"/>
        </w:rPr>
      </w:pPr>
      <w:r w:rsidRPr="007E48BC">
        <w:rPr>
          <w:sz w:val="28"/>
          <w:szCs w:val="28"/>
          <w:lang w:val="uk-UA"/>
        </w:rPr>
        <w:t>Прийняття Постанови не передбачає внесення змін до інших законодавчих актів.</w:t>
      </w:r>
    </w:p>
    <w:p w:rsidR="006F1A06" w:rsidRDefault="006F1A06" w:rsidP="006F1A06">
      <w:pPr>
        <w:ind w:firstLine="540"/>
        <w:jc w:val="both"/>
        <w:rPr>
          <w:sz w:val="28"/>
          <w:szCs w:val="28"/>
          <w:lang w:val="uk-UA"/>
        </w:rPr>
      </w:pPr>
    </w:p>
    <w:p w:rsidR="007E48BC" w:rsidRPr="007E48BC" w:rsidRDefault="007E48BC" w:rsidP="006F1A06">
      <w:pPr>
        <w:ind w:firstLine="540"/>
        <w:jc w:val="both"/>
        <w:rPr>
          <w:sz w:val="28"/>
          <w:szCs w:val="28"/>
          <w:lang w:val="uk-UA"/>
        </w:rPr>
      </w:pPr>
    </w:p>
    <w:p w:rsidR="006F1A06" w:rsidRPr="007E48BC" w:rsidRDefault="006F1A06" w:rsidP="006F1A06">
      <w:pPr>
        <w:ind w:firstLine="540"/>
        <w:jc w:val="both"/>
        <w:rPr>
          <w:b/>
          <w:sz w:val="28"/>
          <w:szCs w:val="28"/>
          <w:lang w:val="uk-UA"/>
        </w:rPr>
      </w:pPr>
      <w:r w:rsidRPr="007E48BC">
        <w:rPr>
          <w:b/>
          <w:sz w:val="28"/>
          <w:szCs w:val="28"/>
          <w:lang w:val="uk-UA"/>
        </w:rPr>
        <w:t>5. Фінансово-економічне обґрунтування</w:t>
      </w:r>
    </w:p>
    <w:p w:rsidR="006F1A06" w:rsidRPr="007E48BC" w:rsidRDefault="006F1A06" w:rsidP="006F1A06">
      <w:pPr>
        <w:ind w:firstLine="540"/>
        <w:jc w:val="both"/>
        <w:rPr>
          <w:b/>
          <w:sz w:val="28"/>
          <w:szCs w:val="28"/>
          <w:lang w:val="uk-UA"/>
        </w:rPr>
      </w:pPr>
    </w:p>
    <w:p w:rsidR="006F1A06" w:rsidRPr="007E48BC" w:rsidRDefault="006F1A06" w:rsidP="006F1A06">
      <w:pPr>
        <w:ind w:firstLine="540"/>
        <w:jc w:val="both"/>
        <w:rPr>
          <w:sz w:val="28"/>
          <w:szCs w:val="28"/>
          <w:lang w:val="uk-UA"/>
        </w:rPr>
      </w:pPr>
      <w:r w:rsidRPr="007E48BC">
        <w:rPr>
          <w:sz w:val="28"/>
          <w:szCs w:val="28"/>
          <w:lang w:val="uk-UA"/>
        </w:rPr>
        <w:t>Реалізація цієї Постанови не потребує виділення коштів з Державного бюджету України.</w:t>
      </w:r>
    </w:p>
    <w:p w:rsidR="006F1A06" w:rsidRDefault="006F1A06" w:rsidP="006F1A06">
      <w:pPr>
        <w:ind w:firstLine="540"/>
        <w:jc w:val="both"/>
        <w:rPr>
          <w:sz w:val="28"/>
          <w:szCs w:val="28"/>
          <w:lang w:val="uk-UA"/>
        </w:rPr>
      </w:pPr>
    </w:p>
    <w:p w:rsidR="007E48BC" w:rsidRPr="007E48BC" w:rsidRDefault="007E48BC" w:rsidP="006F1A06">
      <w:pPr>
        <w:ind w:firstLine="540"/>
        <w:jc w:val="both"/>
        <w:rPr>
          <w:sz w:val="28"/>
          <w:szCs w:val="28"/>
          <w:lang w:val="uk-UA"/>
        </w:rPr>
      </w:pPr>
    </w:p>
    <w:p w:rsidR="006F1A06" w:rsidRPr="007E48BC" w:rsidRDefault="006F1A06" w:rsidP="006F1A06">
      <w:pPr>
        <w:ind w:firstLine="540"/>
        <w:jc w:val="both"/>
        <w:rPr>
          <w:b/>
          <w:sz w:val="28"/>
          <w:szCs w:val="28"/>
          <w:lang w:val="uk-UA"/>
        </w:rPr>
      </w:pPr>
      <w:r w:rsidRPr="007E48BC">
        <w:rPr>
          <w:b/>
          <w:sz w:val="28"/>
          <w:szCs w:val="28"/>
          <w:lang w:val="uk-UA"/>
        </w:rPr>
        <w:t>6. Прогноз соціально - економічних та інших наслідків прийняття проекту Постанови</w:t>
      </w:r>
    </w:p>
    <w:p w:rsidR="006F1A06" w:rsidRPr="007E48BC" w:rsidRDefault="006F1A06" w:rsidP="006F1A06">
      <w:pPr>
        <w:ind w:firstLine="540"/>
        <w:jc w:val="both"/>
        <w:rPr>
          <w:b/>
          <w:sz w:val="28"/>
          <w:szCs w:val="28"/>
          <w:lang w:val="uk-UA"/>
        </w:rPr>
      </w:pPr>
    </w:p>
    <w:p w:rsidR="00FE0FCB" w:rsidRPr="007E48BC" w:rsidRDefault="006F1A06" w:rsidP="00FE0FCB">
      <w:pPr>
        <w:ind w:firstLine="540"/>
        <w:jc w:val="both"/>
        <w:rPr>
          <w:sz w:val="28"/>
          <w:szCs w:val="28"/>
          <w:lang w:val="uk-UA"/>
        </w:rPr>
      </w:pPr>
      <w:r w:rsidRPr="007E48BC">
        <w:rPr>
          <w:sz w:val="28"/>
          <w:szCs w:val="28"/>
          <w:lang w:val="uk-UA"/>
        </w:rPr>
        <w:t xml:space="preserve">Прийняття Постанови дасть можливість </w:t>
      </w:r>
      <w:r w:rsidR="00FE0FCB" w:rsidRPr="007E48BC">
        <w:rPr>
          <w:sz w:val="28"/>
          <w:szCs w:val="28"/>
          <w:lang w:val="uk-UA"/>
        </w:rPr>
        <w:t xml:space="preserve">затвердити новий </w:t>
      </w:r>
      <w:r w:rsidRPr="007E48BC">
        <w:rPr>
          <w:sz w:val="28"/>
          <w:szCs w:val="28"/>
          <w:lang w:val="uk-UA"/>
        </w:rPr>
        <w:t xml:space="preserve">склад Конкурсної комісії та розпочати конкурс </w:t>
      </w:r>
      <w:r w:rsidR="00FE0FCB" w:rsidRPr="007E48BC">
        <w:rPr>
          <w:sz w:val="28"/>
          <w:szCs w:val="28"/>
          <w:lang w:val="uk-UA"/>
        </w:rPr>
        <w:t>на зайняття адміністративних посад у Спеціалізованій антикорупційній прокуратурі.</w:t>
      </w:r>
    </w:p>
    <w:p w:rsidR="00FE0FCB" w:rsidRPr="007E48BC" w:rsidRDefault="00FE0FCB" w:rsidP="00FE0FCB">
      <w:pPr>
        <w:ind w:firstLine="540"/>
        <w:jc w:val="both"/>
        <w:rPr>
          <w:sz w:val="28"/>
          <w:szCs w:val="28"/>
          <w:lang w:val="uk-UA"/>
        </w:rPr>
      </w:pPr>
    </w:p>
    <w:p w:rsidR="00FE0FCB" w:rsidRDefault="00FE0FCB" w:rsidP="00FE0FCB">
      <w:pPr>
        <w:ind w:firstLine="540"/>
        <w:jc w:val="both"/>
        <w:rPr>
          <w:sz w:val="28"/>
          <w:szCs w:val="28"/>
          <w:lang w:val="uk-UA"/>
        </w:rPr>
      </w:pPr>
    </w:p>
    <w:p w:rsidR="007E48BC" w:rsidRPr="007E48BC" w:rsidRDefault="007E48BC" w:rsidP="00FE0FCB">
      <w:pPr>
        <w:ind w:firstLine="540"/>
        <w:jc w:val="both"/>
        <w:rPr>
          <w:sz w:val="28"/>
          <w:szCs w:val="28"/>
          <w:lang w:val="uk-UA"/>
        </w:rPr>
      </w:pPr>
    </w:p>
    <w:p w:rsidR="006F1A06" w:rsidRPr="007E48BC" w:rsidRDefault="006F1A06" w:rsidP="00FE0FCB">
      <w:pPr>
        <w:jc w:val="both"/>
        <w:rPr>
          <w:b/>
          <w:bCs/>
          <w:sz w:val="28"/>
          <w:szCs w:val="28"/>
          <w:lang w:val="uk-UA"/>
        </w:rPr>
      </w:pPr>
      <w:r w:rsidRPr="007E48BC">
        <w:rPr>
          <w:b/>
          <w:sz w:val="28"/>
          <w:szCs w:val="28"/>
          <w:lang w:val="uk-UA"/>
        </w:rPr>
        <w:t xml:space="preserve">Народні депутати України:                                        </w:t>
      </w:r>
      <w:r w:rsidR="00FE0FCB" w:rsidRPr="007E48BC">
        <w:rPr>
          <w:b/>
          <w:sz w:val="28"/>
          <w:szCs w:val="28"/>
          <w:lang w:val="uk-UA"/>
        </w:rPr>
        <w:t xml:space="preserve">       </w:t>
      </w:r>
      <w:r w:rsidRPr="007E48BC">
        <w:rPr>
          <w:b/>
          <w:bCs/>
          <w:sz w:val="28"/>
          <w:szCs w:val="28"/>
          <w:lang w:val="uk-UA"/>
        </w:rPr>
        <w:t>Монастирський Д.А.</w:t>
      </w:r>
    </w:p>
    <w:p w:rsidR="006F1A06" w:rsidRPr="007E48BC" w:rsidRDefault="00FE0FCB" w:rsidP="006F1A06">
      <w:pPr>
        <w:rPr>
          <w:sz w:val="28"/>
          <w:szCs w:val="28"/>
          <w:lang w:val="uk-UA"/>
        </w:rPr>
      </w:pPr>
      <w:r w:rsidRPr="007E48BC">
        <w:rPr>
          <w:sz w:val="28"/>
          <w:szCs w:val="28"/>
          <w:lang w:val="uk-UA"/>
        </w:rPr>
        <w:t xml:space="preserve"> </w:t>
      </w:r>
    </w:p>
    <w:p w:rsidR="0041400B" w:rsidRPr="007E48BC" w:rsidRDefault="0041400B">
      <w:pPr>
        <w:rPr>
          <w:lang w:val="uk-UA"/>
        </w:rPr>
      </w:pPr>
    </w:p>
    <w:sectPr w:rsidR="0041400B" w:rsidRPr="007E48BC" w:rsidSect="0056734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A06"/>
    <w:rsid w:val="00025C96"/>
    <w:rsid w:val="0041400B"/>
    <w:rsid w:val="0056734B"/>
    <w:rsid w:val="006F1A06"/>
    <w:rsid w:val="006F73CE"/>
    <w:rsid w:val="00720B02"/>
    <w:rsid w:val="007D2996"/>
    <w:rsid w:val="007E48BC"/>
    <w:rsid w:val="00C0698F"/>
    <w:rsid w:val="00C626DA"/>
    <w:rsid w:val="00FE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5D0F8-5EFF-41E5-882D-E1206FEE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A06"/>
    <w:rPr>
      <w:rFonts w:ascii="Times New Roman" w:eastAsia="SimSun" w:hAnsi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rsid w:val="006F1A06"/>
  </w:style>
  <w:style w:type="character" w:customStyle="1" w:styleId="rvts23">
    <w:name w:val="rvts23"/>
    <w:rsid w:val="006F1A06"/>
  </w:style>
  <w:style w:type="character" w:customStyle="1" w:styleId="rvts44">
    <w:name w:val="rvts44"/>
    <w:rsid w:val="006F1A06"/>
  </w:style>
  <w:style w:type="paragraph" w:customStyle="1" w:styleId="rvps2">
    <w:name w:val="rvps2"/>
    <w:basedOn w:val="a"/>
    <w:rsid w:val="006F1A06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styleId="a3">
    <w:name w:val="Hyperlink"/>
    <w:uiPriority w:val="99"/>
    <w:semiHidden/>
    <w:unhideWhenUsed/>
    <w:rsid w:val="00FE0FCB"/>
    <w:rPr>
      <w:color w:val="0000FF"/>
      <w:u w:val="single"/>
    </w:rPr>
  </w:style>
  <w:style w:type="paragraph" w:styleId="a4">
    <w:name w:val="No Spacing"/>
    <w:uiPriority w:val="1"/>
    <w:qFormat/>
    <w:rsid w:val="007E48BC"/>
    <w:rPr>
      <w:rFonts w:ascii="Times New Roman" w:eastAsia="SimSun" w:hAnsi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0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94107B-A3F6-4908-A180-F13BB6B699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AAD7C9-C70E-452C-96D9-7C8D82AB42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479785-2285-43D0-80EE-FEBD0441AE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2188</Words>
  <Characters>1248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2020-07-01T14:58:00Z</dcterms:created>
  <dcterms:modified xsi:type="dcterms:W3CDTF">2020-07-01T14:58:00Z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