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415D4B" w14:textId="7F0F213F" w:rsidR="00AC2352" w:rsidRPr="00AC2352" w:rsidRDefault="00AC2352" w:rsidP="00AC2352">
      <w:pPr>
        <w:spacing w:after="0" w:line="276" w:lineRule="auto"/>
        <w:ind w:left="495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AC2352">
        <w:rPr>
          <w:rFonts w:ascii="Times New Roman" w:eastAsia="Times New Roman" w:hAnsi="Times New Roman"/>
          <w:b/>
          <w:sz w:val="28"/>
          <w:szCs w:val="28"/>
          <w:lang w:eastAsia="ru-RU"/>
        </w:rPr>
        <w:t>Голові</w:t>
      </w:r>
      <w:proofErr w:type="spellEnd"/>
      <w:r w:rsidRPr="00AC235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Комітету з питань</w:t>
      </w:r>
    </w:p>
    <w:p w14:paraId="7BA4C7BB" w14:textId="77777777" w:rsidR="00AC2352" w:rsidRPr="00AC2352" w:rsidRDefault="00AC2352" w:rsidP="00AC2352">
      <w:pPr>
        <w:spacing w:after="0" w:line="276" w:lineRule="auto"/>
        <w:ind w:left="495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C235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транспорту та </w:t>
      </w:r>
      <w:proofErr w:type="spellStart"/>
      <w:r w:rsidRPr="00AC2352">
        <w:rPr>
          <w:rFonts w:ascii="Times New Roman" w:eastAsia="Times New Roman" w:hAnsi="Times New Roman"/>
          <w:b/>
          <w:sz w:val="28"/>
          <w:szCs w:val="28"/>
          <w:lang w:eastAsia="ru-RU"/>
        </w:rPr>
        <w:t>інфраструктури</w:t>
      </w:r>
      <w:proofErr w:type="spellEnd"/>
    </w:p>
    <w:p w14:paraId="7B8F47B1" w14:textId="77777777" w:rsidR="00AC2352" w:rsidRPr="00AC2352" w:rsidRDefault="00AC2352" w:rsidP="00AC2352">
      <w:pPr>
        <w:spacing w:after="0" w:line="276" w:lineRule="auto"/>
        <w:ind w:left="495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C2352">
        <w:rPr>
          <w:rFonts w:ascii="Times New Roman" w:eastAsia="Times New Roman" w:hAnsi="Times New Roman"/>
          <w:b/>
          <w:sz w:val="28"/>
          <w:szCs w:val="28"/>
          <w:lang w:eastAsia="ru-RU"/>
        </w:rPr>
        <w:t>Ю. КІСЄЛЮ</w:t>
      </w:r>
    </w:p>
    <w:p w14:paraId="19B9DA14" w14:textId="77777777" w:rsidR="00AC2352" w:rsidRPr="00AC2352" w:rsidRDefault="00AC2352" w:rsidP="00AC2352">
      <w:pPr>
        <w:spacing w:after="0" w:line="360" w:lineRule="auto"/>
        <w:rPr>
          <w:rFonts w:ascii="Times New Roman" w:eastAsia="Times New Roman" w:hAnsi="Times New Roman"/>
          <w:i/>
          <w:lang w:val="uk-UA" w:eastAsia="ru-RU"/>
        </w:rPr>
      </w:pPr>
      <w:r w:rsidRPr="00AC2352">
        <w:rPr>
          <w:rFonts w:ascii="Times New Roman" w:eastAsia="Times New Roman" w:hAnsi="Times New Roman"/>
          <w:i/>
          <w:lang w:val="uk-UA" w:eastAsia="ru-RU"/>
        </w:rPr>
        <w:t>Щодо розгляду законопроекту</w:t>
      </w:r>
    </w:p>
    <w:p w14:paraId="4FB4990C" w14:textId="77777777" w:rsidR="004D4322" w:rsidRDefault="004D4322" w:rsidP="00AC2352">
      <w:pPr>
        <w:tabs>
          <w:tab w:val="left" w:pos="4927"/>
        </w:tabs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6435ADF" w14:textId="43E5532C" w:rsidR="00AC2352" w:rsidRPr="00AC2352" w:rsidRDefault="00AC2352" w:rsidP="00AC2352">
      <w:pPr>
        <w:tabs>
          <w:tab w:val="left" w:pos="4927"/>
        </w:tabs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AC2352">
        <w:rPr>
          <w:rFonts w:ascii="Times New Roman" w:eastAsia="Times New Roman" w:hAnsi="Times New Roman"/>
          <w:b/>
          <w:sz w:val="28"/>
          <w:szCs w:val="28"/>
          <w:lang w:eastAsia="ru-RU"/>
        </w:rPr>
        <w:t>Шановний</w:t>
      </w:r>
      <w:proofErr w:type="spellEnd"/>
      <w:r w:rsidRPr="00AC235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AC2352">
        <w:rPr>
          <w:rFonts w:ascii="Times New Roman" w:eastAsia="Times New Roman" w:hAnsi="Times New Roman"/>
          <w:b/>
          <w:sz w:val="28"/>
          <w:szCs w:val="28"/>
          <w:lang w:eastAsia="ru-RU"/>
        </w:rPr>
        <w:t>Юрію</w:t>
      </w:r>
      <w:proofErr w:type="spellEnd"/>
      <w:r w:rsidRPr="00AC235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Григоровичу!</w:t>
      </w:r>
    </w:p>
    <w:p w14:paraId="7101FFC4" w14:textId="77777777" w:rsidR="00AC2352" w:rsidRPr="00AC2352" w:rsidRDefault="00AC2352" w:rsidP="00AC2352">
      <w:pPr>
        <w:tabs>
          <w:tab w:val="left" w:pos="3926"/>
        </w:tabs>
        <w:spacing w:after="0" w:line="240" w:lineRule="auto"/>
        <w:ind w:firstLine="900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 w:rsidRPr="00AC2352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</w:p>
    <w:p w14:paraId="74BDEB79" w14:textId="67029A84" w:rsidR="00AC2352" w:rsidRPr="00AC2352" w:rsidRDefault="00AC2352" w:rsidP="00AC23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Комітет з питань інтеграції України </w:t>
      </w:r>
      <w:r w:rsidR="004D4322">
        <w:rPr>
          <w:rFonts w:ascii="Times New Roman" w:eastAsia="Times New Roman" w:hAnsi="Times New Roman"/>
          <w:sz w:val="28"/>
          <w:szCs w:val="28"/>
          <w:lang w:val="uk-UA" w:eastAsia="ru-RU"/>
        </w:rPr>
        <w:t>до</w:t>
      </w: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Європейськ</w:t>
      </w:r>
      <w:r w:rsidR="004D4322">
        <w:rPr>
          <w:rFonts w:ascii="Times New Roman" w:eastAsia="Times New Roman" w:hAnsi="Times New Roman"/>
          <w:sz w:val="28"/>
          <w:szCs w:val="28"/>
          <w:lang w:val="uk-UA" w:eastAsia="ru-RU"/>
        </w:rPr>
        <w:t>ого</w:t>
      </w: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Союз</w:t>
      </w:r>
      <w:r w:rsidR="004D4322">
        <w:rPr>
          <w:rFonts w:ascii="Times New Roman" w:eastAsia="Times New Roman" w:hAnsi="Times New Roman"/>
          <w:sz w:val="28"/>
          <w:szCs w:val="28"/>
          <w:lang w:val="uk-UA" w:eastAsia="ru-RU"/>
        </w:rPr>
        <w:t>у</w:t>
      </w: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розглянувши на своєму засіданні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27.0</w:t>
      </w:r>
      <w:r w:rsidR="004D4322">
        <w:rPr>
          <w:rFonts w:ascii="Times New Roman" w:eastAsia="Times New Roman" w:hAnsi="Times New Roman"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.202</w:t>
      </w:r>
      <w:r w:rsidR="004D4322">
        <w:rPr>
          <w:rFonts w:ascii="Times New Roman" w:eastAsia="Times New Roman" w:hAnsi="Times New Roman"/>
          <w:sz w:val="28"/>
          <w:szCs w:val="28"/>
          <w:lang w:val="uk-UA" w:eastAsia="ru-RU"/>
        </w:rPr>
        <w:t>1</w:t>
      </w: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р. проект </w:t>
      </w:r>
      <w:r w:rsidR="004D4322" w:rsidRPr="004D432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Закону про </w:t>
      </w:r>
      <w:proofErr w:type="spellStart"/>
      <w:r w:rsidR="004D4322" w:rsidRPr="004D432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внесення</w:t>
      </w:r>
      <w:proofErr w:type="spellEnd"/>
      <w:r w:rsidR="004D4322" w:rsidRPr="004D432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4D4322" w:rsidRPr="004D432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змін</w:t>
      </w:r>
      <w:proofErr w:type="spellEnd"/>
      <w:r w:rsidR="004D4322" w:rsidRPr="004D432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до Закону України "Про </w:t>
      </w:r>
      <w:proofErr w:type="spellStart"/>
      <w:r w:rsidR="004D4322" w:rsidRPr="004D432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джерела</w:t>
      </w:r>
      <w:proofErr w:type="spellEnd"/>
      <w:r w:rsidR="004D4322" w:rsidRPr="004D432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4D4322" w:rsidRPr="004D432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фінансування</w:t>
      </w:r>
      <w:proofErr w:type="spellEnd"/>
      <w:r w:rsidR="004D4322" w:rsidRPr="004D432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4D4322" w:rsidRPr="004D432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дорожнього</w:t>
      </w:r>
      <w:proofErr w:type="spellEnd"/>
      <w:r w:rsidR="004D4322" w:rsidRPr="004D432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4D4322" w:rsidRPr="004D432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господарства</w:t>
      </w:r>
      <w:proofErr w:type="spellEnd"/>
      <w:r w:rsidR="004D4322" w:rsidRPr="004D432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України” </w:t>
      </w:r>
      <w:proofErr w:type="spellStart"/>
      <w:r w:rsidR="004D4322" w:rsidRPr="004D432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щодо</w:t>
      </w:r>
      <w:proofErr w:type="spellEnd"/>
      <w:r w:rsidR="004D4322" w:rsidRPr="004D432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4D4322" w:rsidRPr="004D432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застосування</w:t>
      </w:r>
      <w:proofErr w:type="spellEnd"/>
      <w:r w:rsidR="004D4322" w:rsidRPr="004D432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формульного </w:t>
      </w:r>
      <w:proofErr w:type="spellStart"/>
      <w:r w:rsidR="004D4322" w:rsidRPr="004D432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розподілу</w:t>
      </w:r>
      <w:proofErr w:type="spellEnd"/>
      <w:r w:rsidR="004D4322" w:rsidRPr="004D432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4D4322" w:rsidRPr="004D432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субвенції</w:t>
      </w:r>
      <w:proofErr w:type="spellEnd"/>
      <w:r w:rsidR="004D4322" w:rsidRPr="004D432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на дороги (реєстр.№3921)</w:t>
      </w: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визнав його положення такими, що регулюються національним законодавством країн-членів Європейського Союзу та не підпадають під дію </w:t>
      </w:r>
      <w:r w:rsidRPr="00AC2352">
        <w:rPr>
          <w:rFonts w:ascii="Times New Roman" w:eastAsia="Times New Roman" w:hAnsi="Times New Roman"/>
          <w:sz w:val="28"/>
          <w:szCs w:val="24"/>
          <w:lang w:val="uk-UA" w:eastAsia="ru-RU"/>
        </w:rPr>
        <w:t>міжнародно-правових зобов’язань України у сфері європейської інтеграції</w:t>
      </w: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14:paraId="34FF891A" w14:textId="346DCBA5" w:rsidR="00AC2352" w:rsidRDefault="00AC2352" w:rsidP="00AC23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14:paraId="732A5194" w14:textId="77777777" w:rsidR="00AC2352" w:rsidRPr="00AC2352" w:rsidRDefault="00AC2352" w:rsidP="00AC23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4A3B85EF" w14:textId="77777777" w:rsidR="00AC2352" w:rsidRPr="00AC2352" w:rsidRDefault="00AC2352" w:rsidP="00AC2352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>З повагою</w:t>
      </w:r>
    </w:p>
    <w:p w14:paraId="688DF358" w14:textId="77777777" w:rsidR="00AC2352" w:rsidRPr="00AC2352" w:rsidRDefault="00AC2352" w:rsidP="00AC2352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</w:p>
    <w:p w14:paraId="40AF6B9B" w14:textId="77777777" w:rsidR="00006011" w:rsidRDefault="00006011" w:rsidP="00006011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Перший заступник</w:t>
      </w:r>
    </w:p>
    <w:p w14:paraId="24BFE657" w14:textId="77777777" w:rsidR="00006011" w:rsidRPr="00AC2352" w:rsidRDefault="00006011" w:rsidP="00006011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 w:rsidRPr="00AC2352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Голо</w:t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ва Комітету</w:t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  <w:r w:rsidRPr="00AC2352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 xml:space="preserve">  </w:t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  <w:t>В.ГАЛАЙЧУК</w:t>
      </w:r>
    </w:p>
    <w:p w14:paraId="5E819789" w14:textId="47531F99" w:rsidR="00F243A1" w:rsidRPr="00F243A1" w:rsidRDefault="00F243A1" w:rsidP="00F243A1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</w:p>
    <w:p w14:paraId="0FA67FE8" w14:textId="77777777" w:rsidR="00A7635E" w:rsidRPr="00700C59" w:rsidRDefault="00A7635E" w:rsidP="00B55DE0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</w:p>
    <w:sectPr w:rsidR="00A7635E" w:rsidRPr="00700C59" w:rsidSect="00B55DE0">
      <w:headerReference w:type="default" r:id="rId7"/>
      <w:headerReference w:type="first" r:id="rId8"/>
      <w:footerReference w:type="first" r:id="rId9"/>
      <w:pgSz w:w="11906" w:h="16838"/>
      <w:pgMar w:top="1134" w:right="851" w:bottom="1134" w:left="1701" w:header="658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1D76F1" w14:textId="77777777" w:rsidR="008B646B" w:rsidRDefault="008B646B" w:rsidP="005E306B">
      <w:pPr>
        <w:spacing w:after="0" w:line="240" w:lineRule="auto"/>
      </w:pPr>
      <w:r>
        <w:separator/>
      </w:r>
    </w:p>
  </w:endnote>
  <w:endnote w:type="continuationSeparator" w:id="0">
    <w:p w14:paraId="5C505DBE" w14:textId="77777777" w:rsidR="008B646B" w:rsidRDefault="008B646B" w:rsidP="005E306B">
      <w:pPr>
        <w:spacing w:after="0" w:line="240" w:lineRule="auto"/>
      </w:pPr>
      <w:r>
        <w:continuationSeparator/>
      </w:r>
    </w:p>
  </w:endnote>
  <w:endnote w:type="continuationNotice" w:id="1">
    <w:p w14:paraId="5293EB9D" w14:textId="77777777" w:rsidR="008B646B" w:rsidRDefault="008B646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3482751"/>
      <w:docPartObj>
        <w:docPartGallery w:val="Page Numbers (Bottom of Page)"/>
        <w:docPartUnique/>
      </w:docPartObj>
    </w:sdtPr>
    <w:sdtEndPr/>
    <w:sdtContent>
      <w:p w14:paraId="0FA67FFA" w14:textId="77777777" w:rsidR="006C2E8F" w:rsidRDefault="008B646B">
        <w:pPr>
          <w:pStyle w:val="a5"/>
          <w:jc w:val="center"/>
        </w:pPr>
      </w:p>
    </w:sdtContent>
  </w:sdt>
  <w:p w14:paraId="0FA67FFB" w14:textId="77777777" w:rsidR="006C2E8F" w:rsidRDefault="006C2E8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49E68C" w14:textId="77777777" w:rsidR="008B646B" w:rsidRDefault="008B646B" w:rsidP="005E306B">
      <w:pPr>
        <w:spacing w:after="0" w:line="240" w:lineRule="auto"/>
      </w:pPr>
      <w:r>
        <w:separator/>
      </w:r>
    </w:p>
  </w:footnote>
  <w:footnote w:type="continuationSeparator" w:id="0">
    <w:p w14:paraId="776D705B" w14:textId="77777777" w:rsidR="008B646B" w:rsidRDefault="008B646B" w:rsidP="005E306B">
      <w:pPr>
        <w:spacing w:after="0" w:line="240" w:lineRule="auto"/>
      </w:pPr>
      <w:r>
        <w:continuationSeparator/>
      </w:r>
    </w:p>
  </w:footnote>
  <w:footnote w:type="continuationNotice" w:id="1">
    <w:p w14:paraId="09F7730E" w14:textId="77777777" w:rsidR="008B646B" w:rsidRDefault="008B646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A67FED" w14:textId="77777777" w:rsidR="006C2E8F" w:rsidRDefault="006C2E8F" w:rsidP="00AD7F82">
    <w:pPr>
      <w:pStyle w:val="a3"/>
      <w:tabs>
        <w:tab w:val="clear" w:pos="9355"/>
      </w:tabs>
      <w:jc w:val="cent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57" w:type="dxa"/>
      <w:tblInd w:w="-156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1957"/>
    </w:tblGrid>
    <w:tr w:rsidR="006C2E8F" w:rsidRPr="00AD7F82" w14:paraId="0FA67FF4" w14:textId="77777777" w:rsidTr="00B55DE0">
      <w:tc>
        <w:tcPr>
          <w:tcW w:w="11957" w:type="dxa"/>
          <w:tcBorders>
            <w:top w:val="nil"/>
            <w:left w:val="nil"/>
            <w:bottom w:val="nil"/>
            <w:right w:val="nil"/>
          </w:tcBorders>
        </w:tcPr>
        <w:p w14:paraId="0FA67FEE" w14:textId="77777777" w:rsidR="006C2E8F" w:rsidRPr="00AD7F82" w:rsidRDefault="006C2E8F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14:paraId="0FA67FEF" w14:textId="77777777" w:rsidR="006C2E8F" w:rsidRPr="00AD7F82" w:rsidRDefault="006C2E8F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14:paraId="0FA67FF0" w14:textId="77777777" w:rsidR="006C2E8F" w:rsidRPr="00AD7F82" w:rsidRDefault="006C2E8F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14:paraId="0FA67FF1" w14:textId="77777777" w:rsidR="006C2E8F" w:rsidRPr="0021032F" w:rsidRDefault="006C2E8F" w:rsidP="0021032F">
          <w:pPr>
            <w:pStyle w:val="a3"/>
            <w:tabs>
              <w:tab w:val="clear" w:pos="4677"/>
              <w:tab w:val="clear" w:pos="9355"/>
            </w:tabs>
            <w:spacing w:before="80"/>
            <w:jc w:val="center"/>
            <w:rPr>
              <w:rFonts w:ascii="Times New Roman" w:hAnsi="Times New Roman"/>
              <w:color w:val="1829A8"/>
              <w:spacing w:val="20"/>
              <w:sz w:val="34"/>
              <w:szCs w:val="34"/>
            </w:rPr>
          </w:pPr>
          <w:r w:rsidRPr="0021032F">
            <w:rPr>
              <w:noProof/>
              <w:spacing w:val="20"/>
              <w:sz w:val="34"/>
              <w:szCs w:val="34"/>
              <w:lang w:val="uk-UA" w:eastAsia="uk-UA"/>
            </w:rPr>
            <w:drawing>
              <wp:anchor distT="360045" distB="0" distL="114300" distR="114300" simplePos="0" relativeHeight="251658240" behindDoc="0" locked="0" layoutInCell="1" allowOverlap="1" wp14:anchorId="0FA67FFC" wp14:editId="0FA67FFD">
                <wp:simplePos x="0" y="0"/>
                <wp:positionH relativeFrom="margin">
                  <wp:posOffset>3474085</wp:posOffset>
                </wp:positionH>
                <wp:positionV relativeFrom="paragraph">
                  <wp:posOffset>-801370</wp:posOffset>
                </wp:positionV>
                <wp:extent cx="461010" cy="636905"/>
                <wp:effectExtent l="0" t="0" r="0" b="0"/>
                <wp:wrapSquare wrapText="bothSides"/>
                <wp:docPr id="6" name="Рисунок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6369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ВЕРХОВНА РАДА УКРАЇНИ</w:t>
          </w:r>
        </w:p>
        <w:p w14:paraId="0FA67FF2" w14:textId="1BB9FBDE" w:rsidR="006C2E8F" w:rsidRPr="00D22048" w:rsidRDefault="006C2E8F" w:rsidP="00CA7044">
          <w:pPr>
            <w:pStyle w:val="a3"/>
            <w:tabs>
              <w:tab w:val="clear" w:pos="4677"/>
              <w:tab w:val="clear" w:pos="9355"/>
            </w:tabs>
            <w:spacing w:before="100"/>
            <w:jc w:val="center"/>
            <w:rPr>
              <w:rFonts w:ascii="Times New Roman" w:hAnsi="Times New Roman"/>
              <w:b/>
              <w:color w:val="1829A8"/>
              <w:spacing w:val="20"/>
              <w:sz w:val="24"/>
              <w:szCs w:val="24"/>
            </w:rPr>
          </w:pPr>
          <w:r w:rsidRPr="00C86266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Комітет з питань</w:t>
          </w:r>
          <w:r w:rsidR="004D4322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 xml:space="preserve"> інтеграції України до</w:t>
          </w:r>
          <w:r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 xml:space="preserve"> Європейськ</w:t>
          </w:r>
          <w:r w:rsidR="004D4322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ого</w:t>
          </w:r>
          <w:r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 xml:space="preserve"> Союз</w:t>
          </w:r>
          <w:r w:rsidR="004D4322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у</w:t>
          </w:r>
        </w:p>
        <w:p w14:paraId="0FA67FF3" w14:textId="77777777" w:rsidR="006C2E8F" w:rsidRPr="009865D4" w:rsidRDefault="006C2E8F" w:rsidP="009865D4">
          <w:pPr>
            <w:pStyle w:val="a3"/>
            <w:tabs>
              <w:tab w:val="clear" w:pos="4677"/>
              <w:tab w:val="clear" w:pos="9355"/>
            </w:tabs>
            <w:spacing w:before="160" w:after="60"/>
            <w:jc w:val="center"/>
            <w:rPr>
              <w:color w:val="002060"/>
              <w:sz w:val="20"/>
              <w:szCs w:val="20"/>
            </w:rPr>
          </w:pPr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0</w:t>
          </w:r>
          <w:r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1008, м.Київ-8, вул. М. Грушевського, 5, </w:t>
          </w:r>
          <w:proofErr w:type="spellStart"/>
          <w:r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тел</w:t>
          </w:r>
          <w:proofErr w:type="spellEnd"/>
          <w:r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.</w:t>
          </w:r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: </w:t>
          </w:r>
          <w:r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2</w:t>
          </w:r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55</w:t>
          </w:r>
          <w:r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-</w:t>
          </w:r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34</w:t>
          </w:r>
          <w:r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-</w:t>
          </w:r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42, факс</w:t>
          </w:r>
          <w:r w:rsidRPr="004C53C1">
            <w:rPr>
              <w:rFonts w:ascii="Times New Roman" w:hAnsi="Times New Roman"/>
              <w:color w:val="1829A8"/>
              <w:sz w:val="20"/>
              <w:szCs w:val="20"/>
            </w:rPr>
            <w:t>:</w:t>
          </w:r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255-33-13, </w:t>
          </w:r>
          <w:r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e</w:t>
          </w:r>
          <w:r w:rsidRPr="009865D4">
            <w:rPr>
              <w:rFonts w:ascii="Times New Roman" w:hAnsi="Times New Roman"/>
              <w:color w:val="1829A8"/>
              <w:sz w:val="20"/>
              <w:szCs w:val="20"/>
            </w:rPr>
            <w:t>-</w:t>
          </w:r>
          <w:r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mail</w:t>
          </w:r>
          <w:r w:rsidRPr="009865D4">
            <w:rPr>
              <w:rFonts w:ascii="Times New Roman" w:hAnsi="Times New Roman"/>
              <w:color w:val="1829A8"/>
              <w:sz w:val="20"/>
              <w:szCs w:val="20"/>
            </w:rPr>
            <w:t xml:space="preserve">: </w:t>
          </w:r>
          <w:proofErr w:type="spellStart"/>
          <w:r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comeuroint</w:t>
          </w:r>
          <w:proofErr w:type="spellEnd"/>
          <w:r w:rsidRPr="009865D4">
            <w:rPr>
              <w:rFonts w:ascii="Times New Roman" w:hAnsi="Times New Roman"/>
              <w:color w:val="1829A8"/>
              <w:sz w:val="20"/>
              <w:szCs w:val="20"/>
            </w:rPr>
            <w:t>@</w:t>
          </w:r>
          <w:r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v</w:t>
          </w:r>
          <w:r w:rsidRPr="009865D4">
            <w:rPr>
              <w:rFonts w:ascii="Times New Roman" w:hAnsi="Times New Roman"/>
              <w:color w:val="1829A8"/>
              <w:sz w:val="20"/>
              <w:szCs w:val="20"/>
            </w:rPr>
            <w:t>.</w:t>
          </w:r>
          <w:proofErr w:type="spellStart"/>
          <w:r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rada</w:t>
          </w:r>
          <w:proofErr w:type="spellEnd"/>
          <w:r w:rsidRPr="009865D4">
            <w:rPr>
              <w:rFonts w:ascii="Times New Roman" w:hAnsi="Times New Roman"/>
              <w:color w:val="1829A8"/>
              <w:sz w:val="20"/>
              <w:szCs w:val="20"/>
            </w:rPr>
            <w:t>.</w:t>
          </w:r>
          <w:proofErr w:type="spellStart"/>
          <w:r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gov</w:t>
          </w:r>
          <w:proofErr w:type="spellEnd"/>
          <w:r w:rsidRPr="009865D4">
            <w:rPr>
              <w:rFonts w:ascii="Times New Roman" w:hAnsi="Times New Roman"/>
              <w:color w:val="1829A8"/>
              <w:sz w:val="20"/>
              <w:szCs w:val="20"/>
            </w:rPr>
            <w:t>.</w:t>
          </w:r>
          <w:proofErr w:type="spellStart"/>
          <w:r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ua</w:t>
          </w:r>
          <w:proofErr w:type="spellEnd"/>
        </w:p>
      </w:tc>
    </w:tr>
  </w:tbl>
  <w:tbl>
    <w:tblPr>
      <w:tblStyle w:val="a7"/>
      <w:tblW w:w="11887" w:type="dxa"/>
      <w:tblInd w:w="-1680" w:type="dxa"/>
      <w:tblBorders>
        <w:top w:val="thinThickMediumGap" w:sz="12" w:space="0" w:color="0033CC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7"/>
      <w:gridCol w:w="9714"/>
      <w:gridCol w:w="1086"/>
    </w:tblGrid>
    <w:tr w:rsidR="006C2E8F" w:rsidRPr="00053776" w14:paraId="0FA67FF8" w14:textId="77777777" w:rsidTr="006C2E8F">
      <w:tc>
        <w:tcPr>
          <w:tcW w:w="1087" w:type="dxa"/>
          <w:tcBorders>
            <w:top w:val="nil"/>
          </w:tcBorders>
        </w:tcPr>
        <w:p w14:paraId="0FA67FF5" w14:textId="77777777" w:rsidR="006C2E8F" w:rsidRPr="00053776" w:rsidRDefault="006C2E8F" w:rsidP="00B55DE0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9714" w:type="dxa"/>
        </w:tcPr>
        <w:p w14:paraId="0FA67FF6" w14:textId="77777777" w:rsidR="006C2E8F" w:rsidRPr="00053776" w:rsidRDefault="006C2E8F" w:rsidP="00B55DE0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1086" w:type="dxa"/>
          <w:tcBorders>
            <w:top w:val="nil"/>
          </w:tcBorders>
        </w:tcPr>
        <w:p w14:paraId="0FA67FF7" w14:textId="77777777" w:rsidR="006C2E8F" w:rsidRPr="00053776" w:rsidRDefault="006C2E8F" w:rsidP="00B55DE0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</w:tr>
  </w:tbl>
  <w:p w14:paraId="0FA67FF9" w14:textId="77777777" w:rsidR="006C2E8F" w:rsidRPr="004F7B8A" w:rsidRDefault="006C2E8F" w:rsidP="004F7B8A">
    <w:pPr>
      <w:pStyle w:val="a3"/>
      <w:tabs>
        <w:tab w:val="clear" w:pos="4677"/>
        <w:tab w:val="clear" w:pos="9355"/>
      </w:tabs>
      <w:rPr>
        <w:rFonts w:ascii="Times New Roman" w:hAnsi="Times New Roman"/>
        <w:color w:val="002060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24C"/>
    <w:rsid w:val="00006011"/>
    <w:rsid w:val="000163C3"/>
    <w:rsid w:val="00097638"/>
    <w:rsid w:val="000F1586"/>
    <w:rsid w:val="000F6BEA"/>
    <w:rsid w:val="00141617"/>
    <w:rsid w:val="0019108F"/>
    <w:rsid w:val="001966F0"/>
    <w:rsid w:val="001D3C24"/>
    <w:rsid w:val="001E7AD6"/>
    <w:rsid w:val="0021032F"/>
    <w:rsid w:val="00235CD7"/>
    <w:rsid w:val="002A5D4C"/>
    <w:rsid w:val="002B5FC1"/>
    <w:rsid w:val="002C4FBE"/>
    <w:rsid w:val="002D0561"/>
    <w:rsid w:val="002E0A18"/>
    <w:rsid w:val="002E31BF"/>
    <w:rsid w:val="002E44DA"/>
    <w:rsid w:val="003276A1"/>
    <w:rsid w:val="003D0996"/>
    <w:rsid w:val="003D1CBA"/>
    <w:rsid w:val="00451750"/>
    <w:rsid w:val="004852FA"/>
    <w:rsid w:val="00493B89"/>
    <w:rsid w:val="004A60C5"/>
    <w:rsid w:val="004C0889"/>
    <w:rsid w:val="004C53C1"/>
    <w:rsid w:val="004D4322"/>
    <w:rsid w:val="004E4F5C"/>
    <w:rsid w:val="004F7B8A"/>
    <w:rsid w:val="0050620F"/>
    <w:rsid w:val="00545919"/>
    <w:rsid w:val="0055005A"/>
    <w:rsid w:val="0056039F"/>
    <w:rsid w:val="0056352F"/>
    <w:rsid w:val="005A4728"/>
    <w:rsid w:val="005B71F5"/>
    <w:rsid w:val="005C5FA2"/>
    <w:rsid w:val="005C674D"/>
    <w:rsid w:val="005E306B"/>
    <w:rsid w:val="005F20B5"/>
    <w:rsid w:val="00626A3E"/>
    <w:rsid w:val="00660B13"/>
    <w:rsid w:val="0066623D"/>
    <w:rsid w:val="0068205D"/>
    <w:rsid w:val="006C2E8F"/>
    <w:rsid w:val="006F10E8"/>
    <w:rsid w:val="00700C59"/>
    <w:rsid w:val="007101A6"/>
    <w:rsid w:val="00713E93"/>
    <w:rsid w:val="0073224C"/>
    <w:rsid w:val="0075224D"/>
    <w:rsid w:val="007A0252"/>
    <w:rsid w:val="007D011F"/>
    <w:rsid w:val="007F5D91"/>
    <w:rsid w:val="0080545D"/>
    <w:rsid w:val="0082685D"/>
    <w:rsid w:val="0084269F"/>
    <w:rsid w:val="008A28EB"/>
    <w:rsid w:val="008B5894"/>
    <w:rsid w:val="008B646B"/>
    <w:rsid w:val="00945B68"/>
    <w:rsid w:val="00957D31"/>
    <w:rsid w:val="009847C5"/>
    <w:rsid w:val="009865D4"/>
    <w:rsid w:val="009A720A"/>
    <w:rsid w:val="00A00059"/>
    <w:rsid w:val="00A60747"/>
    <w:rsid w:val="00A6661B"/>
    <w:rsid w:val="00A67B03"/>
    <w:rsid w:val="00A7635E"/>
    <w:rsid w:val="00A76A60"/>
    <w:rsid w:val="00A833C8"/>
    <w:rsid w:val="00AC2352"/>
    <w:rsid w:val="00AD7F82"/>
    <w:rsid w:val="00B311E8"/>
    <w:rsid w:val="00B50C60"/>
    <w:rsid w:val="00B533AF"/>
    <w:rsid w:val="00B55DE0"/>
    <w:rsid w:val="00BB1827"/>
    <w:rsid w:val="00BD0801"/>
    <w:rsid w:val="00BF1E95"/>
    <w:rsid w:val="00C11FB6"/>
    <w:rsid w:val="00C27AE9"/>
    <w:rsid w:val="00C808C1"/>
    <w:rsid w:val="00C86266"/>
    <w:rsid w:val="00CA7044"/>
    <w:rsid w:val="00CC39A1"/>
    <w:rsid w:val="00CD4A38"/>
    <w:rsid w:val="00CE3E1B"/>
    <w:rsid w:val="00CE6A4B"/>
    <w:rsid w:val="00D22048"/>
    <w:rsid w:val="00D242C2"/>
    <w:rsid w:val="00D37FA2"/>
    <w:rsid w:val="00D52549"/>
    <w:rsid w:val="00D57E1B"/>
    <w:rsid w:val="00DF0115"/>
    <w:rsid w:val="00DF6910"/>
    <w:rsid w:val="00E55BF0"/>
    <w:rsid w:val="00E870BB"/>
    <w:rsid w:val="00EB2F8E"/>
    <w:rsid w:val="00F243A1"/>
    <w:rsid w:val="00F55423"/>
    <w:rsid w:val="00F91DD3"/>
    <w:rsid w:val="00FC3DF4"/>
    <w:rsid w:val="00FF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A67FE8"/>
  <w15:docId w15:val="{7E9EAC5E-EEBA-415F-BF44-EB744AB3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3C3"/>
    <w:pPr>
      <w:spacing w:after="160" w:line="259" w:lineRule="auto"/>
    </w:pPr>
    <w:rPr>
      <w:lang w:val="ru-RU"/>
    </w:rPr>
  </w:style>
  <w:style w:type="paragraph" w:styleId="1">
    <w:name w:val="heading 1"/>
    <w:basedOn w:val="a"/>
    <w:next w:val="a"/>
    <w:link w:val="10"/>
    <w:qFormat/>
    <w:locked/>
    <w:rsid w:val="00AC23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700C5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locked/>
    <w:rsid w:val="005E306B"/>
    <w:rPr>
      <w:rFonts w:cs="Times New Roman"/>
    </w:rPr>
  </w:style>
  <w:style w:type="paragraph" w:styleId="a5">
    <w:name w:val="footer"/>
    <w:basedOn w:val="a"/>
    <w:link w:val="a6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locked/>
    <w:rsid w:val="005E306B"/>
    <w:rPr>
      <w:rFonts w:cs="Times New Roman"/>
    </w:rPr>
  </w:style>
  <w:style w:type="table" w:styleId="a7">
    <w:name w:val="Table Grid"/>
    <w:basedOn w:val="a1"/>
    <w:uiPriority w:val="99"/>
    <w:rsid w:val="005E306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CE3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CE3E1B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C8626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700C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character" w:styleId="ab">
    <w:name w:val="Strong"/>
    <w:qFormat/>
    <w:locked/>
    <w:rsid w:val="00700C59"/>
    <w:rPr>
      <w:b/>
      <w:bCs/>
    </w:rPr>
  </w:style>
  <w:style w:type="paragraph" w:styleId="31">
    <w:name w:val="Body Text Indent 3"/>
    <w:basedOn w:val="a"/>
    <w:link w:val="32"/>
    <w:rsid w:val="00700C59"/>
    <w:pPr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32">
    <w:name w:val="Основний текст з відступом 3 Знак"/>
    <w:basedOn w:val="a0"/>
    <w:link w:val="31"/>
    <w:rsid w:val="00700C59"/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rsid w:val="00AC235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06707-CA66-4055-BD72-3E9ED9EA7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435</Words>
  <Characters>249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Василівна Філь</dc:creator>
  <cp:keywords/>
  <dc:description/>
  <cp:lastModifiedBy>Альона Вікторівна Найденко</cp:lastModifiedBy>
  <cp:revision>22</cp:revision>
  <cp:lastPrinted>2019-11-08T11:28:00Z</cp:lastPrinted>
  <dcterms:created xsi:type="dcterms:W3CDTF">2020-03-31T08:08:00Z</dcterms:created>
  <dcterms:modified xsi:type="dcterms:W3CDTF">2021-01-29T10:08:00Z</dcterms:modified>
</cp:coreProperties>
</file>