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C" w:rsidRPr="00C92F4D" w:rsidRDefault="00EF5F8C" w:rsidP="00EF5F8C">
      <w:pPr>
        <w:ind w:firstLine="6660"/>
        <w:rPr>
          <w:lang w:val="uk-UA"/>
        </w:rPr>
      </w:pPr>
      <w:bookmarkStart w:id="0" w:name="_GoBack"/>
      <w:bookmarkEnd w:id="0"/>
      <w:r w:rsidRPr="00C92F4D">
        <w:rPr>
          <w:lang w:val="uk-UA"/>
        </w:rPr>
        <w:t xml:space="preserve">Проект </w:t>
      </w:r>
    </w:p>
    <w:p w:rsidR="00EF5F8C" w:rsidRPr="00C92F4D" w:rsidRDefault="00EF5F8C" w:rsidP="00EF5F8C">
      <w:pPr>
        <w:ind w:firstLine="6660"/>
        <w:rPr>
          <w:lang w:val="uk-UA"/>
        </w:rPr>
      </w:pPr>
      <w:r w:rsidRPr="00C92F4D">
        <w:rPr>
          <w:lang w:val="uk-UA"/>
        </w:rPr>
        <w:t>вноситься народн</w:t>
      </w:r>
      <w:r w:rsidR="00523A29" w:rsidRPr="00C92F4D">
        <w:rPr>
          <w:lang w:val="uk-UA"/>
        </w:rPr>
        <w:t>им</w:t>
      </w:r>
      <w:r w:rsidRPr="00C92F4D">
        <w:rPr>
          <w:lang w:val="uk-UA"/>
        </w:rPr>
        <w:t xml:space="preserve"> </w:t>
      </w:r>
    </w:p>
    <w:p w:rsidR="00EF5F8C" w:rsidRPr="00C92F4D" w:rsidRDefault="00EF5F8C" w:rsidP="00EF5F8C">
      <w:pPr>
        <w:ind w:firstLine="6660"/>
        <w:rPr>
          <w:lang w:val="uk-UA"/>
        </w:rPr>
      </w:pPr>
      <w:r w:rsidRPr="00C92F4D">
        <w:rPr>
          <w:lang w:val="uk-UA"/>
        </w:rPr>
        <w:t>депутат</w:t>
      </w:r>
      <w:r w:rsidR="00523A29" w:rsidRPr="00C92F4D">
        <w:rPr>
          <w:lang w:val="uk-UA"/>
        </w:rPr>
        <w:t>о</w:t>
      </w:r>
      <w:r w:rsidRPr="00C92F4D">
        <w:rPr>
          <w:lang w:val="uk-UA"/>
        </w:rPr>
        <w:t>м України</w:t>
      </w:r>
    </w:p>
    <w:p w:rsidR="00EF5F8C" w:rsidRPr="00C92F4D" w:rsidRDefault="00EF5F8C" w:rsidP="00EF5F8C">
      <w:pPr>
        <w:ind w:firstLine="6660"/>
        <w:rPr>
          <w:szCs w:val="28"/>
          <w:lang w:val="uk-UA"/>
        </w:rPr>
      </w:pPr>
    </w:p>
    <w:p w:rsidR="00867C19" w:rsidRPr="00C92F4D" w:rsidRDefault="00AC03DD" w:rsidP="00EF5F8C">
      <w:pPr>
        <w:ind w:firstLine="6660"/>
        <w:rPr>
          <w:szCs w:val="28"/>
          <w:lang w:val="uk-UA"/>
        </w:rPr>
      </w:pPr>
      <w:r w:rsidRPr="00C92F4D">
        <w:rPr>
          <w:szCs w:val="28"/>
          <w:lang w:val="uk-UA"/>
        </w:rPr>
        <w:t>Качура О.А.</w:t>
      </w:r>
    </w:p>
    <w:p w:rsidR="00AC03DD" w:rsidRPr="00C92F4D" w:rsidRDefault="00AC03DD" w:rsidP="00EF5F8C">
      <w:pPr>
        <w:ind w:firstLine="6660"/>
        <w:rPr>
          <w:szCs w:val="28"/>
          <w:lang w:val="uk-UA"/>
        </w:rPr>
      </w:pPr>
    </w:p>
    <w:p w:rsidR="00AC03DD" w:rsidRPr="00C92F4D" w:rsidRDefault="00AC03DD" w:rsidP="00EF5F8C">
      <w:pPr>
        <w:ind w:firstLine="6660"/>
        <w:rPr>
          <w:szCs w:val="28"/>
          <w:lang w:val="uk-UA"/>
        </w:rPr>
      </w:pPr>
    </w:p>
    <w:p w:rsidR="00EF5F8C" w:rsidRPr="00C92F4D" w:rsidRDefault="00EF5F8C" w:rsidP="00EF5F8C">
      <w:pPr>
        <w:jc w:val="center"/>
        <w:rPr>
          <w:szCs w:val="28"/>
          <w:lang w:val="uk-UA"/>
        </w:rPr>
      </w:pPr>
    </w:p>
    <w:p w:rsidR="00BF666D" w:rsidRPr="00C92F4D" w:rsidRDefault="00BF666D" w:rsidP="00EF5F8C">
      <w:pPr>
        <w:jc w:val="center"/>
        <w:rPr>
          <w:szCs w:val="28"/>
          <w:lang w:val="uk-UA"/>
        </w:rPr>
      </w:pPr>
    </w:p>
    <w:p w:rsidR="00BF666D" w:rsidRPr="00C92F4D" w:rsidRDefault="00BF666D" w:rsidP="00EF5F8C">
      <w:pPr>
        <w:jc w:val="center"/>
        <w:rPr>
          <w:szCs w:val="28"/>
          <w:lang w:val="uk-UA"/>
        </w:rPr>
      </w:pPr>
    </w:p>
    <w:p w:rsidR="00EF5F8C" w:rsidRPr="00C92F4D" w:rsidRDefault="00EF5F8C" w:rsidP="00EF5F8C">
      <w:pPr>
        <w:jc w:val="center"/>
        <w:rPr>
          <w:b/>
          <w:bCs/>
          <w:szCs w:val="28"/>
          <w:lang w:val="uk-UA"/>
        </w:rPr>
      </w:pPr>
      <w:r w:rsidRPr="00C92F4D">
        <w:rPr>
          <w:b/>
          <w:bCs/>
          <w:szCs w:val="28"/>
          <w:lang w:val="uk-UA"/>
        </w:rPr>
        <w:t xml:space="preserve">ПОСТАНОВА </w:t>
      </w:r>
    </w:p>
    <w:p w:rsidR="00EF5F8C" w:rsidRPr="00C92F4D" w:rsidRDefault="00EF5F8C" w:rsidP="00EF5F8C">
      <w:pPr>
        <w:jc w:val="center"/>
        <w:rPr>
          <w:b/>
          <w:bCs/>
          <w:szCs w:val="28"/>
          <w:lang w:val="uk-UA"/>
        </w:rPr>
      </w:pPr>
      <w:r w:rsidRPr="00C92F4D">
        <w:rPr>
          <w:b/>
          <w:bCs/>
          <w:szCs w:val="28"/>
          <w:lang w:val="uk-UA"/>
        </w:rPr>
        <w:t>ВЕРХОВНОЇ РАДИ УКРАЇНИ</w:t>
      </w:r>
    </w:p>
    <w:p w:rsidR="00EF5F8C" w:rsidRPr="00C92F4D" w:rsidRDefault="00EF5F8C" w:rsidP="00EF5F8C">
      <w:pPr>
        <w:jc w:val="center"/>
        <w:rPr>
          <w:b/>
          <w:szCs w:val="28"/>
          <w:lang w:val="uk-UA"/>
        </w:rPr>
      </w:pPr>
    </w:p>
    <w:p w:rsidR="00EF5F8C" w:rsidRPr="00C92F4D" w:rsidRDefault="00441BC7" w:rsidP="00EF5F8C">
      <w:pPr>
        <w:jc w:val="center"/>
        <w:rPr>
          <w:szCs w:val="28"/>
          <w:lang w:val="uk-UA"/>
        </w:rPr>
      </w:pPr>
      <w:r w:rsidRPr="00C92F4D">
        <w:rPr>
          <w:b/>
          <w:lang w:val="uk-UA"/>
        </w:rPr>
        <w:t>«</w:t>
      </w:r>
      <w:r w:rsidR="00523A29" w:rsidRPr="00C92F4D">
        <w:rPr>
          <w:b/>
          <w:lang w:val="uk-UA"/>
        </w:rPr>
        <w:t>Про внесення змін до Постанови Верховної Ради України «</w:t>
      </w:r>
      <w:r w:rsidR="00523A29" w:rsidRPr="00C92F4D">
        <w:rPr>
          <w:b/>
          <w:szCs w:val="28"/>
          <w:lang w:val="uk-UA"/>
        </w:rPr>
        <w:t>Про призначення чергових місцевих виборів у 2020 році» щодо можливості забезпечення представництва спільних інтересів територіальних громад сіл, селищ і міст Донецької та Луганської областей</w:t>
      </w:r>
      <w:r w:rsidRPr="00C92F4D">
        <w:rPr>
          <w:b/>
          <w:szCs w:val="28"/>
          <w:lang w:val="uk-UA"/>
        </w:rPr>
        <w:t>»</w:t>
      </w:r>
    </w:p>
    <w:p w:rsidR="00EF5F8C" w:rsidRPr="00C92F4D" w:rsidRDefault="00EF5F8C" w:rsidP="00EF5F8C">
      <w:pPr>
        <w:ind w:firstLine="708"/>
        <w:rPr>
          <w:szCs w:val="28"/>
          <w:lang w:val="uk-UA"/>
        </w:rPr>
      </w:pPr>
    </w:p>
    <w:p w:rsidR="00EF5F8C" w:rsidRPr="00C92F4D" w:rsidRDefault="00EF5F8C" w:rsidP="00EF5F8C">
      <w:pPr>
        <w:ind w:firstLine="708"/>
        <w:jc w:val="both"/>
        <w:rPr>
          <w:szCs w:val="28"/>
          <w:lang w:val="uk-UA"/>
        </w:rPr>
      </w:pPr>
      <w:r w:rsidRPr="00C92F4D">
        <w:rPr>
          <w:szCs w:val="28"/>
          <w:lang w:val="uk-UA"/>
        </w:rPr>
        <w:t>Верховна Рада України п о с т а н о в л я є:</w:t>
      </w:r>
    </w:p>
    <w:p w:rsidR="00EF5F8C" w:rsidRPr="00C92F4D" w:rsidRDefault="00EF5F8C" w:rsidP="00EF5F8C">
      <w:pPr>
        <w:ind w:firstLine="708"/>
        <w:jc w:val="both"/>
        <w:rPr>
          <w:szCs w:val="28"/>
          <w:lang w:val="uk-UA"/>
        </w:rPr>
      </w:pPr>
    </w:p>
    <w:p w:rsidR="00EF5F8C" w:rsidRPr="00C92F4D" w:rsidRDefault="00EF5F8C" w:rsidP="00EF5F8C">
      <w:pPr>
        <w:ind w:firstLine="708"/>
        <w:jc w:val="both"/>
        <w:rPr>
          <w:szCs w:val="28"/>
          <w:lang w:val="uk-UA"/>
        </w:rPr>
      </w:pPr>
      <w:r w:rsidRPr="00C92F4D">
        <w:rPr>
          <w:rStyle w:val="st42"/>
          <w:szCs w:val="28"/>
          <w:lang w:val="uk-UA"/>
        </w:rPr>
        <w:t xml:space="preserve">1. Внести до </w:t>
      </w:r>
      <w:r w:rsidR="00441BC7" w:rsidRPr="00C92F4D">
        <w:rPr>
          <w:bCs/>
          <w:lang w:val="uk-UA"/>
        </w:rPr>
        <w:t>Постанови Верховної Ради України «</w:t>
      </w:r>
      <w:r w:rsidR="00441BC7" w:rsidRPr="00C92F4D">
        <w:rPr>
          <w:bCs/>
          <w:szCs w:val="28"/>
          <w:lang w:val="uk-UA"/>
        </w:rPr>
        <w:t>Про призначення чергових місцевих виборів у 2020 році»</w:t>
      </w:r>
      <w:r w:rsidR="00441BC7" w:rsidRPr="00C92F4D">
        <w:rPr>
          <w:b/>
          <w:szCs w:val="28"/>
          <w:lang w:val="uk-UA"/>
        </w:rPr>
        <w:t xml:space="preserve"> </w:t>
      </w:r>
      <w:r w:rsidR="007323F7" w:rsidRPr="00C92F4D">
        <w:rPr>
          <w:szCs w:val="28"/>
          <w:lang w:val="uk-UA"/>
        </w:rPr>
        <w:t>(</w:t>
      </w:r>
      <w:r w:rsidR="006348EE" w:rsidRPr="00C92F4D">
        <w:rPr>
          <w:color w:val="000000"/>
          <w:szCs w:val="28"/>
          <w:lang w:val="uk-UA"/>
        </w:rPr>
        <w:t xml:space="preserve">Голос України, 2020 р., № 125) </w:t>
      </w:r>
      <w:r w:rsidR="007323F7" w:rsidRPr="00C92F4D">
        <w:rPr>
          <w:szCs w:val="28"/>
          <w:lang w:val="uk-UA"/>
        </w:rPr>
        <w:t>такі зміни</w:t>
      </w:r>
      <w:r w:rsidRPr="00C92F4D">
        <w:rPr>
          <w:szCs w:val="28"/>
          <w:lang w:val="uk-UA"/>
        </w:rPr>
        <w:t xml:space="preserve">: </w:t>
      </w:r>
    </w:p>
    <w:p w:rsidR="00EF5F8C" w:rsidRPr="00C92F4D" w:rsidRDefault="00EF5F8C" w:rsidP="00EF5F8C">
      <w:pPr>
        <w:ind w:firstLine="708"/>
        <w:jc w:val="both"/>
        <w:rPr>
          <w:szCs w:val="28"/>
          <w:lang w:val="uk-UA"/>
        </w:rPr>
      </w:pPr>
    </w:p>
    <w:p w:rsidR="00BC625D" w:rsidRPr="00C92F4D" w:rsidRDefault="007B3643" w:rsidP="00BC625D">
      <w:pPr>
        <w:pStyle w:val="a9"/>
        <w:numPr>
          <w:ilvl w:val="0"/>
          <w:numId w:val="1"/>
        </w:numPr>
        <w:jc w:val="both"/>
        <w:rPr>
          <w:szCs w:val="28"/>
          <w:lang w:val="uk-UA"/>
        </w:rPr>
      </w:pPr>
      <w:r w:rsidRPr="00C92F4D">
        <w:rPr>
          <w:szCs w:val="28"/>
          <w:lang w:val="uk-UA"/>
        </w:rPr>
        <w:t>Пункт 1</w:t>
      </w:r>
      <w:r w:rsidR="00EF5F8C" w:rsidRPr="00C92F4D">
        <w:rPr>
          <w:szCs w:val="28"/>
          <w:lang w:val="uk-UA"/>
        </w:rPr>
        <w:t xml:space="preserve"> викласти в такій редакції:</w:t>
      </w:r>
    </w:p>
    <w:p w:rsidR="00EF5F8C" w:rsidRPr="00C92F4D" w:rsidRDefault="00EF5F8C" w:rsidP="00BC625D">
      <w:pPr>
        <w:ind w:firstLine="708"/>
        <w:jc w:val="both"/>
        <w:rPr>
          <w:color w:val="000000" w:themeColor="text1"/>
          <w:szCs w:val="28"/>
          <w:lang w:val="uk-UA"/>
        </w:rPr>
      </w:pPr>
      <w:r w:rsidRPr="00C92F4D">
        <w:rPr>
          <w:color w:val="000000" w:themeColor="text1"/>
          <w:szCs w:val="28"/>
          <w:lang w:val="uk-UA"/>
        </w:rPr>
        <w:t>«</w:t>
      </w:r>
      <w:r w:rsidR="00BC625D" w:rsidRPr="00C92F4D">
        <w:rPr>
          <w:color w:val="000000" w:themeColor="text1"/>
          <w:szCs w:val="28"/>
          <w:lang w:val="uk-UA"/>
        </w:rPr>
        <w:t>1. Призначити чергові вибори депутатів місцевих рад та сільських, селищних, міських голів (крім визначених пунктом 2 цієї Постанови) на неділю 25 жовтня 2020 року</w:t>
      </w:r>
      <w:r w:rsidR="007323F7" w:rsidRPr="00C92F4D">
        <w:rPr>
          <w:color w:val="000000" w:themeColor="text1"/>
          <w:szCs w:val="28"/>
          <w:lang w:val="uk-UA"/>
        </w:rPr>
        <w:t>.</w:t>
      </w:r>
      <w:r w:rsidR="00BC625D" w:rsidRPr="00C92F4D">
        <w:rPr>
          <w:color w:val="000000" w:themeColor="text1"/>
          <w:szCs w:val="28"/>
          <w:lang w:val="uk-UA"/>
        </w:rPr>
        <w:t>»;</w:t>
      </w:r>
    </w:p>
    <w:p w:rsidR="00B932D7" w:rsidRPr="00C92F4D" w:rsidRDefault="00B932D7" w:rsidP="00BC625D">
      <w:pPr>
        <w:ind w:firstLine="708"/>
        <w:jc w:val="both"/>
        <w:rPr>
          <w:color w:val="000000" w:themeColor="text1"/>
          <w:szCs w:val="28"/>
          <w:lang w:val="uk-UA"/>
        </w:rPr>
      </w:pPr>
    </w:p>
    <w:p w:rsidR="00B932D7" w:rsidRPr="00C92F4D" w:rsidRDefault="00B932D7" w:rsidP="00B932D7">
      <w:pPr>
        <w:pStyle w:val="a9"/>
        <w:numPr>
          <w:ilvl w:val="0"/>
          <w:numId w:val="1"/>
        </w:numPr>
        <w:jc w:val="both"/>
        <w:rPr>
          <w:color w:val="000000" w:themeColor="text1"/>
          <w:szCs w:val="28"/>
          <w:lang w:val="uk-UA"/>
        </w:rPr>
      </w:pPr>
      <w:r w:rsidRPr="00C92F4D">
        <w:rPr>
          <w:color w:val="000000" w:themeColor="text1"/>
          <w:szCs w:val="28"/>
          <w:lang w:val="uk-UA"/>
        </w:rPr>
        <w:t>Пункт 2 викласти в такій редакції:</w:t>
      </w:r>
    </w:p>
    <w:p w:rsidR="00B932D7" w:rsidRPr="00C92F4D" w:rsidRDefault="00B932D7" w:rsidP="00B932D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92F4D">
        <w:rPr>
          <w:color w:val="000000" w:themeColor="text1"/>
          <w:szCs w:val="28"/>
        </w:rPr>
        <w:t>«</w:t>
      </w:r>
      <w:r w:rsidRPr="00C92F4D">
        <w:rPr>
          <w:color w:val="000000" w:themeColor="text1"/>
          <w:sz w:val="28"/>
          <w:szCs w:val="28"/>
        </w:rPr>
        <w:t>2. Вибори депутатів Верховної Ради Автономної Республіки Крим, депутатів місцевих рад та сільських, селищних, міських голів на тимчасово окупованих територіях Автономної Республіки Крим, міста Севастополя та в окремих районах, містах, селищах і селах Донецької та Луганської областей, які знаходяться на територіях, визначених відповідно до Указу Президента України від 7 лютого 2019 року № 32/2019 «Про межі та перелік районів, міст, селищ і сіл, частин їх територій, тимчасово окупованих у Донецькій та Луганській областях», не призначаються і не проводяться.»;</w:t>
      </w:r>
    </w:p>
    <w:p w:rsidR="00C55CA1" w:rsidRPr="00C92F4D" w:rsidRDefault="00C55CA1" w:rsidP="00BC625D">
      <w:pPr>
        <w:ind w:firstLine="708"/>
        <w:jc w:val="both"/>
        <w:rPr>
          <w:color w:val="000000" w:themeColor="text1"/>
          <w:szCs w:val="28"/>
          <w:lang w:val="uk-UA"/>
        </w:rPr>
      </w:pPr>
    </w:p>
    <w:p w:rsidR="00E070CB" w:rsidRDefault="00BC625D" w:rsidP="00BC625D">
      <w:pPr>
        <w:pStyle w:val="a9"/>
        <w:numPr>
          <w:ilvl w:val="0"/>
          <w:numId w:val="1"/>
        </w:numPr>
        <w:jc w:val="both"/>
        <w:rPr>
          <w:color w:val="000000" w:themeColor="text1"/>
          <w:szCs w:val="28"/>
          <w:lang w:val="uk-UA"/>
        </w:rPr>
      </w:pPr>
      <w:r w:rsidRPr="00C92F4D">
        <w:rPr>
          <w:color w:val="000000" w:themeColor="text1"/>
          <w:szCs w:val="28"/>
          <w:lang w:val="uk-UA"/>
        </w:rPr>
        <w:t xml:space="preserve">Пункт 3 </w:t>
      </w:r>
      <w:r w:rsidR="00E070CB">
        <w:rPr>
          <w:color w:val="000000" w:themeColor="text1"/>
          <w:szCs w:val="28"/>
          <w:lang w:val="uk-UA"/>
        </w:rPr>
        <w:t>викласти в такій редакції:</w:t>
      </w:r>
    </w:p>
    <w:p w:rsidR="000A7E6D" w:rsidRPr="000A7E6D" w:rsidRDefault="00E070CB" w:rsidP="000A7E6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531AF">
        <w:rPr>
          <w:color w:val="000000" w:themeColor="text1"/>
          <w:sz w:val="28"/>
          <w:szCs w:val="28"/>
        </w:rPr>
        <w:t>«3</w:t>
      </w:r>
      <w:r w:rsidR="000A7E6D">
        <w:rPr>
          <w:color w:val="000000" w:themeColor="text1"/>
          <w:sz w:val="28"/>
          <w:szCs w:val="28"/>
        </w:rPr>
        <w:t>.</w:t>
      </w:r>
      <w:r w:rsidR="000A7E6D" w:rsidRPr="000A7E6D">
        <w:rPr>
          <w:b/>
          <w:bCs/>
          <w:szCs w:val="28"/>
        </w:rPr>
        <w:t xml:space="preserve"> </w:t>
      </w:r>
      <w:r w:rsidR="000A7E6D" w:rsidRPr="000A7E6D">
        <w:rPr>
          <w:sz w:val="28"/>
          <w:szCs w:val="28"/>
        </w:rPr>
        <w:t>Вибори депутатів Донецької та Луганської обласних рад проводяться</w:t>
      </w:r>
      <w:r w:rsidR="00042904">
        <w:rPr>
          <w:sz w:val="28"/>
          <w:szCs w:val="28"/>
        </w:rPr>
        <w:t xml:space="preserve"> на</w:t>
      </w:r>
      <w:r w:rsidR="000A7E6D" w:rsidRPr="000A7E6D">
        <w:rPr>
          <w:sz w:val="28"/>
          <w:szCs w:val="28"/>
        </w:rPr>
        <w:t xml:space="preserve"> території Донецької та Луганської област</w:t>
      </w:r>
      <w:r w:rsidR="00665DBE">
        <w:rPr>
          <w:sz w:val="28"/>
          <w:szCs w:val="28"/>
        </w:rPr>
        <w:t>ей</w:t>
      </w:r>
      <w:r w:rsidR="000A7E6D" w:rsidRPr="000A7E6D">
        <w:rPr>
          <w:sz w:val="28"/>
          <w:szCs w:val="28"/>
        </w:rPr>
        <w:t xml:space="preserve">, за виключенням окремих районів, міст, селищ і сіл Донецької та Луганської областей, які знаходяться на територіях, визначених відповідно до Указу Президента від 7 лютого 2019 року </w:t>
      </w:r>
      <w:r w:rsidR="000A7E6D" w:rsidRPr="000A7E6D">
        <w:rPr>
          <w:sz w:val="28"/>
          <w:szCs w:val="28"/>
        </w:rPr>
        <w:br/>
        <w:t xml:space="preserve">№ 32/2019 «Про межі та перелік районів, міст, селищ і сіл, частин їх територій, </w:t>
      </w:r>
      <w:r w:rsidR="000A7E6D" w:rsidRPr="000A7E6D">
        <w:rPr>
          <w:sz w:val="28"/>
          <w:szCs w:val="28"/>
        </w:rPr>
        <w:lastRenderedPageBreak/>
        <w:t>тимчасово окупованих у Донецькій та Луганській областях», в яких запроваджується особливий порядок місцевого самоврядування</w:t>
      </w:r>
      <w:r w:rsidR="000A7E6D">
        <w:rPr>
          <w:sz w:val="28"/>
          <w:szCs w:val="28"/>
        </w:rPr>
        <w:t>.;</w:t>
      </w:r>
    </w:p>
    <w:p w:rsidR="00C55CA1" w:rsidRPr="000A7E6D" w:rsidRDefault="00C55CA1" w:rsidP="000A7E6D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BC625D" w:rsidRPr="00C92F4D" w:rsidRDefault="002603F2" w:rsidP="00BC625D">
      <w:pPr>
        <w:pStyle w:val="a9"/>
        <w:numPr>
          <w:ilvl w:val="0"/>
          <w:numId w:val="1"/>
        </w:numPr>
        <w:jc w:val="both"/>
        <w:rPr>
          <w:color w:val="000000" w:themeColor="text1"/>
          <w:szCs w:val="28"/>
          <w:lang w:val="uk-UA"/>
        </w:rPr>
      </w:pPr>
      <w:r w:rsidRPr="00C92F4D">
        <w:rPr>
          <w:color w:val="000000" w:themeColor="text1"/>
          <w:szCs w:val="28"/>
          <w:lang w:val="uk-UA"/>
        </w:rPr>
        <w:t>Пункт 4 викласти в такій редакції:</w:t>
      </w:r>
    </w:p>
    <w:p w:rsidR="00C55CA1" w:rsidRPr="00C92F4D" w:rsidRDefault="002603F2" w:rsidP="00547C1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92F4D">
        <w:rPr>
          <w:color w:val="000000" w:themeColor="text1"/>
          <w:szCs w:val="28"/>
        </w:rPr>
        <w:t>«</w:t>
      </w:r>
      <w:r w:rsidR="00C55CA1" w:rsidRPr="00C92F4D">
        <w:rPr>
          <w:color w:val="000000" w:themeColor="text1"/>
          <w:sz w:val="28"/>
          <w:szCs w:val="28"/>
        </w:rPr>
        <w:t>4. Вибори депутатів місцевих рад та сільських, селищних, міських голів, не призначені відповідно до пункту 2 цієї Постанови, будуть призначені у встановлені окремими законами порядку та строки, за умов: повноцінного завершення на відповідних територія</w:t>
      </w:r>
      <w:r w:rsidR="00B12962">
        <w:rPr>
          <w:color w:val="000000" w:themeColor="text1"/>
          <w:sz w:val="28"/>
          <w:szCs w:val="28"/>
        </w:rPr>
        <w:t>х</w:t>
      </w:r>
      <w:r w:rsidR="00C55CA1" w:rsidRPr="00C92F4D">
        <w:rPr>
          <w:color w:val="000000" w:themeColor="text1"/>
          <w:sz w:val="28"/>
          <w:szCs w:val="28"/>
        </w:rPr>
        <w:t xml:space="preserve"> процедур з роззброєння, демілітаризації та реінтеграції відповідно до стандартів Організації Об’єднаних Націй та Організації з безпеки і співробітництва в Європі.»;</w:t>
      </w:r>
    </w:p>
    <w:p w:rsidR="002603F2" w:rsidRPr="00C92F4D" w:rsidRDefault="002603F2" w:rsidP="002603F2">
      <w:pPr>
        <w:ind w:left="708"/>
        <w:jc w:val="both"/>
        <w:rPr>
          <w:color w:val="000000" w:themeColor="text1"/>
          <w:szCs w:val="28"/>
          <w:lang w:val="uk-UA"/>
        </w:rPr>
      </w:pPr>
    </w:p>
    <w:p w:rsidR="00AC03DD" w:rsidRPr="00C92F4D" w:rsidRDefault="00BF666D" w:rsidP="00AC03DD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C92F4D">
        <w:rPr>
          <w:color w:val="000000" w:themeColor="text1"/>
          <w:sz w:val="27"/>
          <w:szCs w:val="27"/>
          <w:lang w:val="uk-UA"/>
        </w:rPr>
        <w:t>2</w:t>
      </w:r>
      <w:r w:rsidR="00AC03DD" w:rsidRPr="00C92F4D">
        <w:rPr>
          <w:color w:val="000000" w:themeColor="text1"/>
          <w:lang w:val="uk-UA"/>
        </w:rPr>
        <w:t>. Ця Постанова набирає чинності з дня, наступного за днем її опублікування.</w:t>
      </w:r>
    </w:p>
    <w:p w:rsidR="0009789C" w:rsidRPr="00C92F4D" w:rsidRDefault="0009789C" w:rsidP="00AC03DD">
      <w:pPr>
        <w:jc w:val="both"/>
        <w:rPr>
          <w:szCs w:val="28"/>
          <w:lang w:val="uk-UA"/>
        </w:rPr>
      </w:pPr>
    </w:p>
    <w:p w:rsidR="00EF5F8C" w:rsidRPr="00C92F4D" w:rsidRDefault="00EF5F8C" w:rsidP="00EF5F8C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BF666D" w:rsidRPr="00C92F4D" w:rsidRDefault="00BF666D" w:rsidP="00BF666D">
      <w:pPr>
        <w:ind w:left="992" w:firstLine="448"/>
        <w:jc w:val="both"/>
        <w:rPr>
          <w:b/>
          <w:szCs w:val="28"/>
          <w:lang w:val="uk-UA"/>
        </w:rPr>
      </w:pPr>
      <w:r w:rsidRPr="00C92F4D">
        <w:rPr>
          <w:b/>
          <w:szCs w:val="28"/>
          <w:lang w:val="uk-UA"/>
        </w:rPr>
        <w:t>Голова</w:t>
      </w:r>
    </w:p>
    <w:p w:rsidR="00BF666D" w:rsidRPr="00C92F4D" w:rsidRDefault="00BF666D" w:rsidP="00BF666D">
      <w:pPr>
        <w:ind w:left="272"/>
        <w:jc w:val="both"/>
        <w:rPr>
          <w:szCs w:val="28"/>
          <w:lang w:val="uk-UA"/>
        </w:rPr>
      </w:pPr>
      <w:r w:rsidRPr="00C92F4D">
        <w:rPr>
          <w:b/>
          <w:szCs w:val="28"/>
          <w:lang w:val="uk-UA"/>
        </w:rPr>
        <w:t xml:space="preserve"> Верховної Ради України                                               </w:t>
      </w:r>
      <w:r w:rsidRPr="00C92F4D">
        <w:rPr>
          <w:b/>
          <w:szCs w:val="28"/>
          <w:lang w:val="uk-UA"/>
        </w:rPr>
        <w:tab/>
      </w:r>
      <w:r w:rsidRPr="00C92F4D">
        <w:rPr>
          <w:b/>
          <w:szCs w:val="28"/>
          <w:lang w:val="uk-UA"/>
        </w:rPr>
        <w:tab/>
        <w:t>Д.О. Разумков</w:t>
      </w:r>
    </w:p>
    <w:p w:rsidR="005204CF" w:rsidRPr="00C92F4D" w:rsidRDefault="005204CF" w:rsidP="00EF5F8C">
      <w:pPr>
        <w:ind w:firstLine="708"/>
        <w:rPr>
          <w:b/>
          <w:bCs/>
          <w:sz w:val="27"/>
          <w:szCs w:val="27"/>
          <w:lang w:val="uk-UA"/>
        </w:rPr>
      </w:pPr>
    </w:p>
    <w:sectPr w:rsidR="005204CF" w:rsidRPr="00C92F4D" w:rsidSect="00867C19">
      <w:footerReference w:type="default" r:id="rId10"/>
      <w:pgSz w:w="11906" w:h="16838"/>
      <w:pgMar w:top="993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B2" w:rsidRDefault="00096DB2" w:rsidP="00867C19">
      <w:r>
        <w:separator/>
      </w:r>
    </w:p>
  </w:endnote>
  <w:endnote w:type="continuationSeparator" w:id="0">
    <w:p w:rsidR="00096DB2" w:rsidRDefault="00096DB2" w:rsidP="0086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666257"/>
      <w:docPartObj>
        <w:docPartGallery w:val="Page Numbers (Bottom of Page)"/>
        <w:docPartUnique/>
      </w:docPartObj>
    </w:sdtPr>
    <w:sdtEndPr/>
    <w:sdtContent>
      <w:p w:rsidR="00867C19" w:rsidRDefault="00867C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86" w:rsidRPr="001F3386">
          <w:rPr>
            <w:noProof/>
            <w:lang w:val="uk-UA"/>
          </w:rPr>
          <w:t>2</w:t>
        </w:r>
        <w:r>
          <w:fldChar w:fldCharType="end"/>
        </w:r>
      </w:p>
    </w:sdtContent>
  </w:sdt>
  <w:p w:rsidR="00867C19" w:rsidRDefault="00867C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B2" w:rsidRDefault="00096DB2" w:rsidP="00867C19">
      <w:r>
        <w:separator/>
      </w:r>
    </w:p>
  </w:footnote>
  <w:footnote w:type="continuationSeparator" w:id="0">
    <w:p w:rsidR="00096DB2" w:rsidRDefault="00096DB2" w:rsidP="0086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0BC0"/>
    <w:multiLevelType w:val="hybridMultilevel"/>
    <w:tmpl w:val="19F07348"/>
    <w:lvl w:ilvl="0" w:tplc="A25AF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C"/>
    <w:rsid w:val="00042904"/>
    <w:rsid w:val="00096DB2"/>
    <w:rsid w:val="0009789C"/>
    <w:rsid w:val="000A7E6D"/>
    <w:rsid w:val="000F3457"/>
    <w:rsid w:val="00136A44"/>
    <w:rsid w:val="001F3386"/>
    <w:rsid w:val="002603F2"/>
    <w:rsid w:val="00293502"/>
    <w:rsid w:val="003E5CC3"/>
    <w:rsid w:val="00441BC7"/>
    <w:rsid w:val="004D1F82"/>
    <w:rsid w:val="005204CF"/>
    <w:rsid w:val="00523A29"/>
    <w:rsid w:val="00547C14"/>
    <w:rsid w:val="005531AF"/>
    <w:rsid w:val="00611B65"/>
    <w:rsid w:val="006348EE"/>
    <w:rsid w:val="00665DBE"/>
    <w:rsid w:val="007323F7"/>
    <w:rsid w:val="007A7EA0"/>
    <w:rsid w:val="007B3643"/>
    <w:rsid w:val="00867C19"/>
    <w:rsid w:val="00991BA7"/>
    <w:rsid w:val="009C670D"/>
    <w:rsid w:val="00A610DC"/>
    <w:rsid w:val="00AC03DD"/>
    <w:rsid w:val="00AD2F25"/>
    <w:rsid w:val="00AE37CE"/>
    <w:rsid w:val="00B12962"/>
    <w:rsid w:val="00B93128"/>
    <w:rsid w:val="00B932D7"/>
    <w:rsid w:val="00BC625D"/>
    <w:rsid w:val="00BF666D"/>
    <w:rsid w:val="00C55CA1"/>
    <w:rsid w:val="00C92F4D"/>
    <w:rsid w:val="00D010C8"/>
    <w:rsid w:val="00DB43A4"/>
    <w:rsid w:val="00E070CB"/>
    <w:rsid w:val="00E94450"/>
    <w:rsid w:val="00EB578B"/>
    <w:rsid w:val="00EF5F8C"/>
    <w:rsid w:val="00F62D2F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2D24-CC61-41D4-A23D-AF0B5F0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8C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F5F8C"/>
    <w:rPr>
      <w:rFonts w:ascii="Times New Roman" w:hAnsi="Times New Roman"/>
      <w:color w:val="000000"/>
    </w:rPr>
  </w:style>
  <w:style w:type="paragraph" w:customStyle="1" w:styleId="st2">
    <w:name w:val="st2"/>
    <w:rsid w:val="00EF5F8C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Courier New"/>
      <w:sz w:val="24"/>
      <w:szCs w:val="24"/>
      <w:lang w:val="ru-RU"/>
    </w:rPr>
  </w:style>
  <w:style w:type="character" w:customStyle="1" w:styleId="rvts0">
    <w:name w:val="rvts0"/>
    <w:rsid w:val="00EF5F8C"/>
  </w:style>
  <w:style w:type="paragraph" w:customStyle="1" w:styleId="rvps2">
    <w:name w:val="rvps2"/>
    <w:basedOn w:val="a"/>
    <w:rsid w:val="00EF5F8C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basedOn w:val="a0"/>
    <w:rsid w:val="00EF5F8C"/>
  </w:style>
  <w:style w:type="character" w:customStyle="1" w:styleId="rvts44">
    <w:name w:val="rvts44"/>
    <w:basedOn w:val="a0"/>
    <w:rsid w:val="00EF5F8C"/>
  </w:style>
  <w:style w:type="paragraph" w:customStyle="1" w:styleId="StyleZakonu">
    <w:name w:val="StyleZakonu"/>
    <w:basedOn w:val="a"/>
    <w:rsid w:val="00293502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935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350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rsid w:val="00867C19"/>
    <w:pPr>
      <w:autoSpaceDE w:val="0"/>
      <w:autoSpaceDN w:val="0"/>
      <w:jc w:val="center"/>
    </w:pPr>
    <w:rPr>
      <w:b/>
      <w:bCs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867C19"/>
    <w:rPr>
      <w:rFonts w:eastAsia="Times New Roman" w:cs="Times New Roman"/>
      <w:b/>
      <w:bCs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67C1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67C19"/>
    <w:rPr>
      <w:rFonts w:eastAsia="Times New Roman" w:cs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67C1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67C19"/>
    <w:rPr>
      <w:rFonts w:eastAsia="Times New Roman" w:cs="Times New Roman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D92BE-4BC2-4729-918B-1EB66242C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34603-874C-46E4-BAFD-02975D19C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CA155-A2EF-441C-AD5B-211F72F6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2020-07-28T14:58:00Z</dcterms:created>
  <dcterms:modified xsi:type="dcterms:W3CDTF">2020-07-28T14:58:00Z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