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9EFA" w14:textId="77777777" w:rsidR="00B47946" w:rsidRDefault="00B47946"/>
    <w:p w14:paraId="74B9C377" w14:textId="41BBEAA7" w:rsidR="00B47946" w:rsidRDefault="00B47946" w:rsidP="00B86646">
      <w:pPr>
        <w:jc w:val="both"/>
      </w:pPr>
    </w:p>
    <w:p w14:paraId="6125E02F" w14:textId="05164AE9" w:rsidR="00E02A94" w:rsidRDefault="00E02A94" w:rsidP="00B86646">
      <w:pPr>
        <w:jc w:val="both"/>
      </w:pPr>
    </w:p>
    <w:p w14:paraId="43448C55" w14:textId="77777777" w:rsidR="00E02A94" w:rsidRDefault="00E02A94" w:rsidP="00B86646">
      <w:pPr>
        <w:jc w:val="both"/>
      </w:pPr>
    </w:p>
    <w:p w14:paraId="158C90F0" w14:textId="77777777" w:rsidR="00B47946" w:rsidRDefault="00B47946">
      <w:pPr>
        <w:rPr>
          <w:b/>
        </w:rPr>
      </w:pPr>
      <w:r>
        <w:rPr>
          <w:b/>
        </w:rPr>
        <w:t>ВИСНОВОК</w:t>
      </w:r>
    </w:p>
    <w:p w14:paraId="4CA0FF75" w14:textId="77777777" w:rsidR="00B47946" w:rsidRPr="00B47946" w:rsidRDefault="00B47946" w:rsidP="00B47946">
      <w:pPr>
        <w:pStyle w:val="rvps6"/>
        <w:spacing w:before="0" w:beforeAutospacing="0" w:after="0" w:afterAutospacing="0"/>
        <w:ind w:firstLine="709"/>
        <w:jc w:val="center"/>
        <w:rPr>
          <w:rStyle w:val="rvts23"/>
          <w:b/>
          <w:sz w:val="28"/>
          <w:szCs w:val="28"/>
          <w:lang w:val="uk-UA"/>
        </w:rPr>
      </w:pPr>
      <w:r w:rsidRPr="00B47946">
        <w:rPr>
          <w:b/>
          <w:sz w:val="28"/>
          <w:szCs w:val="28"/>
          <w:lang w:val="uk-UA"/>
        </w:rPr>
        <w:t>на проект Закону України «</w:t>
      </w:r>
      <w:r w:rsidRPr="00B47946">
        <w:rPr>
          <w:rStyle w:val="rvts23"/>
          <w:b/>
          <w:sz w:val="28"/>
          <w:szCs w:val="28"/>
          <w:lang w:val="uk-UA"/>
        </w:rPr>
        <w:t xml:space="preserve">Про внесення змін до </w:t>
      </w:r>
    </w:p>
    <w:p w14:paraId="57751527" w14:textId="77777777" w:rsidR="00B47946" w:rsidRDefault="00B47946" w:rsidP="00B47946">
      <w:pPr>
        <w:pStyle w:val="rvps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B47946">
        <w:rPr>
          <w:rStyle w:val="rvts23"/>
          <w:b/>
          <w:sz w:val="28"/>
          <w:szCs w:val="28"/>
          <w:lang w:val="uk-UA"/>
        </w:rPr>
        <w:t xml:space="preserve">деяких законодавчих актів України </w:t>
      </w:r>
      <w:r w:rsidRPr="00B47946">
        <w:rPr>
          <w:b/>
          <w:sz w:val="28"/>
          <w:szCs w:val="28"/>
          <w:lang w:val="uk-UA"/>
        </w:rPr>
        <w:t xml:space="preserve">щодо посилення </w:t>
      </w:r>
    </w:p>
    <w:p w14:paraId="41B9575A" w14:textId="77777777" w:rsidR="00B47946" w:rsidRDefault="00B47946" w:rsidP="00B47946">
      <w:pPr>
        <w:pStyle w:val="rvps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B47946">
        <w:rPr>
          <w:b/>
          <w:sz w:val="28"/>
          <w:szCs w:val="28"/>
          <w:lang w:val="uk-UA"/>
        </w:rPr>
        <w:t>соціального захисту дітей»</w:t>
      </w:r>
    </w:p>
    <w:p w14:paraId="7E58FDE5" w14:textId="77777777" w:rsidR="00B47946" w:rsidRDefault="00B47946" w:rsidP="00B47946">
      <w:pPr>
        <w:pStyle w:val="rvps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3711311A" w14:textId="7640846D" w:rsidR="0044407B" w:rsidRPr="00E02A94" w:rsidRDefault="00B47946" w:rsidP="00B47946">
      <w:pPr>
        <w:pStyle w:val="rvps6"/>
        <w:spacing w:before="0" w:beforeAutospacing="0" w:after="0" w:afterAutospacing="0"/>
        <w:ind w:firstLine="709"/>
        <w:jc w:val="both"/>
        <w:rPr>
          <w:spacing w:val="-8"/>
          <w:kern w:val="28"/>
          <w:sz w:val="28"/>
          <w:szCs w:val="28"/>
          <w:lang w:val="uk-UA"/>
        </w:rPr>
      </w:pPr>
      <w:r w:rsidRPr="0044407B">
        <w:rPr>
          <w:sz w:val="28"/>
          <w:szCs w:val="28"/>
          <w:lang w:val="uk-UA"/>
        </w:rPr>
        <w:t>У законопроекті передбачається внесення до Сімейного кодексу України та Закону України «Про державну допомогу сім’ям з дітьми»</w:t>
      </w:r>
      <w:r w:rsidR="00E34E6C">
        <w:rPr>
          <w:sz w:val="28"/>
          <w:szCs w:val="28"/>
          <w:lang w:val="uk-UA"/>
        </w:rPr>
        <w:t xml:space="preserve"> змін</w:t>
      </w:r>
      <w:r w:rsidRPr="0044407B">
        <w:rPr>
          <w:sz w:val="28"/>
          <w:szCs w:val="28"/>
          <w:lang w:val="uk-UA"/>
        </w:rPr>
        <w:t xml:space="preserve">, </w:t>
      </w:r>
      <w:r w:rsidR="00E34E6C">
        <w:rPr>
          <w:sz w:val="28"/>
          <w:szCs w:val="28"/>
          <w:lang w:val="uk-UA"/>
        </w:rPr>
        <w:t xml:space="preserve">якими </w:t>
      </w:r>
      <w:r w:rsidRPr="0044407B">
        <w:rPr>
          <w:sz w:val="28"/>
          <w:szCs w:val="28"/>
          <w:lang w:val="uk-UA"/>
        </w:rPr>
        <w:t xml:space="preserve"> пропонується встановити, що </w:t>
      </w:r>
      <w:r w:rsidRPr="0044407B">
        <w:rPr>
          <w:i/>
          <w:sz w:val="28"/>
          <w:szCs w:val="28"/>
          <w:lang w:val="uk-UA"/>
        </w:rPr>
        <w:t>розмір тимчасової державної допомоги,</w:t>
      </w:r>
      <w:r w:rsidRPr="0044407B">
        <w:rPr>
          <w:sz w:val="28"/>
          <w:szCs w:val="28"/>
          <w:lang w:val="uk-UA"/>
        </w:rPr>
        <w:t xml:space="preserve"> що на</w:t>
      </w:r>
      <w:r w:rsidR="0044407B" w:rsidRPr="0044407B">
        <w:rPr>
          <w:sz w:val="28"/>
          <w:szCs w:val="28"/>
          <w:lang w:val="uk-UA"/>
        </w:rPr>
        <w:t xml:space="preserve">дається у разі, якщо </w:t>
      </w:r>
      <w:r w:rsidR="0044407B" w:rsidRPr="0044407B">
        <w:rPr>
          <w:color w:val="333333"/>
          <w:sz w:val="28"/>
          <w:szCs w:val="28"/>
          <w:shd w:val="clear" w:color="auto" w:fill="FFFFFF"/>
          <w:lang w:val="uk-UA"/>
        </w:rPr>
        <w:t xml:space="preserve">місце проживання чи перебування батьків невідоме, або </w:t>
      </w:r>
      <w:r w:rsidR="0044407B" w:rsidRPr="00E02A94">
        <w:rPr>
          <w:color w:val="333333"/>
          <w:sz w:val="28"/>
          <w:szCs w:val="28"/>
          <w:shd w:val="clear" w:color="auto" w:fill="FFFFFF"/>
          <w:lang w:val="uk-UA"/>
        </w:rPr>
        <w:t>вони ухиляються від сплати аліментів, або не мають можливості утримувати дитину,</w:t>
      </w:r>
      <w:r w:rsidR="0044407B" w:rsidRPr="00E02A94">
        <w:rPr>
          <w:color w:val="333333"/>
          <w:sz w:val="28"/>
          <w:szCs w:val="28"/>
          <w:shd w:val="clear" w:color="auto" w:fill="FFFFFF"/>
        </w:rPr>
        <w:t> </w:t>
      </w:r>
      <w:r w:rsidR="0044407B" w:rsidRPr="00E02A94">
        <w:rPr>
          <w:color w:val="333333"/>
          <w:sz w:val="28"/>
          <w:szCs w:val="28"/>
          <w:shd w:val="clear" w:color="auto" w:fill="FFFFFF"/>
          <w:lang w:val="uk-UA"/>
        </w:rPr>
        <w:t xml:space="preserve">та розмір </w:t>
      </w:r>
      <w:r w:rsidR="0044407B" w:rsidRPr="00E02A94">
        <w:rPr>
          <w:i/>
          <w:color w:val="333333"/>
          <w:sz w:val="28"/>
          <w:szCs w:val="28"/>
          <w:shd w:val="clear" w:color="auto" w:fill="FFFFFF"/>
          <w:lang w:val="uk-UA"/>
        </w:rPr>
        <w:t>державної д</w:t>
      </w:r>
      <w:r w:rsidR="0044407B" w:rsidRPr="00E02A94">
        <w:rPr>
          <w:i/>
          <w:sz w:val="28"/>
          <w:szCs w:val="28"/>
          <w:lang w:val="uk-UA"/>
        </w:rPr>
        <w:t xml:space="preserve">опомоги на </w:t>
      </w:r>
      <w:r w:rsidR="0044407B" w:rsidRPr="00E02A94">
        <w:rPr>
          <w:i/>
          <w:spacing w:val="-8"/>
          <w:kern w:val="28"/>
          <w:sz w:val="28"/>
          <w:szCs w:val="28"/>
          <w:lang w:val="uk-UA"/>
        </w:rPr>
        <w:t>дітей одиноким матерям,</w:t>
      </w:r>
      <w:r w:rsidR="0044407B" w:rsidRPr="00E02A94">
        <w:rPr>
          <w:spacing w:val="-8"/>
          <w:kern w:val="28"/>
          <w:sz w:val="28"/>
          <w:szCs w:val="28"/>
          <w:lang w:val="uk-UA"/>
        </w:rPr>
        <w:t xml:space="preserve"> одиноким </w:t>
      </w:r>
      <w:proofErr w:type="spellStart"/>
      <w:r w:rsidR="0044407B" w:rsidRPr="00E02A94">
        <w:rPr>
          <w:spacing w:val="-8"/>
          <w:kern w:val="28"/>
          <w:sz w:val="28"/>
          <w:szCs w:val="28"/>
          <w:lang w:val="uk-UA"/>
        </w:rPr>
        <w:t>усиновлювачам</w:t>
      </w:r>
      <w:proofErr w:type="spellEnd"/>
      <w:r w:rsidR="0044407B" w:rsidRPr="00E02A94">
        <w:rPr>
          <w:spacing w:val="-8"/>
          <w:kern w:val="28"/>
          <w:sz w:val="28"/>
          <w:szCs w:val="28"/>
          <w:lang w:val="uk-UA"/>
        </w:rPr>
        <w:t>, матері (батьку) у разі смерті одного з батьків, не повинні бути меншими, ніж 40 відсотків прожиткового мінімуму для дитини відповідного віку</w:t>
      </w:r>
      <w:r w:rsidR="00E34E6C" w:rsidRPr="00E02A94">
        <w:rPr>
          <w:spacing w:val="-8"/>
          <w:kern w:val="28"/>
          <w:sz w:val="28"/>
          <w:szCs w:val="28"/>
          <w:lang w:val="uk-UA"/>
        </w:rPr>
        <w:t xml:space="preserve">, </w:t>
      </w:r>
      <w:r w:rsidR="00BE18CD" w:rsidRPr="00E02A94">
        <w:rPr>
          <w:spacing w:val="-8"/>
          <w:kern w:val="28"/>
          <w:sz w:val="28"/>
          <w:szCs w:val="28"/>
          <w:lang w:val="uk-UA"/>
        </w:rPr>
        <w:t xml:space="preserve"> якщо середньомісячний сукупний дохід сім'ї в розрахунку на одну особу за попередні шість місяців не перевищував трьох прожиткових мінімумів для дитини  відповідного віку. Т</w:t>
      </w:r>
      <w:r w:rsidR="00E34E6C" w:rsidRPr="00E02A94">
        <w:rPr>
          <w:spacing w:val="-8"/>
          <w:kern w:val="28"/>
          <w:sz w:val="28"/>
          <w:szCs w:val="28"/>
          <w:lang w:val="uk-UA"/>
        </w:rPr>
        <w:t>обто</w:t>
      </w:r>
      <w:r w:rsidR="00B86646" w:rsidRPr="00E02A94">
        <w:rPr>
          <w:spacing w:val="-8"/>
          <w:kern w:val="28"/>
          <w:sz w:val="28"/>
          <w:szCs w:val="28"/>
          <w:lang w:val="uk-UA"/>
        </w:rPr>
        <w:t>,</w:t>
      </w:r>
      <w:r w:rsidR="00E34E6C" w:rsidRPr="00E02A94">
        <w:rPr>
          <w:spacing w:val="-8"/>
          <w:kern w:val="28"/>
          <w:sz w:val="28"/>
          <w:szCs w:val="28"/>
          <w:lang w:val="uk-UA"/>
        </w:rPr>
        <w:t xml:space="preserve"> у даному випадку йдеться про встановлення мінімального розміру вказаних виплат. </w:t>
      </w:r>
      <w:r w:rsidR="0044407B" w:rsidRPr="00E02A94">
        <w:rPr>
          <w:spacing w:val="-8"/>
          <w:kern w:val="28"/>
          <w:sz w:val="28"/>
          <w:szCs w:val="28"/>
          <w:lang w:val="uk-UA"/>
        </w:rPr>
        <w:t xml:space="preserve"> </w:t>
      </w:r>
      <w:r w:rsidR="00E34E6C" w:rsidRPr="00E02A94">
        <w:rPr>
          <w:spacing w:val="-8"/>
          <w:kern w:val="28"/>
          <w:sz w:val="28"/>
          <w:szCs w:val="28"/>
          <w:lang w:val="uk-UA"/>
        </w:rPr>
        <w:t xml:space="preserve">Зазначимо, що визначення вказаного розміру </w:t>
      </w:r>
      <w:r w:rsidR="00332CA7" w:rsidRPr="00332CA7">
        <w:rPr>
          <w:spacing w:val="-8"/>
          <w:kern w:val="28"/>
          <w:sz w:val="28"/>
          <w:szCs w:val="28"/>
        </w:rPr>
        <w:t xml:space="preserve">                                     </w:t>
      </w:r>
      <w:r w:rsidR="00E34E6C" w:rsidRPr="00E02A94">
        <w:rPr>
          <w:spacing w:val="-8"/>
          <w:kern w:val="28"/>
          <w:sz w:val="28"/>
          <w:szCs w:val="28"/>
          <w:lang w:val="uk-UA"/>
        </w:rPr>
        <w:t>(але як</w:t>
      </w:r>
      <w:r w:rsidR="00332CA7" w:rsidRPr="00332CA7">
        <w:rPr>
          <w:spacing w:val="-8"/>
          <w:kern w:val="28"/>
          <w:sz w:val="28"/>
          <w:szCs w:val="28"/>
        </w:rPr>
        <w:t xml:space="preserve"> </w:t>
      </w:r>
      <w:r w:rsidR="00E34E6C" w:rsidRPr="00E02A94">
        <w:rPr>
          <w:spacing w:val="-8"/>
          <w:kern w:val="28"/>
          <w:sz w:val="28"/>
          <w:szCs w:val="28"/>
          <w:lang w:val="uk-UA"/>
        </w:rPr>
        <w:t xml:space="preserve">30 відсотків прожиткового мінімуму) було </w:t>
      </w:r>
      <w:r w:rsidR="00BE18CD" w:rsidRPr="00E02A94">
        <w:rPr>
          <w:spacing w:val="-8"/>
          <w:kern w:val="28"/>
          <w:sz w:val="28"/>
          <w:szCs w:val="28"/>
          <w:lang w:val="uk-UA"/>
        </w:rPr>
        <w:t xml:space="preserve">скасовано Законом України </w:t>
      </w:r>
      <w:r w:rsidR="00E02A94">
        <w:rPr>
          <w:spacing w:val="-8"/>
          <w:kern w:val="28"/>
          <w:sz w:val="28"/>
          <w:szCs w:val="28"/>
          <w:lang w:val="uk-UA"/>
        </w:rPr>
        <w:br/>
      </w:r>
      <w:r w:rsidR="00BE18CD" w:rsidRPr="00E02A94">
        <w:rPr>
          <w:spacing w:val="-8"/>
          <w:kern w:val="28"/>
          <w:sz w:val="28"/>
          <w:szCs w:val="28"/>
          <w:lang w:val="uk-UA"/>
        </w:rPr>
        <w:t xml:space="preserve">«Про внесення змін до деяких законодавчих актів України» від 24.12.2012 </w:t>
      </w:r>
      <w:r w:rsidR="00332CA7" w:rsidRPr="00332CA7">
        <w:rPr>
          <w:spacing w:val="-8"/>
          <w:kern w:val="28"/>
          <w:sz w:val="28"/>
          <w:szCs w:val="28"/>
        </w:rPr>
        <w:t xml:space="preserve">                              </w:t>
      </w:r>
      <w:bookmarkStart w:id="0" w:name="_GoBack"/>
      <w:bookmarkEnd w:id="0"/>
      <w:r w:rsidR="00BE18CD" w:rsidRPr="00E02A94">
        <w:rPr>
          <w:spacing w:val="-8"/>
          <w:kern w:val="28"/>
          <w:sz w:val="28"/>
          <w:szCs w:val="28"/>
          <w:lang w:val="uk-UA"/>
        </w:rPr>
        <w:t>№ 911-</w:t>
      </w:r>
      <w:r w:rsidR="00BE18CD" w:rsidRPr="00E02A94">
        <w:rPr>
          <w:spacing w:val="-8"/>
          <w:kern w:val="28"/>
          <w:sz w:val="28"/>
          <w:szCs w:val="28"/>
          <w:lang w:val="en-US"/>
        </w:rPr>
        <w:t>V</w:t>
      </w:r>
      <w:r w:rsidR="00BE18CD" w:rsidRPr="00E02A94">
        <w:rPr>
          <w:spacing w:val="-8"/>
          <w:kern w:val="28"/>
          <w:sz w:val="28"/>
          <w:szCs w:val="28"/>
          <w:lang w:val="uk-UA"/>
        </w:rPr>
        <w:t xml:space="preserve">ІІІ.  </w:t>
      </w:r>
    </w:p>
    <w:p w14:paraId="2995967A" w14:textId="5CDCE0D8" w:rsidR="0044407B" w:rsidRPr="0044407B" w:rsidRDefault="0044407B" w:rsidP="0044407B">
      <w:pPr>
        <w:pStyle w:val="a7"/>
        <w:ind w:firstLine="709"/>
        <w:jc w:val="both"/>
        <w:rPr>
          <w:b w:val="0"/>
        </w:rPr>
      </w:pPr>
      <w:r w:rsidRPr="00E02A94">
        <w:rPr>
          <w:b w:val="0"/>
          <w:spacing w:val="-8"/>
          <w:kern w:val="28"/>
        </w:rPr>
        <w:t xml:space="preserve">Головне управління, </w:t>
      </w:r>
      <w:r w:rsidR="00E34E6C" w:rsidRPr="00E02A94">
        <w:rPr>
          <w:b w:val="0"/>
          <w:spacing w:val="-8"/>
          <w:kern w:val="28"/>
        </w:rPr>
        <w:t>не заперечуючи щодо необхідності підвищення соціального захисту вказаних категорій</w:t>
      </w:r>
      <w:r w:rsidR="00E34E6C">
        <w:rPr>
          <w:b w:val="0"/>
          <w:spacing w:val="-8"/>
          <w:kern w:val="28"/>
        </w:rPr>
        <w:t xml:space="preserve"> населення</w:t>
      </w:r>
      <w:r w:rsidR="00BE18CD">
        <w:rPr>
          <w:b w:val="0"/>
          <w:spacing w:val="-8"/>
          <w:kern w:val="28"/>
        </w:rPr>
        <w:t xml:space="preserve">, </w:t>
      </w:r>
      <w:r w:rsidRPr="0044407B">
        <w:rPr>
          <w:b w:val="0"/>
          <w:spacing w:val="-8"/>
          <w:kern w:val="28"/>
        </w:rPr>
        <w:t>вважає за доцільне з</w:t>
      </w:r>
      <w:r w:rsidRPr="0044407B">
        <w:rPr>
          <w:b w:val="0"/>
          <w:color w:val="000000"/>
          <w:shd w:val="clear" w:color="auto" w:fill="FFFFFF"/>
        </w:rPr>
        <w:t xml:space="preserve">азначити, що </w:t>
      </w:r>
      <w:r w:rsidRPr="0044407B">
        <w:rPr>
          <w:b w:val="0"/>
        </w:rPr>
        <w:t xml:space="preserve">реалізація </w:t>
      </w:r>
      <w:r w:rsidR="00BE18CD">
        <w:rPr>
          <w:b w:val="0"/>
        </w:rPr>
        <w:t>п</w:t>
      </w:r>
      <w:r w:rsidRPr="0044407B">
        <w:rPr>
          <w:b w:val="0"/>
        </w:rPr>
        <w:t>роекту потребуватиме додаткових бюджетних витрат. Тому звертаємо увагу н</w:t>
      </w:r>
      <w:r w:rsidR="00B86646">
        <w:rPr>
          <w:b w:val="0"/>
        </w:rPr>
        <w:t>а необхідність дотримання вимог</w:t>
      </w:r>
      <w:r w:rsidRPr="0044407B">
        <w:rPr>
          <w:rStyle w:val="FontStyle"/>
          <w:rFonts w:ascii="Times New Roman" w:hAnsi="Times New Roman" w:cs="Times New Roman"/>
          <w:b w:val="0"/>
          <w:sz w:val="28"/>
          <w:szCs w:val="28"/>
        </w:rPr>
        <w:t xml:space="preserve"> ст. 91 Регламенту Верховної Ради України та ст. 27 Бюджетного кодексу України щодо подання суб’єктами права законодавчої ініціативи </w:t>
      </w:r>
      <w:r w:rsidRPr="0044407B">
        <w:rPr>
          <w:b w:val="0"/>
        </w:rPr>
        <w:t>у разі внесення ними законопроекту, прийняття якого призведе до зміни показників бюджету (надходжень бюджету та/або його витрат), фінансово-економічного обґрунтування (включаючи відповідні розрахунки). Слід також врахувати, що, якщо такі зміни показників бюджету передбачають зменшення надходжень бюджету та/або збільшення витрат бюджету, до проекту подаються пропозиції змін до законодавчих актів України щодо скорочення витрат бюджету та/або джерел додаткових надходжень бюджету для досягнення його збалансованості.</w:t>
      </w:r>
    </w:p>
    <w:p w14:paraId="453E4C7E" w14:textId="27C87529" w:rsidR="00454AD7" w:rsidRDefault="00454AD7" w:rsidP="0044407B">
      <w:pPr>
        <w:ind w:firstLine="720"/>
        <w:jc w:val="both"/>
      </w:pPr>
    </w:p>
    <w:p w14:paraId="50436AD4" w14:textId="77777777" w:rsidR="00976F5B" w:rsidRDefault="00976F5B" w:rsidP="0044407B">
      <w:pPr>
        <w:ind w:firstLine="720"/>
        <w:jc w:val="both"/>
      </w:pPr>
    </w:p>
    <w:p w14:paraId="11B0D853" w14:textId="77777777" w:rsidR="0044407B" w:rsidRDefault="0044407B" w:rsidP="0044407B">
      <w:pPr>
        <w:ind w:firstLine="720"/>
        <w:jc w:val="both"/>
      </w:pPr>
      <w:r>
        <w:t>Керівник Головного управління                                                     С. Тихонюк</w:t>
      </w:r>
    </w:p>
    <w:p w14:paraId="48679C9A" w14:textId="7973A04C" w:rsidR="0044407B" w:rsidRDefault="0044407B" w:rsidP="0044407B">
      <w:pPr>
        <w:ind w:firstLine="720"/>
        <w:jc w:val="both"/>
        <w:rPr>
          <w:sz w:val="20"/>
          <w:szCs w:val="20"/>
        </w:rPr>
      </w:pPr>
    </w:p>
    <w:p w14:paraId="63D970C7" w14:textId="77777777" w:rsidR="00976F5B" w:rsidRPr="00E02A94" w:rsidRDefault="00976F5B" w:rsidP="0044407B">
      <w:pPr>
        <w:ind w:firstLine="720"/>
        <w:jc w:val="both"/>
        <w:rPr>
          <w:sz w:val="20"/>
          <w:szCs w:val="20"/>
        </w:rPr>
      </w:pPr>
    </w:p>
    <w:p w14:paraId="2E5C2062" w14:textId="37C881DB" w:rsidR="00B47946" w:rsidRPr="00B47946" w:rsidRDefault="0044407B" w:rsidP="00454AD7">
      <w:pPr>
        <w:ind w:firstLine="720"/>
        <w:jc w:val="both"/>
        <w:rPr>
          <w:b/>
        </w:rPr>
      </w:pPr>
      <w:proofErr w:type="spellStart"/>
      <w:r w:rsidRPr="003B1380">
        <w:rPr>
          <w:sz w:val="20"/>
          <w:szCs w:val="20"/>
        </w:rPr>
        <w:t>Вик</w:t>
      </w:r>
      <w:proofErr w:type="spellEnd"/>
      <w:r w:rsidRPr="003B1380">
        <w:rPr>
          <w:sz w:val="20"/>
          <w:szCs w:val="20"/>
        </w:rPr>
        <w:t>.: Т.</w:t>
      </w:r>
      <w:r>
        <w:rPr>
          <w:sz w:val="20"/>
          <w:szCs w:val="20"/>
        </w:rPr>
        <w:t xml:space="preserve"> </w:t>
      </w:r>
      <w:r w:rsidRPr="003B1380">
        <w:rPr>
          <w:sz w:val="20"/>
          <w:szCs w:val="20"/>
        </w:rPr>
        <w:t>Макійчук</w:t>
      </w:r>
      <w:r>
        <w:rPr>
          <w:sz w:val="20"/>
          <w:szCs w:val="20"/>
        </w:rPr>
        <w:t xml:space="preserve"> </w:t>
      </w:r>
    </w:p>
    <w:sectPr w:rsidR="00B47946" w:rsidRPr="00B47946" w:rsidSect="005B06E8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52A6" w14:textId="77777777" w:rsidR="00AE6F32" w:rsidRDefault="00AE6F32" w:rsidP="00B47946">
      <w:pPr>
        <w:spacing w:line="240" w:lineRule="auto"/>
      </w:pPr>
      <w:r>
        <w:separator/>
      </w:r>
    </w:p>
  </w:endnote>
  <w:endnote w:type="continuationSeparator" w:id="0">
    <w:p w14:paraId="75E86D1A" w14:textId="77777777" w:rsidR="00AE6F32" w:rsidRDefault="00AE6F32" w:rsidP="00B4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6375" w14:textId="77777777" w:rsidR="00AE6F32" w:rsidRDefault="00AE6F32" w:rsidP="00B47946">
      <w:pPr>
        <w:spacing w:line="240" w:lineRule="auto"/>
      </w:pPr>
      <w:r>
        <w:separator/>
      </w:r>
    </w:p>
  </w:footnote>
  <w:footnote w:type="continuationSeparator" w:id="0">
    <w:p w14:paraId="3B24CBAA" w14:textId="77777777" w:rsidR="00AE6F32" w:rsidRDefault="00AE6F32" w:rsidP="00B4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472323"/>
      <w:docPartObj>
        <w:docPartGallery w:val="Page Numbers (Top of Page)"/>
        <w:docPartUnique/>
      </w:docPartObj>
    </w:sdtPr>
    <w:sdtEndPr/>
    <w:sdtContent>
      <w:p w14:paraId="13728C84" w14:textId="77777777" w:rsidR="00B47946" w:rsidRDefault="00B47946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До реєстр. № 3945 від 29.07.2020</w:t>
        </w:r>
      </w:p>
      <w:p w14:paraId="2C856C69" w14:textId="77777777" w:rsidR="00B47946" w:rsidRDefault="00B47946">
        <w:pPr>
          <w:pStyle w:val="a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Народний депутат України</w:t>
        </w:r>
      </w:p>
      <w:p w14:paraId="159CC46D" w14:textId="77777777" w:rsidR="00B47946" w:rsidRDefault="00B47946">
        <w:pPr>
          <w:pStyle w:val="a3"/>
          <w:jc w:val="right"/>
        </w:pPr>
        <w:r>
          <w:rPr>
            <w:sz w:val="20"/>
            <w:szCs w:val="20"/>
          </w:rPr>
          <w:t>Л. Шпак</w:t>
        </w:r>
      </w:p>
    </w:sdtContent>
  </w:sdt>
  <w:p w14:paraId="3A2839A1" w14:textId="77777777" w:rsidR="00B47946" w:rsidRDefault="00B47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6"/>
    <w:rsid w:val="0003711C"/>
    <w:rsid w:val="000D2CAE"/>
    <w:rsid w:val="001761CC"/>
    <w:rsid w:val="00296157"/>
    <w:rsid w:val="00332CA7"/>
    <w:rsid w:val="0044407B"/>
    <w:rsid w:val="00454AD7"/>
    <w:rsid w:val="005B06E8"/>
    <w:rsid w:val="007D705D"/>
    <w:rsid w:val="00925726"/>
    <w:rsid w:val="00976F5B"/>
    <w:rsid w:val="00A74420"/>
    <w:rsid w:val="00AC343C"/>
    <w:rsid w:val="00AE6F32"/>
    <w:rsid w:val="00AF70EC"/>
    <w:rsid w:val="00B47946"/>
    <w:rsid w:val="00B86646"/>
    <w:rsid w:val="00BE18CD"/>
    <w:rsid w:val="00E02A94"/>
    <w:rsid w:val="00E34E6C"/>
    <w:rsid w:val="00E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4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7946"/>
  </w:style>
  <w:style w:type="paragraph" w:styleId="a5">
    <w:name w:val="footer"/>
    <w:basedOn w:val="a"/>
    <w:link w:val="a6"/>
    <w:uiPriority w:val="99"/>
    <w:unhideWhenUsed/>
    <w:rsid w:val="00B4794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7946"/>
  </w:style>
  <w:style w:type="paragraph" w:customStyle="1" w:styleId="rvps6">
    <w:name w:val="rvps6"/>
    <w:basedOn w:val="a"/>
    <w:uiPriority w:val="99"/>
    <w:rsid w:val="00B4794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B47946"/>
    <w:rPr>
      <w:rFonts w:cs="Times New Roman"/>
    </w:rPr>
  </w:style>
  <w:style w:type="paragraph" w:customStyle="1" w:styleId="a7">
    <w:name w:val="назва"/>
    <w:basedOn w:val="a"/>
    <w:uiPriority w:val="99"/>
    <w:rsid w:val="0044407B"/>
    <w:pPr>
      <w:spacing w:line="240" w:lineRule="auto"/>
    </w:pPr>
    <w:rPr>
      <w:rFonts w:eastAsia="Times New Roman" w:cs="Times New Roman"/>
      <w:b/>
      <w:szCs w:val="28"/>
      <w:lang w:eastAsia="ru-RU"/>
    </w:rPr>
  </w:style>
  <w:style w:type="character" w:customStyle="1" w:styleId="FontStyle">
    <w:name w:val="Font Style"/>
    <w:uiPriority w:val="99"/>
    <w:rsid w:val="0044407B"/>
    <w:rPr>
      <w:rFonts w:ascii="Courier New" w:hAnsi="Courier New" w:cs="Courier New" w:hint="default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2C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3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2020-11-18T07:30:00Z</dcterms:created>
  <dcterms:modified xsi:type="dcterms:W3CDTF">2020-11-18T07:32:00Z</dcterms:modified>
</cp:coreProperties>
</file>