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5973" w14:textId="77777777" w:rsidR="001A7BDB" w:rsidRPr="001A7BDB" w:rsidRDefault="001A7BDB" w:rsidP="00FC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ПОЯСНЮВАЛЬНА ЗАПИСКА</w:t>
      </w:r>
    </w:p>
    <w:p w14:paraId="38745974" w14:textId="3EFF3F7C" w:rsidR="001A7BDB" w:rsidRPr="001A7BDB" w:rsidRDefault="001A7BDB" w:rsidP="00FC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" w:name="o939"/>
      <w:bookmarkEnd w:id="1"/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 проекту Закону </w:t>
      </w:r>
      <w:r w:rsidR="00252C4D">
        <w:rPr>
          <w:rFonts w:ascii="Times New Roman" w:eastAsia="Times New Roman" w:hAnsi="Times New Roman" w:cs="Times New Roman"/>
          <w:b/>
          <w:sz w:val="28"/>
          <w:lang w:eastAsia="ru-RU"/>
        </w:rPr>
        <w:t>України</w:t>
      </w:r>
    </w:p>
    <w:p w14:paraId="38745975" w14:textId="77777777" w:rsidR="009B5444" w:rsidRPr="009B5444" w:rsidRDefault="00E71967" w:rsidP="009B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«П</w:t>
      </w:r>
      <w:r w:rsidR="009B5444" w:rsidRPr="009B544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 внесення змін до деяких законів України </w:t>
      </w:r>
    </w:p>
    <w:p w14:paraId="38745976" w14:textId="77777777" w:rsidR="001A7BDB" w:rsidRDefault="009B5444" w:rsidP="009B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B5444">
        <w:rPr>
          <w:rFonts w:ascii="Times New Roman" w:eastAsia="Times New Roman" w:hAnsi="Times New Roman" w:cs="Times New Roman"/>
          <w:b/>
          <w:sz w:val="28"/>
          <w:lang w:eastAsia="ru-RU"/>
        </w:rPr>
        <w:t>щодо запровадження спільних аукціонів з розподілу пропускної спроможності та сертифікації оператора системи передачі</w:t>
      </w:r>
      <w:r w:rsidR="00E71967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38745977" w14:textId="77777777" w:rsidR="009F7B84" w:rsidRDefault="009F7B84" w:rsidP="009F7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45978" w14:textId="77777777" w:rsidR="001A7BDB" w:rsidRPr="001A7BDB" w:rsidRDefault="001A7BDB" w:rsidP="001E0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Обґрунтування необхідності прийняття акта </w:t>
      </w:r>
    </w:p>
    <w:p w14:paraId="38745979" w14:textId="66FBFC13" w:rsidR="009B5444" w:rsidRDefault="009B5444" w:rsidP="009B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14.07.2020 У Верховній Раді України було зареєстровано проект Закону </w:t>
      </w:r>
      <w:r w:rsidR="005E4F4C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B5444">
        <w:rPr>
          <w:rFonts w:ascii="Times New Roman" w:hAnsi="Times New Roman" w:cs="Times New Roman"/>
          <w:sz w:val="28"/>
          <w:szCs w:val="28"/>
        </w:rPr>
        <w:t>ро внесення змін до деяких законів України щодо запровадження спільних аукціонів з розподілу пропускної спроможності</w:t>
      </w:r>
      <w:r>
        <w:rPr>
          <w:rFonts w:ascii="Times New Roman" w:hAnsi="Times New Roman" w:cs="Times New Roman"/>
          <w:sz w:val="28"/>
          <w:szCs w:val="28"/>
        </w:rPr>
        <w:t>», реєстр. № 3837.</w:t>
      </w:r>
    </w:p>
    <w:p w14:paraId="3874597A" w14:textId="77777777" w:rsidR="009305C1" w:rsidRPr="009B5444" w:rsidRDefault="009B5444" w:rsidP="00A7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цілому погоджую</w:t>
      </w:r>
      <w:r w:rsidR="003708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08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 необхідністю прийняття такого законопроекту, яка пов</w:t>
      </w:r>
      <w:r w:rsidRPr="009B54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язана з виконанням</w:t>
      </w:r>
      <w:r w:rsidR="00930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Україною взятих на себе міжнародних зобов</w:t>
      </w:r>
      <w:r w:rsidRPr="009B54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язань, зокрема щодо </w:t>
      </w:r>
      <w:r w:rsidR="009305C1">
        <w:rPr>
          <w:rFonts w:ascii="Times New Roman" w:hAnsi="Times New Roman" w:cs="Times New Roman"/>
          <w:sz w:val="28"/>
          <w:szCs w:val="28"/>
        </w:rPr>
        <w:t>імплементації в законодавство України європейського енергетичного законодавства, зокрема Третього енергетичного пакету ЄС</w:t>
      </w:r>
      <w:r w:rsidRPr="009B5444">
        <w:rPr>
          <w:rFonts w:ascii="Times New Roman" w:hAnsi="Times New Roman" w:cs="Times New Roman"/>
          <w:sz w:val="28"/>
          <w:szCs w:val="28"/>
        </w:rPr>
        <w:t xml:space="preserve">, що відповідає зобов’язанням України відповідно до Договору про заснування Енергетичного Співтовариства та Угоди про Асоціацію між Україною та ЄС.   </w:t>
      </w:r>
    </w:p>
    <w:p w14:paraId="3874597B" w14:textId="77777777" w:rsidR="009B5444" w:rsidRDefault="009B5444" w:rsidP="00A7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же час вважаю, що зазначене питання потребує більш комплексного вирішення</w:t>
      </w:r>
      <w:r w:rsidR="003708CE">
        <w:rPr>
          <w:rFonts w:ascii="Times New Roman" w:hAnsi="Times New Roman" w:cs="Times New Roman"/>
          <w:sz w:val="28"/>
          <w:szCs w:val="28"/>
        </w:rPr>
        <w:t xml:space="preserve"> і необхідності врегулювання правовідносин не лише в сфері проведення </w:t>
      </w:r>
      <w:r w:rsidR="003708CE" w:rsidRPr="003708CE">
        <w:rPr>
          <w:rFonts w:ascii="Times New Roman" w:hAnsi="Times New Roman" w:cs="Times New Roman"/>
          <w:sz w:val="28"/>
          <w:szCs w:val="28"/>
        </w:rPr>
        <w:t>спільних аукціонів з розподілу пропускної спроможності</w:t>
      </w:r>
      <w:r w:rsidR="003708CE">
        <w:rPr>
          <w:rFonts w:ascii="Times New Roman" w:hAnsi="Times New Roman" w:cs="Times New Roman"/>
          <w:sz w:val="28"/>
          <w:szCs w:val="28"/>
        </w:rPr>
        <w:t>, але й також вирішення проблемних питань, які блокують можливість оператору системи передачі пройти сертифікацію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4597C" w14:textId="77777777" w:rsid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відповідних положень </w:t>
      </w:r>
      <w:r w:rsidRPr="003708CE">
        <w:rPr>
          <w:rFonts w:ascii="Times New Roman" w:hAnsi="Times New Roman" w:cs="Times New Roman"/>
          <w:sz w:val="28"/>
          <w:szCs w:val="28"/>
        </w:rPr>
        <w:t>дозволить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4597D" w14:textId="77777777" w:rsidR="003708CE" w:rsidRP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8CE">
        <w:rPr>
          <w:rFonts w:ascii="Times New Roman" w:hAnsi="Times New Roman" w:cs="Times New Roman"/>
          <w:sz w:val="28"/>
          <w:szCs w:val="28"/>
        </w:rPr>
        <w:t>зміцнити рівень безпеки постачання в електроенергетиці України шляхом створення передумов:</w:t>
      </w:r>
    </w:p>
    <w:p w14:paraId="3874597E" w14:textId="77777777" w:rsidR="003708CE" w:rsidRP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набути оператору системи передачі</w:t>
      </w:r>
      <w:r w:rsidRPr="003708CE">
        <w:rPr>
          <w:rFonts w:ascii="Times New Roman" w:hAnsi="Times New Roman" w:cs="Times New Roman"/>
          <w:sz w:val="28"/>
          <w:szCs w:val="28"/>
        </w:rPr>
        <w:t xml:space="preserve"> повноправн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08CE">
        <w:rPr>
          <w:rFonts w:ascii="Times New Roman" w:hAnsi="Times New Roman" w:cs="Times New Roman"/>
          <w:sz w:val="28"/>
          <w:szCs w:val="28"/>
        </w:rPr>
        <w:t xml:space="preserve"> членств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08CE">
        <w:rPr>
          <w:rFonts w:ascii="Times New Roman" w:hAnsi="Times New Roman" w:cs="Times New Roman"/>
          <w:sz w:val="28"/>
          <w:szCs w:val="28"/>
        </w:rPr>
        <w:t>в об’єднанні європейських операторів систем передачі ENTSO-e та отрима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708CE">
        <w:rPr>
          <w:rFonts w:ascii="Times New Roman" w:hAnsi="Times New Roman" w:cs="Times New Roman"/>
          <w:sz w:val="28"/>
          <w:szCs w:val="28"/>
        </w:rPr>
        <w:t xml:space="preserve"> доступу до спільних механізмів фінансування проектів будівництва міждержавних з’єднань, спрямованих на синхронізацію ОЕС України з об’єднанням ENTSO-e;</w:t>
      </w:r>
    </w:p>
    <w:p w14:paraId="3874597F" w14:textId="77777777" w:rsidR="003708CE" w:rsidRP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приєднатися</w:t>
      </w:r>
      <w:r w:rsidRPr="003708CE">
        <w:rPr>
          <w:rFonts w:ascii="Times New Roman" w:hAnsi="Times New Roman" w:cs="Times New Roman"/>
          <w:sz w:val="28"/>
          <w:szCs w:val="28"/>
        </w:rPr>
        <w:t xml:space="preserve"> до спільного механізму компенсації витрат, що виникають при транскордонній передачі електроенергії (ITC механізму (Inter-Transmission System Operator Compensation), відповідно до вимог Регламенту ЄС 838/2010 «Про встановлення настанов, що стосуються механізму компенсації операторів систем передачі електроенергії та загального нормативного підходу до плати за передачу електроенергії»;</w:t>
      </w:r>
    </w:p>
    <w:p w14:paraId="38745980" w14:textId="77777777" w:rsid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виконати</w:t>
      </w:r>
      <w:r w:rsidRPr="003708CE">
        <w:rPr>
          <w:rFonts w:ascii="Times New Roman" w:hAnsi="Times New Roman" w:cs="Times New Roman"/>
          <w:sz w:val="28"/>
          <w:szCs w:val="28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708CE">
        <w:rPr>
          <w:rFonts w:ascii="Times New Roman" w:hAnsi="Times New Roman" w:cs="Times New Roman"/>
          <w:sz w:val="28"/>
          <w:szCs w:val="28"/>
        </w:rPr>
        <w:t xml:space="preserve"> зобов’яза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3708CE">
        <w:rPr>
          <w:rFonts w:ascii="Times New Roman" w:hAnsi="Times New Roman" w:cs="Times New Roman"/>
          <w:sz w:val="28"/>
          <w:szCs w:val="28"/>
        </w:rPr>
        <w:t>, зокрема, зобов’язан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708CE">
        <w:rPr>
          <w:rFonts w:ascii="Times New Roman" w:hAnsi="Times New Roman" w:cs="Times New Roman"/>
          <w:sz w:val="28"/>
          <w:szCs w:val="28"/>
        </w:rPr>
        <w:t xml:space="preserve"> щодо сертифікації Оператора системи передачі згідно із положеннями Меморандуму про взаєморозуміння між Європейським Союзом, як кредитором, та Україною, як позичальником, від 14 вересня 2018 року.</w:t>
      </w:r>
    </w:p>
    <w:p w14:paraId="38745981" w14:textId="77777777" w:rsidR="009B5444" w:rsidRDefault="009B5444" w:rsidP="00A7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45982" w14:textId="77777777" w:rsidR="001A7BDB" w:rsidRDefault="001A7BDB" w:rsidP="001E09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Мета і завдання прийняття акту </w:t>
      </w:r>
    </w:p>
    <w:p w14:paraId="38745983" w14:textId="77777777" w:rsidR="001A7BDB" w:rsidRPr="007E541F" w:rsidRDefault="007E541F" w:rsidP="00A7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Законопроєкт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 внесення</w:t>
      </w:r>
      <w:r w:rsidRPr="007E5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Господарського кодексу України, </w:t>
      </w:r>
      <w:r w:rsidRPr="007E54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ринок електричної енергії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7B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="009F7B84" w:rsidRPr="009F7B84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валюту і валютні операції»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Закону України «Про управління об</w:t>
      </w:r>
      <w:r w:rsidR="001E09AF" w:rsidRP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єктами 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державної власності та Закону України «Про Кабінет Міністрів України»</w:t>
      </w:r>
      <w:r w:rsidR="009F7B84" w:rsidRPr="009F7B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</w:t>
      </w:r>
      <w:r w:rsidRPr="007E5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приведення законодавства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541F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відповідність до положень Директиви 2009/72/ЄС про спільні правила внутрішнього ринку електричної енергії та про скасування Директиви 2003/54/ЄС та нормативних документів Енергетичного Співтовариства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="001E09AF" w:rsidRP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 спільних аукціонів з розподілу пропускної спроможності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="001E09AF" w:rsidRP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сертифікації оператора системи передачі електричної енергії за моделлю відокремлення ISO, яка передбачає, що оператор системи користується майном, яке забезпечує цілісність об’єднаної енергетичної системи України та диспетчерське (оперативно-технологічне) управління, магістральні та міждержавні електричні мережі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E09AF" w:rsidRP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E09AF" w:rsidRPr="001E09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праві господарського відання, при цьому, зазначене майно залишається у власності держави</w:t>
      </w:r>
      <w:r w:rsidRPr="007E541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745984" w14:textId="77777777" w:rsidR="001A7BDB" w:rsidRPr="001A7BDB" w:rsidRDefault="001A7BDB" w:rsidP="00A7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45985" w14:textId="77777777" w:rsidR="001A7BDB" w:rsidRPr="001A7BDB" w:rsidRDefault="001A7BDB" w:rsidP="00A7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3. Загальна характеристика і основні положення проекту акта</w:t>
      </w:r>
    </w:p>
    <w:p w14:paraId="38745986" w14:textId="77777777" w:rsidR="00BF3FFC" w:rsidRDefault="007E541F" w:rsidP="007E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41F">
        <w:rPr>
          <w:rFonts w:ascii="Times New Roman" w:hAnsi="Times New Roman" w:cs="Times New Roman"/>
          <w:sz w:val="28"/>
          <w:szCs w:val="28"/>
        </w:rPr>
        <w:t xml:space="preserve">роєктом </w:t>
      </w:r>
      <w:r w:rsidR="00BF3FFC">
        <w:rPr>
          <w:rFonts w:ascii="Times New Roman" w:hAnsi="Times New Roman" w:cs="Times New Roman"/>
          <w:sz w:val="28"/>
          <w:szCs w:val="28"/>
        </w:rPr>
        <w:t>передбачається:</w:t>
      </w:r>
    </w:p>
    <w:p w14:paraId="38745987" w14:textId="77777777" w:rsidR="00053C06" w:rsidRDefault="00A94D75" w:rsidP="007E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правила, що р</w:t>
      </w:r>
      <w:r w:rsidRPr="00A94D75">
        <w:rPr>
          <w:rFonts w:ascii="Times New Roman" w:hAnsi="Times New Roman" w:cs="Times New Roman"/>
          <w:sz w:val="28"/>
          <w:szCs w:val="28"/>
        </w:rPr>
        <w:t xml:space="preserve">озподіл пропускної спроможності міждержавних перетинів здійснюється </w:t>
      </w:r>
      <w:r w:rsidR="00053C06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053C06" w:rsidRPr="00053C06">
        <w:rPr>
          <w:rFonts w:ascii="Times New Roman" w:hAnsi="Times New Roman" w:cs="Times New Roman"/>
          <w:sz w:val="28"/>
          <w:szCs w:val="28"/>
        </w:rPr>
        <w:t xml:space="preserve">спільних та </w:t>
      </w:r>
      <w:r w:rsidR="009F7B84">
        <w:rPr>
          <w:rFonts w:ascii="Times New Roman" w:hAnsi="Times New Roman" w:cs="Times New Roman"/>
          <w:sz w:val="28"/>
          <w:szCs w:val="28"/>
        </w:rPr>
        <w:t>с</w:t>
      </w:r>
      <w:r w:rsidR="00053C06" w:rsidRPr="00053C06">
        <w:rPr>
          <w:rFonts w:ascii="Times New Roman" w:hAnsi="Times New Roman" w:cs="Times New Roman"/>
          <w:sz w:val="28"/>
          <w:szCs w:val="28"/>
        </w:rPr>
        <w:t>координованих процедур з сусідніми операторами системи передачі</w:t>
      </w:r>
      <w:r w:rsidR="00053C06">
        <w:rPr>
          <w:rFonts w:ascii="Times New Roman" w:hAnsi="Times New Roman" w:cs="Times New Roman"/>
          <w:sz w:val="28"/>
          <w:szCs w:val="28"/>
        </w:rPr>
        <w:t>;</w:t>
      </w:r>
    </w:p>
    <w:p w14:paraId="38745988" w14:textId="77777777" w:rsidR="00A94D75" w:rsidRDefault="00A94D75" w:rsidP="007E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4D75">
        <w:rPr>
          <w:rFonts w:ascii="Times New Roman" w:hAnsi="Times New Roman" w:cs="Times New Roman"/>
          <w:sz w:val="28"/>
          <w:szCs w:val="28"/>
        </w:rPr>
        <w:t>роведення процедур</w:t>
      </w:r>
      <w:r w:rsidR="005401AA">
        <w:rPr>
          <w:rFonts w:ascii="Times New Roman" w:hAnsi="Times New Roman" w:cs="Times New Roman"/>
          <w:sz w:val="28"/>
          <w:szCs w:val="28"/>
        </w:rPr>
        <w:t>и</w:t>
      </w:r>
      <w:r w:rsidRPr="00A94D75">
        <w:rPr>
          <w:rFonts w:ascii="Times New Roman" w:hAnsi="Times New Roman" w:cs="Times New Roman"/>
          <w:sz w:val="28"/>
          <w:szCs w:val="28"/>
        </w:rPr>
        <w:t xml:space="preserve"> розподілу пропускної спроможності здійснюється оператором системи передачі або </w:t>
      </w:r>
      <w:r w:rsidR="00295BC6" w:rsidRPr="00295BC6">
        <w:rPr>
          <w:rFonts w:ascii="Times New Roman" w:hAnsi="Times New Roman" w:cs="Times New Roman"/>
          <w:sz w:val="28"/>
          <w:szCs w:val="28"/>
        </w:rPr>
        <w:t>інш</w:t>
      </w:r>
      <w:r w:rsidR="00295BC6">
        <w:rPr>
          <w:rFonts w:ascii="Times New Roman" w:hAnsi="Times New Roman" w:cs="Times New Roman"/>
          <w:sz w:val="28"/>
          <w:szCs w:val="28"/>
        </w:rPr>
        <w:t>ою</w:t>
      </w:r>
      <w:r w:rsidR="00295BC6" w:rsidRPr="00295BC6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295BC6">
        <w:rPr>
          <w:rFonts w:ascii="Times New Roman" w:hAnsi="Times New Roman" w:cs="Times New Roman"/>
          <w:sz w:val="28"/>
          <w:szCs w:val="28"/>
        </w:rPr>
        <w:t>ою</w:t>
      </w:r>
      <w:r w:rsidR="00295BC6" w:rsidRPr="00295BC6">
        <w:rPr>
          <w:rFonts w:ascii="Times New Roman" w:hAnsi="Times New Roman" w:cs="Times New Roman"/>
          <w:sz w:val="28"/>
          <w:szCs w:val="28"/>
        </w:rPr>
        <w:t xml:space="preserve"> юридичн</w:t>
      </w:r>
      <w:r w:rsidR="00295BC6">
        <w:rPr>
          <w:rFonts w:ascii="Times New Roman" w:hAnsi="Times New Roman" w:cs="Times New Roman"/>
          <w:sz w:val="28"/>
          <w:szCs w:val="28"/>
        </w:rPr>
        <w:t>ою</w:t>
      </w:r>
      <w:r w:rsidR="00295BC6" w:rsidRPr="00295BC6">
        <w:rPr>
          <w:rFonts w:ascii="Times New Roman" w:hAnsi="Times New Roman" w:cs="Times New Roman"/>
          <w:sz w:val="28"/>
          <w:szCs w:val="28"/>
        </w:rPr>
        <w:t xml:space="preserve"> особ</w:t>
      </w:r>
      <w:r w:rsidR="00295BC6">
        <w:rPr>
          <w:rFonts w:ascii="Times New Roman" w:hAnsi="Times New Roman" w:cs="Times New Roman"/>
          <w:sz w:val="28"/>
          <w:szCs w:val="28"/>
        </w:rPr>
        <w:t>ою</w:t>
      </w:r>
      <w:r w:rsidR="00295BC6" w:rsidRPr="00295BC6">
        <w:rPr>
          <w:rFonts w:ascii="Times New Roman" w:hAnsi="Times New Roman" w:cs="Times New Roman"/>
          <w:sz w:val="28"/>
          <w:szCs w:val="28"/>
        </w:rPr>
        <w:t>, що забезпечує розподіл пропускної спроможності міждержавних перетинів</w:t>
      </w:r>
      <w:r w:rsidR="00295BC6">
        <w:rPr>
          <w:rFonts w:ascii="Times New Roman" w:hAnsi="Times New Roman" w:cs="Times New Roman"/>
          <w:sz w:val="28"/>
          <w:szCs w:val="28"/>
        </w:rPr>
        <w:t xml:space="preserve"> (аукціонний офіс)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745989" w14:textId="77777777" w:rsidR="00BF3FFC" w:rsidRDefault="007E541F" w:rsidP="007E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1F">
        <w:rPr>
          <w:rFonts w:ascii="Times New Roman" w:hAnsi="Times New Roman" w:cs="Times New Roman"/>
          <w:sz w:val="28"/>
          <w:szCs w:val="28"/>
        </w:rPr>
        <w:t>надання учасникам ринку електричної енергії права здійснювати зовнішньоекономічну діяльність на ринку електричної енергії, зокрема</w:t>
      </w:r>
      <w:r w:rsidR="00BF3FFC">
        <w:rPr>
          <w:rFonts w:ascii="Times New Roman" w:hAnsi="Times New Roman" w:cs="Times New Roman"/>
          <w:sz w:val="28"/>
          <w:szCs w:val="28"/>
        </w:rPr>
        <w:t>,</w:t>
      </w:r>
      <w:r w:rsidRPr="007E541F">
        <w:rPr>
          <w:rFonts w:ascii="Times New Roman" w:hAnsi="Times New Roman" w:cs="Times New Roman"/>
          <w:sz w:val="28"/>
          <w:szCs w:val="28"/>
        </w:rPr>
        <w:t xml:space="preserve"> експортно-імпортні і транзитні операції; </w:t>
      </w:r>
    </w:p>
    <w:p w14:paraId="3874598A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закріплення</w:t>
      </w:r>
      <w:r w:rsidRPr="00DF5AE7">
        <w:rPr>
          <w:rFonts w:ascii="Times New Roman" w:hAnsi="Times New Roman" w:cs="Times New Roman"/>
          <w:sz w:val="28"/>
          <w:szCs w:val="28"/>
        </w:rPr>
        <w:tab/>
        <w:t>обов’язк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F5AE7">
        <w:rPr>
          <w:rFonts w:ascii="Times New Roman" w:hAnsi="Times New Roman" w:cs="Times New Roman"/>
          <w:sz w:val="28"/>
          <w:szCs w:val="28"/>
        </w:rPr>
        <w:t xml:space="preserve"> Регулятора, оператора системи передачі та власника системи передачі відповідно до моделі відокремлення ISO;</w:t>
      </w:r>
    </w:p>
    <w:p w14:paraId="3874598B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</w:t>
      </w:r>
      <w:r w:rsidRPr="00DF5AE7">
        <w:rPr>
          <w:rFonts w:ascii="Times New Roman" w:hAnsi="Times New Roman" w:cs="Times New Roman"/>
          <w:sz w:val="28"/>
          <w:szCs w:val="28"/>
        </w:rPr>
        <w:tab/>
        <w:t xml:space="preserve">вимог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DF5AE7">
        <w:rPr>
          <w:rFonts w:ascii="Times New Roman" w:hAnsi="Times New Roman" w:cs="Times New Roman"/>
          <w:sz w:val="28"/>
          <w:szCs w:val="28"/>
        </w:rPr>
        <w:t xml:space="preserve">до незалежності власника системи передачі та зобов’язання ОСП в частині розроблення і запровадження програми відповідності, в якій визначаються заходи для уникнення дискримінаційних дій з боку оператора системи передачі та моніторингу виконання таких заходів. </w:t>
      </w:r>
    </w:p>
    <w:p w14:paraId="3874598C" w14:textId="77777777" w:rsidR="00DF5AE7" w:rsidRDefault="00DF5AE7" w:rsidP="00A7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4598D" w14:textId="77777777" w:rsidR="001A7BDB" w:rsidRPr="001A7BDB" w:rsidRDefault="001A7BDB" w:rsidP="00A7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4. Стан нормативно-правової бази в даній сфері державного регулювання</w:t>
      </w:r>
    </w:p>
    <w:p w14:paraId="3874598E" w14:textId="77777777" w:rsidR="009F7B84" w:rsidRDefault="00B86DA2" w:rsidP="00B8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A2">
        <w:rPr>
          <w:rFonts w:ascii="Times New Roman" w:hAnsi="Times New Roman" w:cs="Times New Roman"/>
          <w:sz w:val="28"/>
          <w:szCs w:val="28"/>
        </w:rPr>
        <w:t>У цій сфері правового регулювання ді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F7B84">
        <w:rPr>
          <w:rFonts w:ascii="Times New Roman" w:hAnsi="Times New Roman" w:cs="Times New Roman"/>
          <w:sz w:val="28"/>
          <w:szCs w:val="28"/>
        </w:rPr>
        <w:t>:</w:t>
      </w:r>
    </w:p>
    <w:p w14:paraId="3874598F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7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</w:t>
      </w:r>
    </w:p>
    <w:p w14:paraId="38745990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7">
        <w:rPr>
          <w:rFonts w:ascii="Times New Roman" w:hAnsi="Times New Roman" w:cs="Times New Roman"/>
          <w:sz w:val="28"/>
          <w:szCs w:val="28"/>
        </w:rPr>
        <w:t xml:space="preserve">Закон України «Про ратифікацію Протоколу про приєднання України до Договору про заснування Енергетичного Співтовариства»; </w:t>
      </w:r>
    </w:p>
    <w:p w14:paraId="38745991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7">
        <w:rPr>
          <w:rFonts w:ascii="Times New Roman" w:hAnsi="Times New Roman" w:cs="Times New Roman"/>
          <w:sz w:val="28"/>
          <w:szCs w:val="28"/>
        </w:rPr>
        <w:t xml:space="preserve">Закон України «Про ринок електричної енергії»; </w:t>
      </w:r>
    </w:p>
    <w:p w14:paraId="38745992" w14:textId="77777777" w:rsid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84">
        <w:rPr>
          <w:rFonts w:ascii="Times New Roman" w:hAnsi="Times New Roman" w:cs="Times New Roman"/>
          <w:sz w:val="28"/>
          <w:szCs w:val="28"/>
        </w:rPr>
        <w:t>Закон України «Про валюту і валютні операції»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745993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7">
        <w:rPr>
          <w:rFonts w:ascii="Times New Roman" w:hAnsi="Times New Roman" w:cs="Times New Roman"/>
          <w:sz w:val="28"/>
          <w:szCs w:val="28"/>
        </w:rPr>
        <w:t xml:space="preserve">Закон України «Про приватизацію державного і комунального майна»; </w:t>
      </w:r>
    </w:p>
    <w:p w14:paraId="38745994" w14:textId="77777777" w:rsidR="00DF5AE7" w:rsidRPr="00DF5AE7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7">
        <w:rPr>
          <w:rFonts w:ascii="Times New Roman" w:hAnsi="Times New Roman" w:cs="Times New Roman"/>
          <w:sz w:val="28"/>
          <w:szCs w:val="28"/>
        </w:rPr>
        <w:t xml:space="preserve">Закон України «Про управління об’єктами державної власності»; </w:t>
      </w:r>
    </w:p>
    <w:p w14:paraId="38745995" w14:textId="77777777" w:rsidR="00B86DA2" w:rsidRDefault="00DF5AE7" w:rsidP="00DF5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7">
        <w:rPr>
          <w:rFonts w:ascii="Times New Roman" w:hAnsi="Times New Roman" w:cs="Times New Roman"/>
          <w:sz w:val="28"/>
          <w:szCs w:val="28"/>
        </w:rPr>
        <w:t xml:space="preserve">Закон України «Про Кабінет Міністрів України». </w:t>
      </w:r>
    </w:p>
    <w:p w14:paraId="38745996" w14:textId="77777777" w:rsidR="009F7B84" w:rsidRDefault="009F7B84" w:rsidP="00B8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45997" w14:textId="77777777" w:rsidR="001A7BDB" w:rsidRDefault="001A7BDB" w:rsidP="00A7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45998" w14:textId="77777777" w:rsidR="001A7BDB" w:rsidRPr="001A7BDB" w:rsidRDefault="001A7BDB" w:rsidP="00A73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 Фінансово-економічне обґрунтування </w:t>
      </w:r>
    </w:p>
    <w:p w14:paraId="38745999" w14:textId="77777777" w:rsidR="001A7BDB" w:rsidRPr="00A7308D" w:rsidRDefault="00A7308D" w:rsidP="00A73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8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законопроєкту після його прийняття не потребує додаткових витрат із Державного бюджету України.</w:t>
      </w:r>
    </w:p>
    <w:p w14:paraId="3874599A" w14:textId="77777777" w:rsidR="00B86DA2" w:rsidRDefault="00B86DA2" w:rsidP="00A73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4599B" w14:textId="77777777" w:rsidR="001A7BDB" w:rsidRPr="001A7BDB" w:rsidRDefault="001A7BDB" w:rsidP="00A73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6. Прогноз соціально-економічних, правових та інших наслідків прийняття акта</w:t>
      </w:r>
    </w:p>
    <w:p w14:paraId="3874599C" w14:textId="77777777" w:rsidR="00DF5AE7" w:rsidRPr="00DF5AE7" w:rsidRDefault="00B86DA2" w:rsidP="00B8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A2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7E541F"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B86DA2">
        <w:rPr>
          <w:rFonts w:ascii="Times New Roman" w:hAnsi="Times New Roman" w:cs="Times New Roman"/>
          <w:sz w:val="28"/>
          <w:szCs w:val="28"/>
        </w:rPr>
        <w:t xml:space="preserve">законопроєкту створить необхідні передумови для запровадження аукціонів з розподілу пропускної спроможності міждержавних перетинів, які </w:t>
      </w:r>
      <w:r w:rsidR="00DF5AE7">
        <w:rPr>
          <w:rFonts w:ascii="Times New Roman" w:hAnsi="Times New Roman" w:cs="Times New Roman"/>
          <w:sz w:val="28"/>
          <w:szCs w:val="28"/>
        </w:rPr>
        <w:t>повинні</w:t>
      </w:r>
      <w:r w:rsidRPr="00B86DA2">
        <w:rPr>
          <w:rFonts w:ascii="Times New Roman" w:hAnsi="Times New Roman" w:cs="Times New Roman"/>
          <w:sz w:val="28"/>
          <w:szCs w:val="28"/>
        </w:rPr>
        <w:t xml:space="preserve"> проводитися за процедурою спільних аукціонів</w:t>
      </w:r>
      <w:r w:rsidR="00DF5AE7">
        <w:rPr>
          <w:rFonts w:ascii="Times New Roman" w:hAnsi="Times New Roman" w:cs="Times New Roman"/>
          <w:sz w:val="28"/>
          <w:szCs w:val="28"/>
        </w:rPr>
        <w:t>, а також забез</w:t>
      </w:r>
      <w:r w:rsidR="00DF5AE7" w:rsidRPr="00DF5AE7">
        <w:rPr>
          <w:rFonts w:ascii="Times New Roman" w:hAnsi="Times New Roman" w:cs="Times New Roman"/>
          <w:sz w:val="28"/>
          <w:szCs w:val="28"/>
        </w:rPr>
        <w:t xml:space="preserve">печить можливість сертифікації оператора системи передачі електричної енергії за моделлю відокремлення ISO та подальше виконання міжнародних зобов'язань України </w:t>
      </w:r>
      <w:r w:rsidR="00DF5AE7">
        <w:rPr>
          <w:rFonts w:ascii="Times New Roman" w:hAnsi="Times New Roman" w:cs="Times New Roman"/>
          <w:sz w:val="28"/>
          <w:szCs w:val="28"/>
        </w:rPr>
        <w:t>по</w:t>
      </w:r>
      <w:r w:rsidR="00DF5AE7" w:rsidRPr="00DF5AE7">
        <w:rPr>
          <w:rFonts w:ascii="Times New Roman" w:hAnsi="Times New Roman" w:cs="Times New Roman"/>
          <w:sz w:val="28"/>
          <w:szCs w:val="28"/>
        </w:rPr>
        <w:t xml:space="preserve"> імплементації Третього енергопакету ЄС</w:t>
      </w:r>
      <w:r w:rsidR="00DF5AE7">
        <w:rPr>
          <w:rFonts w:ascii="Times New Roman" w:hAnsi="Times New Roman" w:cs="Times New Roman"/>
          <w:sz w:val="28"/>
          <w:szCs w:val="28"/>
        </w:rPr>
        <w:t xml:space="preserve"> та </w:t>
      </w:r>
      <w:r w:rsidR="00DF5AE7" w:rsidRPr="00B86DA2">
        <w:rPr>
          <w:rFonts w:ascii="Times New Roman" w:hAnsi="Times New Roman" w:cs="Times New Roman"/>
          <w:sz w:val="28"/>
          <w:szCs w:val="28"/>
        </w:rPr>
        <w:t>синхронізації енергосистеми України з енергосистемами суміжних європейських країн</w:t>
      </w:r>
    </w:p>
    <w:p w14:paraId="3874599D" w14:textId="77777777" w:rsidR="007E541F" w:rsidRDefault="007E541F" w:rsidP="00B8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4599E" w14:textId="77777777" w:rsidR="001A7BDB" w:rsidRDefault="001A7BDB" w:rsidP="00A7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4599F" w14:textId="77777777" w:rsidR="001A7BDB" w:rsidRPr="008F1065" w:rsidRDefault="001A7BDB" w:rsidP="00A7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Народн</w:t>
      </w:r>
      <w:r w:rsidR="009B5444">
        <w:rPr>
          <w:rFonts w:ascii="Times New Roman" w:eastAsia="Times New Roman" w:hAnsi="Times New Roman" w:cs="Times New Roman"/>
          <w:b/>
          <w:sz w:val="28"/>
          <w:lang w:eastAsia="ru-RU"/>
        </w:rPr>
        <w:t>ий</w:t>
      </w: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депутат України</w:t>
      </w:r>
      <w:r w:rsidR="008F1065" w:rsidRPr="008F1065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                                         </w:t>
      </w:r>
      <w:r w:rsidR="008F1065">
        <w:rPr>
          <w:rFonts w:ascii="Times New Roman" w:hAnsi="Times New Roman"/>
          <w:b/>
          <w:bCs/>
          <w:sz w:val="28"/>
          <w:szCs w:val="28"/>
        </w:rPr>
        <w:t>Буймістер Л.А. (424)</w:t>
      </w:r>
    </w:p>
    <w:p w14:paraId="387459A0" w14:textId="77777777" w:rsidR="004523EF" w:rsidRPr="009305C1" w:rsidRDefault="004523EF" w:rsidP="00A7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3EF" w:rsidRPr="0093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E80E" w14:textId="77777777" w:rsidR="009872C7" w:rsidRDefault="009872C7" w:rsidP="006425A8">
      <w:pPr>
        <w:spacing w:after="0" w:line="240" w:lineRule="auto"/>
      </w:pPr>
      <w:r>
        <w:separator/>
      </w:r>
    </w:p>
  </w:endnote>
  <w:endnote w:type="continuationSeparator" w:id="0">
    <w:p w14:paraId="3CAD0C80" w14:textId="77777777" w:rsidR="009872C7" w:rsidRDefault="009872C7" w:rsidP="0064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B0138" w14:textId="77777777" w:rsidR="009872C7" w:rsidRDefault="009872C7" w:rsidP="006425A8">
      <w:pPr>
        <w:spacing w:after="0" w:line="240" w:lineRule="auto"/>
      </w:pPr>
      <w:r>
        <w:separator/>
      </w:r>
    </w:p>
  </w:footnote>
  <w:footnote w:type="continuationSeparator" w:id="0">
    <w:p w14:paraId="16CC382A" w14:textId="77777777" w:rsidR="009872C7" w:rsidRDefault="009872C7" w:rsidP="0064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0"/>
    <w:rsid w:val="00053C06"/>
    <w:rsid w:val="000F3DBA"/>
    <w:rsid w:val="000F601D"/>
    <w:rsid w:val="001A7BDB"/>
    <w:rsid w:val="001E09AF"/>
    <w:rsid w:val="002054DC"/>
    <w:rsid w:val="00252C4D"/>
    <w:rsid w:val="00295BC6"/>
    <w:rsid w:val="002E57D2"/>
    <w:rsid w:val="003708CE"/>
    <w:rsid w:val="003934C4"/>
    <w:rsid w:val="00405747"/>
    <w:rsid w:val="00425F60"/>
    <w:rsid w:val="004523EF"/>
    <w:rsid w:val="00466716"/>
    <w:rsid w:val="005401AA"/>
    <w:rsid w:val="00575B2A"/>
    <w:rsid w:val="005E4F4C"/>
    <w:rsid w:val="006425A8"/>
    <w:rsid w:val="00664BF3"/>
    <w:rsid w:val="006B0B90"/>
    <w:rsid w:val="00725F13"/>
    <w:rsid w:val="00772908"/>
    <w:rsid w:val="007D7AC2"/>
    <w:rsid w:val="007E541F"/>
    <w:rsid w:val="008128DF"/>
    <w:rsid w:val="008307C0"/>
    <w:rsid w:val="00851966"/>
    <w:rsid w:val="008F1065"/>
    <w:rsid w:val="009305C1"/>
    <w:rsid w:val="009872C7"/>
    <w:rsid w:val="009B3414"/>
    <w:rsid w:val="009B5444"/>
    <w:rsid w:val="009F7B84"/>
    <w:rsid w:val="00A00730"/>
    <w:rsid w:val="00A7308D"/>
    <w:rsid w:val="00A94D75"/>
    <w:rsid w:val="00AD082F"/>
    <w:rsid w:val="00B86DA2"/>
    <w:rsid w:val="00BE14DD"/>
    <w:rsid w:val="00BE7878"/>
    <w:rsid w:val="00BF3FFC"/>
    <w:rsid w:val="00DF5AE7"/>
    <w:rsid w:val="00E71967"/>
    <w:rsid w:val="00E83134"/>
    <w:rsid w:val="00F72128"/>
    <w:rsid w:val="00F87D49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45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B3414"/>
    <w:rPr>
      <w:color w:val="0000FF"/>
      <w:u w:val="single"/>
    </w:rPr>
  </w:style>
  <w:style w:type="character" w:styleId="a5">
    <w:name w:val="Strong"/>
    <w:basedOn w:val="a0"/>
    <w:uiPriority w:val="22"/>
    <w:qFormat/>
    <w:rsid w:val="009B3414"/>
    <w:rPr>
      <w:b/>
      <w:bCs/>
    </w:rPr>
  </w:style>
  <w:style w:type="character" w:styleId="a6">
    <w:name w:val="Emphasis"/>
    <w:basedOn w:val="a0"/>
    <w:uiPriority w:val="20"/>
    <w:qFormat/>
    <w:rsid w:val="009B3414"/>
    <w:rPr>
      <w:i/>
      <w:iCs/>
    </w:rPr>
  </w:style>
  <w:style w:type="paragraph" w:customStyle="1" w:styleId="rvps2">
    <w:name w:val="rvps2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83134"/>
  </w:style>
  <w:style w:type="paragraph" w:styleId="a7">
    <w:name w:val="header"/>
    <w:basedOn w:val="a"/>
    <w:link w:val="a8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425A8"/>
  </w:style>
  <w:style w:type="paragraph" w:styleId="a9">
    <w:name w:val="footer"/>
    <w:basedOn w:val="a"/>
    <w:link w:val="aa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425A8"/>
  </w:style>
  <w:style w:type="paragraph" w:styleId="ab">
    <w:name w:val="List Paragraph"/>
    <w:basedOn w:val="a"/>
    <w:uiPriority w:val="34"/>
    <w:qFormat/>
    <w:rsid w:val="003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89D27-702E-483D-87A5-1BC70799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B5C45-21C6-46DB-8840-3B4A186F8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25E45-D4F6-4993-AACD-DE0D26C44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3684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2020-07-30T08:33:00Z</dcterms:created>
  <dcterms:modified xsi:type="dcterms:W3CDTF">2020-07-30T08:33:00Z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