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57F6" w14:textId="77777777" w:rsidR="00FB0A01" w:rsidRDefault="00BA05DF" w:rsidP="00BA05DF">
      <w:pPr>
        <w:spacing w:after="0" w:line="240" w:lineRule="auto"/>
        <w:ind w:left="4536"/>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FB0A01" w:rsidRPr="0081381A">
        <w:rPr>
          <w:rFonts w:ascii="Times New Roman" w:hAnsi="Times New Roman"/>
          <w:sz w:val="28"/>
          <w:szCs w:val="28"/>
        </w:rPr>
        <w:t>ПРОЕКТ</w:t>
      </w:r>
    </w:p>
    <w:p w14:paraId="4D1F386E" w14:textId="0883A075" w:rsidR="00BA05DF" w:rsidRPr="0081381A" w:rsidRDefault="00BA05DF" w:rsidP="00BA05DF">
      <w:pPr>
        <w:spacing w:after="0" w:line="240" w:lineRule="auto"/>
        <w:ind w:left="5103"/>
        <w:jc w:val="both"/>
        <w:rPr>
          <w:rFonts w:ascii="Times New Roman" w:hAnsi="Times New Roman"/>
          <w:sz w:val="28"/>
          <w:szCs w:val="28"/>
        </w:rPr>
      </w:pPr>
      <w:r>
        <w:rPr>
          <w:rFonts w:ascii="Times New Roman" w:hAnsi="Times New Roman"/>
          <w:sz w:val="28"/>
          <w:szCs w:val="28"/>
        </w:rPr>
        <w:t>вносить</w:t>
      </w:r>
      <w:r w:rsidR="00B80509">
        <w:rPr>
          <w:rFonts w:ascii="Times New Roman" w:hAnsi="Times New Roman"/>
          <w:sz w:val="28"/>
          <w:szCs w:val="28"/>
        </w:rPr>
        <w:t>ся народними депутатами України</w:t>
      </w:r>
      <w:r w:rsidR="00422A13">
        <w:rPr>
          <w:rFonts w:ascii="Times New Roman" w:hAnsi="Times New Roman"/>
          <w:sz w:val="28"/>
          <w:szCs w:val="28"/>
        </w:rPr>
        <w:t xml:space="preserve"> </w:t>
      </w:r>
      <w:r w:rsidRPr="00863507">
        <w:rPr>
          <w:rFonts w:ascii="Times New Roman" w:hAnsi="Times New Roman"/>
          <w:sz w:val="28"/>
          <w:szCs w:val="28"/>
        </w:rPr>
        <w:t>Гетманцевим Д.О.</w:t>
      </w:r>
      <w:r w:rsidR="00863507">
        <w:rPr>
          <w:rFonts w:ascii="Times New Roman" w:hAnsi="Times New Roman"/>
          <w:sz w:val="28"/>
          <w:szCs w:val="28"/>
        </w:rPr>
        <w:t>,</w:t>
      </w:r>
      <w:r w:rsidRPr="00863507">
        <w:rPr>
          <w:rFonts w:ascii="Times New Roman" w:hAnsi="Times New Roman"/>
          <w:sz w:val="28"/>
          <w:szCs w:val="28"/>
        </w:rPr>
        <w:t xml:space="preserve"> </w:t>
      </w:r>
      <w:r w:rsidR="00863507">
        <w:rPr>
          <w:rFonts w:ascii="Times New Roman" w:hAnsi="Times New Roman"/>
          <w:sz w:val="28"/>
          <w:szCs w:val="28"/>
        </w:rPr>
        <w:t xml:space="preserve">Василевською-Смаглюк О.М. </w:t>
      </w:r>
      <w:r w:rsidRPr="00863507">
        <w:rPr>
          <w:rFonts w:ascii="Times New Roman" w:hAnsi="Times New Roman"/>
          <w:sz w:val="28"/>
          <w:szCs w:val="28"/>
        </w:rPr>
        <w:t>та</w:t>
      </w:r>
      <w:r>
        <w:rPr>
          <w:rFonts w:ascii="Times New Roman" w:hAnsi="Times New Roman"/>
          <w:sz w:val="28"/>
          <w:szCs w:val="28"/>
        </w:rPr>
        <w:t xml:space="preserve"> іншими</w:t>
      </w:r>
    </w:p>
    <w:p w14:paraId="41C4B96A" w14:textId="77777777" w:rsidR="00FB0A01" w:rsidRPr="0081381A" w:rsidRDefault="00FB0A01" w:rsidP="00FB0A01">
      <w:pPr>
        <w:spacing w:after="0" w:line="240" w:lineRule="auto"/>
        <w:jc w:val="center"/>
        <w:rPr>
          <w:rFonts w:ascii="Times New Roman" w:hAnsi="Times New Roman"/>
          <w:b/>
          <w:sz w:val="28"/>
          <w:szCs w:val="28"/>
        </w:rPr>
      </w:pPr>
    </w:p>
    <w:p w14:paraId="3309EF1A" w14:textId="77777777" w:rsidR="00FB0A01" w:rsidRDefault="00FB0A01" w:rsidP="00FB0A01">
      <w:pPr>
        <w:spacing w:after="0" w:line="240" w:lineRule="auto"/>
        <w:jc w:val="center"/>
        <w:rPr>
          <w:rFonts w:ascii="Times New Roman" w:hAnsi="Times New Roman"/>
          <w:b/>
          <w:sz w:val="28"/>
          <w:szCs w:val="28"/>
        </w:rPr>
      </w:pPr>
      <w:r w:rsidRPr="0081381A">
        <w:rPr>
          <w:rFonts w:ascii="Times New Roman" w:hAnsi="Times New Roman"/>
          <w:b/>
          <w:sz w:val="28"/>
          <w:szCs w:val="28"/>
        </w:rPr>
        <w:t>ЗАКОН УКРАЇНИ</w:t>
      </w:r>
    </w:p>
    <w:p w14:paraId="31F52798" w14:textId="77777777" w:rsidR="008825E4" w:rsidRDefault="008825E4" w:rsidP="00FB0A01">
      <w:pPr>
        <w:spacing w:after="0" w:line="240" w:lineRule="auto"/>
        <w:jc w:val="center"/>
        <w:rPr>
          <w:rFonts w:ascii="Times New Roman" w:hAnsi="Times New Roman"/>
          <w:b/>
          <w:sz w:val="28"/>
          <w:szCs w:val="28"/>
        </w:rPr>
      </w:pPr>
    </w:p>
    <w:p w14:paraId="21F85809" w14:textId="4FC986AD" w:rsidR="00FB0A01" w:rsidRDefault="00055A0C" w:rsidP="008825E4">
      <w:pPr>
        <w:spacing w:after="0" w:line="240" w:lineRule="auto"/>
        <w:jc w:val="center"/>
        <w:rPr>
          <w:rFonts w:ascii="Times New Roman" w:hAnsi="Times New Roman"/>
          <w:b/>
          <w:sz w:val="28"/>
          <w:szCs w:val="28"/>
        </w:rPr>
      </w:pPr>
      <w:r>
        <w:rPr>
          <w:rFonts w:ascii="Times New Roman" w:hAnsi="Times New Roman"/>
          <w:b/>
          <w:sz w:val="28"/>
          <w:szCs w:val="28"/>
        </w:rPr>
        <w:t>П</w:t>
      </w:r>
      <w:r w:rsidR="008825E4" w:rsidRPr="008825E4">
        <w:rPr>
          <w:rFonts w:ascii="Times New Roman" w:hAnsi="Times New Roman"/>
          <w:b/>
          <w:sz w:val="28"/>
          <w:szCs w:val="28"/>
        </w:rPr>
        <w:t xml:space="preserve">ро внесення змін до деяких законодавчих актів України щодо </w:t>
      </w:r>
      <w:r w:rsidR="008825E4">
        <w:rPr>
          <w:rFonts w:ascii="Times New Roman" w:hAnsi="Times New Roman"/>
          <w:b/>
          <w:sz w:val="28"/>
          <w:szCs w:val="28"/>
        </w:rPr>
        <w:t>реалізації окремих положень</w:t>
      </w:r>
      <w:r w:rsidR="008825E4" w:rsidRPr="008825E4">
        <w:rPr>
          <w:rFonts w:ascii="Times New Roman" w:hAnsi="Times New Roman"/>
          <w:b/>
          <w:sz w:val="28"/>
          <w:szCs w:val="28"/>
        </w:rPr>
        <w:t xml:space="preserve"> діяльності Бюро економічної безпеки України</w:t>
      </w:r>
    </w:p>
    <w:p w14:paraId="08160378" w14:textId="77777777" w:rsidR="008825E4" w:rsidRPr="0081381A" w:rsidRDefault="008825E4" w:rsidP="008825E4">
      <w:pPr>
        <w:spacing w:after="0" w:line="240" w:lineRule="auto"/>
        <w:jc w:val="center"/>
        <w:rPr>
          <w:rFonts w:ascii="Times New Roman" w:hAnsi="Times New Roman"/>
          <w:b/>
          <w:sz w:val="28"/>
          <w:szCs w:val="28"/>
          <w:lang w:eastAsia="ru-RU"/>
        </w:rPr>
      </w:pPr>
    </w:p>
    <w:p w14:paraId="5749DA38" w14:textId="77777777" w:rsidR="008825E4" w:rsidRPr="008825E4" w:rsidRDefault="008825E4" w:rsidP="008825E4">
      <w:pPr>
        <w:pStyle w:val="a9"/>
        <w:ind w:firstLine="709"/>
        <w:rPr>
          <w:rFonts w:ascii="Times New Roman" w:hAnsi="Times New Roman"/>
          <w:sz w:val="28"/>
          <w:szCs w:val="28"/>
        </w:rPr>
      </w:pPr>
      <w:r w:rsidRPr="008825E4">
        <w:rPr>
          <w:rFonts w:ascii="Times New Roman" w:hAnsi="Times New Roman"/>
          <w:sz w:val="28"/>
          <w:szCs w:val="28"/>
        </w:rPr>
        <w:t>Верховна Рада України п о с т а н о в л я є:</w:t>
      </w:r>
    </w:p>
    <w:p w14:paraId="47457CEC" w14:textId="77777777" w:rsidR="008825E4" w:rsidRPr="008825E4" w:rsidRDefault="008825E4" w:rsidP="008825E4">
      <w:pPr>
        <w:pStyle w:val="a9"/>
        <w:rPr>
          <w:rFonts w:ascii="Times New Roman" w:hAnsi="Times New Roman"/>
          <w:sz w:val="28"/>
          <w:szCs w:val="28"/>
        </w:rPr>
      </w:pPr>
    </w:p>
    <w:p w14:paraId="67FFA630" w14:textId="589857F9" w:rsidR="008825E4" w:rsidRDefault="008825E4" w:rsidP="008825E4">
      <w:pPr>
        <w:pStyle w:val="a9"/>
        <w:spacing w:before="0"/>
        <w:ind w:firstLine="0"/>
        <w:rPr>
          <w:rFonts w:ascii="Times New Roman" w:hAnsi="Times New Roman"/>
          <w:sz w:val="28"/>
          <w:szCs w:val="28"/>
        </w:rPr>
      </w:pPr>
      <w:r>
        <w:rPr>
          <w:rFonts w:ascii="Times New Roman" w:hAnsi="Times New Roman"/>
          <w:sz w:val="28"/>
          <w:szCs w:val="28"/>
        </w:rPr>
        <w:t xml:space="preserve">І. </w:t>
      </w:r>
      <w:r w:rsidRPr="008825E4">
        <w:rPr>
          <w:rFonts w:ascii="Times New Roman" w:hAnsi="Times New Roman"/>
          <w:sz w:val="28"/>
          <w:szCs w:val="28"/>
        </w:rPr>
        <w:t>Внести зміни до таких законодавчих актів України:</w:t>
      </w:r>
    </w:p>
    <w:p w14:paraId="3453EA4A" w14:textId="77777777" w:rsidR="00FB0A01" w:rsidRDefault="00FB0A01" w:rsidP="00FB0A01">
      <w:pPr>
        <w:pStyle w:val="StyleZakonu"/>
        <w:spacing w:after="0" w:line="240" w:lineRule="auto"/>
        <w:ind w:firstLine="720"/>
        <w:jc w:val="center"/>
        <w:rPr>
          <w:rFonts w:ascii="Times New Roman" w:hAnsi="Times New Roman"/>
          <w:sz w:val="28"/>
          <w:szCs w:val="28"/>
        </w:rPr>
      </w:pPr>
    </w:p>
    <w:p w14:paraId="767980BB" w14:textId="11BC9716" w:rsidR="00FB0A01" w:rsidRPr="0081381A" w:rsidRDefault="008825E4" w:rsidP="008825E4">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 У </w:t>
      </w:r>
      <w:r w:rsidR="00FB0A01" w:rsidRPr="0081381A">
        <w:rPr>
          <w:rFonts w:ascii="Times New Roman" w:hAnsi="Times New Roman"/>
          <w:sz w:val="28"/>
          <w:szCs w:val="28"/>
        </w:rPr>
        <w:t>Кодексі України про адміністративні правопорушення (Відомості Верховної Ради УРСР 1984 р., додаток до № 51, ст. 1122):</w:t>
      </w:r>
    </w:p>
    <w:p w14:paraId="31F9D834" w14:textId="77777777" w:rsidR="008825E4" w:rsidRDefault="008825E4" w:rsidP="00FB0A01">
      <w:pPr>
        <w:pStyle w:val="StyleZakonu"/>
        <w:spacing w:after="0" w:line="240" w:lineRule="auto"/>
        <w:ind w:firstLine="720"/>
        <w:rPr>
          <w:rFonts w:ascii="Times New Roman" w:hAnsi="Times New Roman"/>
          <w:sz w:val="28"/>
          <w:szCs w:val="28"/>
        </w:rPr>
      </w:pPr>
    </w:p>
    <w:p w14:paraId="2E4C7F9E"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перше речення частини першої статті 15 після слова "поліцейські" доповнити словами "працівники Бюро економічної безпеки України, які мають спеціальні звання";</w:t>
      </w:r>
    </w:p>
    <w:p w14:paraId="58E81D2E" w14:textId="77777777" w:rsidR="008825E4" w:rsidRDefault="008825E4" w:rsidP="00FB0A01">
      <w:pPr>
        <w:pStyle w:val="StyleZakonu"/>
        <w:spacing w:after="0" w:line="240" w:lineRule="auto"/>
        <w:ind w:firstLine="720"/>
        <w:rPr>
          <w:rFonts w:ascii="Times New Roman" w:hAnsi="Times New Roman"/>
          <w:sz w:val="28"/>
          <w:szCs w:val="28"/>
        </w:rPr>
      </w:pPr>
    </w:p>
    <w:p w14:paraId="47C8A9A3"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новою статтею 184</w:t>
      </w:r>
      <w:r w:rsidRPr="00C70353">
        <w:rPr>
          <w:rFonts w:ascii="Times New Roman" w:hAnsi="Times New Roman"/>
          <w:sz w:val="28"/>
          <w:szCs w:val="28"/>
          <w:vertAlign w:val="superscript"/>
        </w:rPr>
        <w:t>4</w:t>
      </w:r>
      <w:r>
        <w:rPr>
          <w:rFonts w:ascii="Times New Roman" w:hAnsi="Times New Roman"/>
          <w:sz w:val="28"/>
          <w:szCs w:val="28"/>
          <w:vertAlign w:val="superscript"/>
        </w:rPr>
        <w:t xml:space="preserve"> </w:t>
      </w:r>
      <w:r>
        <w:rPr>
          <w:rFonts w:ascii="Times New Roman" w:hAnsi="Times New Roman"/>
          <w:sz w:val="28"/>
          <w:szCs w:val="28"/>
        </w:rPr>
        <w:t xml:space="preserve"> такого змісту:</w:t>
      </w:r>
    </w:p>
    <w:p w14:paraId="7820B8DD" w14:textId="77777777" w:rsidR="00FB0A01" w:rsidRPr="00C70353"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w:t>
      </w:r>
      <w:r w:rsidRPr="00C70353">
        <w:rPr>
          <w:rFonts w:ascii="Times New Roman" w:hAnsi="Times New Roman"/>
          <w:sz w:val="28"/>
          <w:szCs w:val="28"/>
        </w:rPr>
        <w:t>Стаття 18</w:t>
      </w:r>
      <w:r>
        <w:rPr>
          <w:rFonts w:ascii="Times New Roman" w:hAnsi="Times New Roman"/>
          <w:sz w:val="28"/>
          <w:szCs w:val="28"/>
        </w:rPr>
        <w:t>4</w:t>
      </w:r>
      <w:r w:rsidRPr="00F177E2">
        <w:rPr>
          <w:rFonts w:ascii="Times New Roman" w:hAnsi="Times New Roman"/>
          <w:sz w:val="28"/>
          <w:szCs w:val="28"/>
          <w:vertAlign w:val="superscript"/>
        </w:rPr>
        <w:t>4</w:t>
      </w:r>
      <w:r w:rsidRPr="00C70353">
        <w:rPr>
          <w:rFonts w:ascii="Times New Roman" w:hAnsi="Times New Roman"/>
          <w:sz w:val="28"/>
          <w:szCs w:val="28"/>
        </w:rPr>
        <w:t xml:space="preserve">. Незаконне використання найменування та ознак належності до </w:t>
      </w:r>
      <w:r w:rsidRPr="00F177E2">
        <w:rPr>
          <w:rFonts w:ascii="Times New Roman" w:hAnsi="Times New Roman"/>
          <w:sz w:val="28"/>
          <w:szCs w:val="28"/>
        </w:rPr>
        <w:t>Бюро економічної безпеки України</w:t>
      </w:r>
    </w:p>
    <w:p w14:paraId="1A60F0A5" w14:textId="77777777" w:rsidR="00FB0A01"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 xml:space="preserve">Незаконне </w:t>
      </w:r>
      <w:r>
        <w:rPr>
          <w:rFonts w:ascii="Times New Roman" w:hAnsi="Times New Roman"/>
          <w:sz w:val="28"/>
          <w:szCs w:val="28"/>
        </w:rPr>
        <w:t>в</w:t>
      </w:r>
      <w:r w:rsidRPr="00F177E2">
        <w:rPr>
          <w:rFonts w:ascii="Times New Roman" w:hAnsi="Times New Roman"/>
          <w:sz w:val="28"/>
          <w:szCs w:val="28"/>
        </w:rPr>
        <w:t>икористання фізичними особами ознак належності</w:t>
      </w:r>
      <w:r>
        <w:rPr>
          <w:rFonts w:ascii="Times New Roman" w:hAnsi="Times New Roman"/>
          <w:sz w:val="28"/>
          <w:szCs w:val="28"/>
        </w:rPr>
        <w:t xml:space="preserve"> до</w:t>
      </w:r>
      <w:r w:rsidRPr="00F177E2">
        <w:rPr>
          <w:rFonts w:ascii="Times New Roman" w:hAnsi="Times New Roman"/>
          <w:sz w:val="28"/>
          <w:szCs w:val="28"/>
        </w:rPr>
        <w:t xml:space="preserve"> Бюро економічної безпеки України за відсутності ознак діяння, передбаченого Кримінальним кодексом України, або незаконне використання </w:t>
      </w:r>
      <w:r w:rsidRPr="00B47ACA">
        <w:rPr>
          <w:rFonts w:ascii="Times New Roman" w:hAnsi="Times New Roman"/>
          <w:sz w:val="28"/>
          <w:szCs w:val="28"/>
        </w:rPr>
        <w:t xml:space="preserve">фізичною особою </w:t>
      </w:r>
      <w:r w:rsidRPr="00C70353">
        <w:rPr>
          <w:rFonts w:ascii="Times New Roman" w:hAnsi="Times New Roman"/>
          <w:sz w:val="28"/>
          <w:szCs w:val="28"/>
        </w:rPr>
        <w:t>на транспортному засобі найменування</w:t>
      </w:r>
      <w:r>
        <w:rPr>
          <w:rFonts w:ascii="Times New Roman" w:hAnsi="Times New Roman"/>
          <w:sz w:val="28"/>
          <w:szCs w:val="28"/>
        </w:rPr>
        <w:t xml:space="preserve"> </w:t>
      </w:r>
      <w:r w:rsidRPr="00F177E2">
        <w:rPr>
          <w:rFonts w:ascii="Times New Roman" w:hAnsi="Times New Roman"/>
          <w:sz w:val="28"/>
          <w:szCs w:val="28"/>
        </w:rPr>
        <w:t xml:space="preserve">Бюро економічної безпеки України </w:t>
      </w:r>
      <w:r>
        <w:rPr>
          <w:rFonts w:ascii="Times New Roman" w:hAnsi="Times New Roman"/>
          <w:sz w:val="28"/>
          <w:szCs w:val="28"/>
        </w:rPr>
        <w:t xml:space="preserve">чи </w:t>
      </w:r>
      <w:r w:rsidRPr="00F177E2">
        <w:rPr>
          <w:rFonts w:ascii="Times New Roman" w:hAnsi="Times New Roman"/>
          <w:sz w:val="28"/>
          <w:szCs w:val="28"/>
        </w:rPr>
        <w:t xml:space="preserve">похідних від нього, у тому числі викладених іноземною мовою, </w:t>
      </w:r>
      <w:r>
        <w:rPr>
          <w:rFonts w:ascii="Times New Roman" w:hAnsi="Times New Roman"/>
          <w:sz w:val="28"/>
          <w:szCs w:val="28"/>
        </w:rPr>
        <w:t>-</w:t>
      </w:r>
    </w:p>
    <w:p w14:paraId="13FCB53F"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тягнуть за собою накладення штрафу від однієї тисячі до двох тисяч неоподатковуваних мінімумів доходів громадян.</w:t>
      </w:r>
    </w:p>
    <w:p w14:paraId="60C1FA6A"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 xml:space="preserve">Незаконне використання органами державної влади, органами місцевого самоврядування, юридичними особами, фізичними особами - підприємцями, а також громадськими об’єднаннями ознак належності, найменування </w:t>
      </w:r>
      <w:r w:rsidRPr="00B47ACA">
        <w:rPr>
          <w:rFonts w:ascii="Times New Roman" w:hAnsi="Times New Roman"/>
          <w:sz w:val="28"/>
          <w:szCs w:val="28"/>
        </w:rPr>
        <w:t xml:space="preserve">Бюро економічної безпеки України </w:t>
      </w:r>
      <w:r w:rsidRPr="00C70353">
        <w:rPr>
          <w:rFonts w:ascii="Times New Roman" w:hAnsi="Times New Roman"/>
          <w:sz w:val="28"/>
          <w:szCs w:val="28"/>
        </w:rPr>
        <w:t>або похідних від нього, у тому числі викладених іноземною мовою, на одязі, транспортних засобах, будівлях, бланках документів, у найменуванні за відсутності ознак діяння, передбаченого Кримінальним кодексом України, -</w:t>
      </w:r>
    </w:p>
    <w:p w14:paraId="0CB0AE1F"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тягне за собою накладення штрафу на фізичних осіб - підприємців, посадових осіб органів державної влади, органів місцевого самоврядування, юридичних осіб та громадських об’єднань від двох тисяч до трьох тисяч неоподатковуваних мінімумів доходів громадян.</w:t>
      </w:r>
    </w:p>
    <w:p w14:paraId="7114872B"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lastRenderedPageBreak/>
        <w:t>Дії, передбачені частиною першою або другою цієї статті, вчинені особою, яку протягом року було піддано адміністративному стягненню за таке саме правопорушення, -</w:t>
      </w:r>
    </w:p>
    <w:p w14:paraId="3B926765" w14:textId="77777777" w:rsidR="00FB0A01" w:rsidRPr="00C70353" w:rsidRDefault="00FB0A01" w:rsidP="00FB0A01">
      <w:pPr>
        <w:pStyle w:val="StyleZakonu"/>
        <w:spacing w:after="0" w:line="240" w:lineRule="auto"/>
        <w:ind w:firstLine="720"/>
        <w:rPr>
          <w:rFonts w:ascii="Times New Roman" w:hAnsi="Times New Roman"/>
          <w:sz w:val="28"/>
          <w:szCs w:val="28"/>
        </w:rPr>
      </w:pPr>
      <w:r w:rsidRPr="00C70353">
        <w:rPr>
          <w:rFonts w:ascii="Times New Roman" w:hAnsi="Times New Roman"/>
          <w:sz w:val="28"/>
          <w:szCs w:val="28"/>
        </w:rPr>
        <w:t>тягнуть за собою накладення штрафу на фізичних осіб від трьох тисяч до чотирьох тисяч неоподатковуваних мінімумів доходів громадян та на фізичних осіб - підприємців, посадових осіб - від чотирьох тисяч до п’яти тисяч неоподатковуваних мінімумів доходів громадян.</w:t>
      </w:r>
      <w:r>
        <w:rPr>
          <w:rFonts w:ascii="Times New Roman" w:hAnsi="Times New Roman"/>
          <w:sz w:val="28"/>
          <w:szCs w:val="28"/>
        </w:rPr>
        <w:t>»</w:t>
      </w:r>
    </w:p>
    <w:p w14:paraId="0AFCE0B1" w14:textId="77777777" w:rsidR="008825E4" w:rsidRDefault="008825E4" w:rsidP="00FB0A01">
      <w:pPr>
        <w:pStyle w:val="StyleZakonu"/>
        <w:spacing w:after="0" w:line="240" w:lineRule="auto"/>
        <w:ind w:firstLine="720"/>
        <w:rPr>
          <w:rFonts w:ascii="Times New Roman" w:hAnsi="Times New Roman"/>
          <w:sz w:val="28"/>
          <w:szCs w:val="28"/>
        </w:rPr>
      </w:pPr>
    </w:p>
    <w:p w14:paraId="7A956162" w14:textId="38182AC9" w:rsidR="00FB0A01" w:rsidRPr="0081381A" w:rsidRDefault="008825E4"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2. У</w:t>
      </w:r>
      <w:r w:rsidR="00FB0A01" w:rsidRPr="0081381A">
        <w:rPr>
          <w:rFonts w:ascii="Times New Roman" w:hAnsi="Times New Roman"/>
          <w:sz w:val="28"/>
          <w:szCs w:val="28"/>
        </w:rPr>
        <w:t xml:space="preserve"> Кримінальному кодексі України (Відомості Верховної Ради України, 2001 р., № 25—26, ст. 131):</w:t>
      </w:r>
    </w:p>
    <w:p w14:paraId="5BB442D4" w14:textId="77777777" w:rsidR="008825E4" w:rsidRDefault="008825E4" w:rsidP="00FB0A01">
      <w:pPr>
        <w:pStyle w:val="StyleZakonu"/>
        <w:spacing w:after="0" w:line="240" w:lineRule="auto"/>
        <w:ind w:firstLine="720"/>
        <w:rPr>
          <w:rFonts w:ascii="Times New Roman" w:hAnsi="Times New Roman"/>
          <w:sz w:val="28"/>
          <w:szCs w:val="28"/>
        </w:rPr>
      </w:pPr>
    </w:p>
    <w:p w14:paraId="4FC5E8A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статті 112 після слів "Директора Національного антикорупційного бюро України" доповнити словами "Директора Бюро економічної безпеки України";</w:t>
      </w:r>
    </w:p>
    <w:p w14:paraId="2D74A60B" w14:textId="77777777" w:rsidR="008825E4" w:rsidRDefault="008825E4" w:rsidP="00FB0A01">
      <w:pPr>
        <w:pStyle w:val="StyleZakonu"/>
        <w:spacing w:after="0" w:line="240" w:lineRule="auto"/>
        <w:ind w:firstLine="720"/>
        <w:rPr>
          <w:rFonts w:ascii="Times New Roman" w:hAnsi="Times New Roman"/>
          <w:sz w:val="28"/>
          <w:szCs w:val="28"/>
        </w:rPr>
      </w:pPr>
    </w:p>
    <w:p w14:paraId="767C539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212 слова «обов</w:t>
      </w:r>
      <w:r w:rsidRPr="0081381A">
        <w:rPr>
          <w:rFonts w:ascii="Times New Roman" w:hAnsi="Times New Roman"/>
          <w:sz w:val="28"/>
          <w:szCs w:val="28"/>
          <w:lang w:val="ru-RU"/>
        </w:rPr>
        <w:t>’</w:t>
      </w:r>
      <w:r w:rsidRPr="0081381A">
        <w:rPr>
          <w:rFonts w:ascii="Times New Roman" w:hAnsi="Times New Roman"/>
          <w:sz w:val="28"/>
          <w:szCs w:val="28"/>
        </w:rPr>
        <w:t>язкових платежів» замінити словом «платежів»;</w:t>
      </w:r>
    </w:p>
    <w:p w14:paraId="6F12C477" w14:textId="77777777" w:rsidR="008825E4" w:rsidRDefault="008825E4" w:rsidP="00FB0A01">
      <w:pPr>
        <w:pStyle w:val="StyleZakonu"/>
        <w:spacing w:after="0" w:line="240" w:lineRule="auto"/>
        <w:ind w:firstLine="720"/>
        <w:rPr>
          <w:rFonts w:ascii="Times New Roman" w:hAnsi="Times New Roman"/>
          <w:sz w:val="28"/>
          <w:szCs w:val="28"/>
        </w:rPr>
      </w:pPr>
    </w:p>
    <w:p w14:paraId="1AA0D0A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Кодекс статтею 222-2 такого змісту:</w:t>
      </w:r>
    </w:p>
    <w:p w14:paraId="267090A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"Стаття 222</w:t>
      </w:r>
      <w:r w:rsidRPr="0081381A">
        <w:rPr>
          <w:rFonts w:ascii="Times New Roman" w:hAnsi="Times New Roman"/>
          <w:sz w:val="28"/>
          <w:szCs w:val="28"/>
          <w:vertAlign w:val="superscript"/>
        </w:rPr>
        <w:t>2</w:t>
      </w:r>
      <w:r w:rsidRPr="0081381A">
        <w:rPr>
          <w:rFonts w:ascii="Times New Roman" w:hAnsi="Times New Roman"/>
          <w:sz w:val="28"/>
          <w:szCs w:val="28"/>
        </w:rPr>
        <w:t>. Шахрайство з податком на додану вартість</w:t>
      </w:r>
    </w:p>
    <w:p w14:paraId="4768FF5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 Розкрадання або заволодіння бюджетними коштами шляхом отримання бюджетного відшкодування або подання заяви про повернення суми бюджетного відшкодування на підставі подання завідомо неправдивих відомостей, в тому числі в результаті використання завідомо підробленого документа (шахрайство з податком на додану вартість), -</w:t>
      </w:r>
    </w:p>
    <w:p w14:paraId="2217EBA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14:paraId="0AB7E04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2. Дії, передбачені частиною першою цієї статі, вчинені повторно або вчинені організованою групою -</w:t>
      </w:r>
    </w:p>
    <w:p w14:paraId="4B23B44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14:paraId="33C7A8E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Дії, передбачені частинами першою або другою цієї статті, якщо вони вчинені у значних розмірах, -</w:t>
      </w:r>
    </w:p>
    <w:p w14:paraId="0DA7D76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штрафом від двохсот до чотирьохсот неоподатковуваних мінімумів доходів або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14:paraId="7B002FD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4. Дії, передбачені частинами першою або другою цієї статті, якщо вони вчинені у великих розмірах, -</w:t>
      </w:r>
    </w:p>
    <w:p w14:paraId="51380A4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14:paraId="6DEED7B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5. Дії, передбачені частинами першою або другою цієї статті, якщо вони вчинені в особливо великих розмірах, -</w:t>
      </w:r>
    </w:p>
    <w:p w14:paraId="7ED5D7A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14:paraId="6CBFE62E" w14:textId="61B5BFEC"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Примітка. Під значним розміром слід розуміти суму бюджетного відшкодування, яка в тисячу і більше разів перевищує установлений законодавством неоподатковуваний мінімум доходів громадян, під великим розміром слід розуміти суму бюджетного відшкодування, яка в три тисячі і більше разів перевищує установлений законодавством неоподатковуваний мінімум доходів громадян, під особливо великим розміром слід розуміти суму бюджетного відшкодування, яка в п'ять тисяч і більше разів перевищує установлений законодавством неоподатковуваний мінімум доходів громадян</w:t>
      </w:r>
      <w:r w:rsidR="00BF5374">
        <w:rPr>
          <w:rFonts w:ascii="Times New Roman" w:hAnsi="Times New Roman"/>
          <w:sz w:val="28"/>
          <w:szCs w:val="28"/>
        </w:rPr>
        <w:t>.</w:t>
      </w:r>
      <w:r w:rsidRPr="0081381A">
        <w:rPr>
          <w:rFonts w:ascii="Times New Roman" w:hAnsi="Times New Roman"/>
          <w:sz w:val="28"/>
          <w:szCs w:val="28"/>
        </w:rPr>
        <w:t xml:space="preserve">"; </w:t>
      </w:r>
    </w:p>
    <w:p w14:paraId="5883B7E8" w14:textId="77777777" w:rsidR="00FE0DB0" w:rsidRDefault="00FE0DB0" w:rsidP="00FB0A01">
      <w:pPr>
        <w:pStyle w:val="StyleZakonu"/>
        <w:spacing w:after="0" w:line="240" w:lineRule="auto"/>
        <w:ind w:firstLine="720"/>
        <w:rPr>
          <w:rFonts w:ascii="Times New Roman" w:hAnsi="Times New Roman"/>
          <w:sz w:val="28"/>
          <w:szCs w:val="28"/>
        </w:rPr>
      </w:pPr>
    </w:p>
    <w:p w14:paraId="18EE66E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першої статті 344 після слів "Директора Національного антикорупційного бюро України" доповнити словами "Директора Бюро економічної безпеки України";</w:t>
      </w:r>
    </w:p>
    <w:p w14:paraId="50333119" w14:textId="77777777" w:rsidR="00FE0DB0" w:rsidRDefault="00FE0DB0" w:rsidP="00FB0A01">
      <w:pPr>
        <w:pStyle w:val="StyleZakonu"/>
        <w:spacing w:after="0" w:line="240" w:lineRule="auto"/>
        <w:ind w:firstLine="720"/>
        <w:rPr>
          <w:rFonts w:ascii="Times New Roman" w:hAnsi="Times New Roman"/>
          <w:sz w:val="28"/>
          <w:szCs w:val="28"/>
        </w:rPr>
      </w:pPr>
    </w:p>
    <w:p w14:paraId="0CEF617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першої статті 346 після слів "Директора Національного антикорупційного бюро України" доповнити словами "Директора Бюро економічної безпеки України";</w:t>
      </w:r>
    </w:p>
    <w:p w14:paraId="56EF628C" w14:textId="77777777" w:rsidR="00FE0DB0" w:rsidRDefault="00FE0DB0" w:rsidP="00FB0A01">
      <w:pPr>
        <w:pStyle w:val="StyleZakonu"/>
        <w:spacing w:after="0" w:line="240" w:lineRule="auto"/>
        <w:ind w:firstLine="720"/>
        <w:rPr>
          <w:rFonts w:ascii="Times New Roman" w:hAnsi="Times New Roman"/>
          <w:sz w:val="28"/>
          <w:szCs w:val="28"/>
        </w:rPr>
      </w:pPr>
    </w:p>
    <w:p w14:paraId="567A39F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підпункт 1 пункту 3 примітки до статті 368 після слів "Директор Національного антикорупційного бюро України" доповнити словами "Директор Бюро економічної безпеки України";</w:t>
      </w:r>
    </w:p>
    <w:p w14:paraId="38A4863A" w14:textId="77777777" w:rsidR="00FE0DB0" w:rsidRDefault="00FE0DB0" w:rsidP="00FB0A01">
      <w:pPr>
        <w:pStyle w:val="StyleZakonu"/>
        <w:spacing w:after="0" w:line="240" w:lineRule="auto"/>
        <w:ind w:firstLine="720"/>
        <w:rPr>
          <w:rFonts w:ascii="Times New Roman" w:hAnsi="Times New Roman"/>
          <w:sz w:val="28"/>
          <w:szCs w:val="28"/>
        </w:rPr>
      </w:pPr>
    </w:p>
    <w:p w14:paraId="2A0E939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382:</w:t>
      </w:r>
    </w:p>
    <w:p w14:paraId="0C41FAE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першої після слів "постанови суду" доповнити словами "або ухвали слідчого судді";</w:t>
      </w:r>
    </w:p>
    <w:p w14:paraId="5A4335F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четвертої після слів "службовою особою" доповнити словом "остаточного";</w:t>
      </w:r>
    </w:p>
    <w:p w14:paraId="122E31DF" w14:textId="77777777" w:rsidR="008825E4" w:rsidRDefault="008825E4" w:rsidP="00FB0A01">
      <w:pPr>
        <w:pStyle w:val="StyleZakonu"/>
        <w:spacing w:after="0" w:line="240" w:lineRule="auto"/>
        <w:ind w:firstLine="720"/>
        <w:rPr>
          <w:rFonts w:ascii="Times New Roman" w:hAnsi="Times New Roman"/>
          <w:sz w:val="28"/>
          <w:szCs w:val="28"/>
        </w:rPr>
      </w:pPr>
    </w:p>
    <w:p w14:paraId="5F7A8B4A" w14:textId="12FAA5E8" w:rsidR="00FB0A01" w:rsidRPr="0081381A" w:rsidRDefault="008825E4"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3. У</w:t>
      </w:r>
      <w:r w:rsidR="00FB0A01" w:rsidRPr="0081381A">
        <w:rPr>
          <w:rFonts w:ascii="Times New Roman" w:hAnsi="Times New Roman"/>
          <w:sz w:val="28"/>
          <w:szCs w:val="28"/>
        </w:rPr>
        <w:t xml:space="preserve"> Кримінальному процесуальному кодексі України (Відомості Верховної Ради України, 2013 р., № 9—13, ст. 88):</w:t>
      </w:r>
    </w:p>
    <w:p w14:paraId="1ABE3218" w14:textId="77777777" w:rsidR="00FE0DB0" w:rsidRDefault="00FE0DB0" w:rsidP="00FB0A01">
      <w:pPr>
        <w:pStyle w:val="StyleZakonu"/>
        <w:spacing w:after="0" w:line="240" w:lineRule="auto"/>
        <w:ind w:firstLine="720"/>
        <w:rPr>
          <w:rFonts w:ascii="Times New Roman" w:hAnsi="Times New Roman"/>
          <w:sz w:val="28"/>
          <w:szCs w:val="28"/>
        </w:rPr>
      </w:pPr>
    </w:p>
    <w:p w14:paraId="7B3E7D0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3:</w:t>
      </w:r>
    </w:p>
    <w:p w14:paraId="6D5E8618" w14:textId="376454F5" w:rsidR="00960299" w:rsidRDefault="00960299"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пункті 7</w:t>
      </w:r>
      <w:r w:rsidRPr="00960299">
        <w:rPr>
          <w:rFonts w:ascii="Times New Roman" w:hAnsi="Times New Roman"/>
          <w:sz w:val="28"/>
          <w:szCs w:val="28"/>
          <w:vertAlign w:val="superscript"/>
        </w:rPr>
        <w:t>1</w:t>
      </w:r>
      <w:r>
        <w:rPr>
          <w:rFonts w:ascii="Times New Roman" w:hAnsi="Times New Roman"/>
          <w:sz w:val="28"/>
          <w:szCs w:val="28"/>
          <w:vertAlign w:val="superscript"/>
        </w:rPr>
        <w:t xml:space="preserve"> </w:t>
      </w:r>
      <w:r w:rsidRPr="0081381A">
        <w:rPr>
          <w:rFonts w:ascii="Times New Roman" w:hAnsi="Times New Roman"/>
          <w:sz w:val="28"/>
          <w:szCs w:val="28"/>
        </w:rPr>
        <w:t>слова "органу, що здійснює контроль за додержа</w:t>
      </w:r>
      <w:r>
        <w:rPr>
          <w:rFonts w:ascii="Times New Roman" w:hAnsi="Times New Roman"/>
          <w:sz w:val="28"/>
          <w:szCs w:val="28"/>
        </w:rPr>
        <w:t>нням податкового законодавства</w:t>
      </w:r>
      <w:r w:rsidRPr="0081381A">
        <w:rPr>
          <w:rFonts w:ascii="Times New Roman" w:hAnsi="Times New Roman"/>
          <w:sz w:val="28"/>
          <w:szCs w:val="28"/>
        </w:rPr>
        <w:t>" замінити словами "</w:t>
      </w:r>
      <w:r w:rsidRPr="006C13AF">
        <w:rPr>
          <w:rFonts w:ascii="Times New Roman" w:hAnsi="Times New Roman"/>
          <w:sz w:val="28"/>
          <w:szCs w:val="28"/>
        </w:rPr>
        <w:t>органу Бюро економічної безпеки України</w:t>
      </w:r>
      <w:r w:rsidRPr="0081381A">
        <w:rPr>
          <w:rFonts w:ascii="Times New Roman" w:hAnsi="Times New Roman"/>
          <w:sz w:val="28"/>
          <w:szCs w:val="28"/>
        </w:rPr>
        <w:t>"</w:t>
      </w:r>
    </w:p>
    <w:p w14:paraId="275086DC" w14:textId="1D732E03"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lastRenderedPageBreak/>
        <w:t xml:space="preserve">у пункті 8 слова </w:t>
      </w:r>
      <w:r w:rsidR="00207832" w:rsidRPr="0081381A">
        <w:rPr>
          <w:rFonts w:ascii="Times New Roman" w:hAnsi="Times New Roman"/>
          <w:sz w:val="28"/>
          <w:szCs w:val="28"/>
        </w:rPr>
        <w:t xml:space="preserve">"органу, що здійснює контроль за додержанням податкового законодавства, органу Державного бюро розслідувань" замінити словами "органу Державного бюро розслідувань, </w:t>
      </w:r>
      <w:r w:rsidR="00207832" w:rsidRPr="006C13AF">
        <w:rPr>
          <w:rFonts w:ascii="Times New Roman" w:hAnsi="Times New Roman"/>
          <w:sz w:val="28"/>
          <w:szCs w:val="28"/>
        </w:rPr>
        <w:t>керівник підрозділу детективів органу Бюро економічної безпеки України</w:t>
      </w:r>
      <w:r w:rsidR="00207832" w:rsidRPr="0081381A">
        <w:rPr>
          <w:rFonts w:ascii="Times New Roman" w:hAnsi="Times New Roman"/>
          <w:sz w:val="28"/>
          <w:szCs w:val="28"/>
        </w:rPr>
        <w:t>";</w:t>
      </w:r>
    </w:p>
    <w:p w14:paraId="57527AAA" w14:textId="7F37253D" w:rsidR="00FB0A01" w:rsidRPr="0081381A" w:rsidRDefault="006C13AF"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пункт</w:t>
      </w:r>
      <w:r>
        <w:rPr>
          <w:rFonts w:ascii="Times New Roman" w:hAnsi="Times New Roman"/>
          <w:sz w:val="28"/>
          <w:szCs w:val="28"/>
        </w:rPr>
        <w:t>і</w:t>
      </w:r>
      <w:r w:rsidR="00FB0A01" w:rsidRPr="0081381A">
        <w:rPr>
          <w:rFonts w:ascii="Times New Roman" w:hAnsi="Times New Roman"/>
          <w:sz w:val="28"/>
          <w:szCs w:val="28"/>
        </w:rPr>
        <w:t xml:space="preserve"> 17 </w:t>
      </w:r>
      <w:r>
        <w:rPr>
          <w:rFonts w:ascii="Times New Roman" w:hAnsi="Times New Roman"/>
          <w:sz w:val="28"/>
          <w:szCs w:val="28"/>
        </w:rPr>
        <w:t>слова «</w:t>
      </w:r>
      <w:r w:rsidRPr="006C13AF">
        <w:rPr>
          <w:rFonts w:ascii="Times New Roman" w:hAnsi="Times New Roman"/>
          <w:sz w:val="28"/>
          <w:szCs w:val="28"/>
        </w:rPr>
        <w:t>органу, що здійснює контроль за додержанням податкового законодавства</w:t>
      </w:r>
      <w:r>
        <w:rPr>
          <w:rFonts w:ascii="Times New Roman" w:hAnsi="Times New Roman"/>
          <w:sz w:val="28"/>
          <w:szCs w:val="28"/>
        </w:rPr>
        <w:t>» замінити словами «</w:t>
      </w:r>
      <w:r w:rsidRPr="006C13AF">
        <w:rPr>
          <w:rFonts w:ascii="Times New Roman" w:hAnsi="Times New Roman"/>
          <w:sz w:val="28"/>
          <w:szCs w:val="28"/>
        </w:rPr>
        <w:t>органу Бюро економічної безпеки України</w:t>
      </w:r>
      <w:r>
        <w:rPr>
          <w:rFonts w:ascii="Times New Roman" w:hAnsi="Times New Roman"/>
          <w:sz w:val="28"/>
          <w:szCs w:val="28"/>
        </w:rPr>
        <w:t>»</w:t>
      </w:r>
    </w:p>
    <w:p w14:paraId="0D948017" w14:textId="77777777" w:rsidR="00FE0DB0" w:rsidRDefault="00FE0DB0" w:rsidP="00FB0A01">
      <w:pPr>
        <w:pStyle w:val="StyleZakonu"/>
        <w:spacing w:after="0" w:line="240" w:lineRule="auto"/>
        <w:ind w:firstLine="720"/>
        <w:rPr>
          <w:rFonts w:ascii="Times New Roman" w:hAnsi="Times New Roman"/>
          <w:sz w:val="28"/>
          <w:szCs w:val="28"/>
        </w:rPr>
      </w:pPr>
    </w:p>
    <w:p w14:paraId="1238B64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другу статті 21 після слів "ухвала суду" доповнити словами "(слідчого судді)";</w:t>
      </w:r>
    </w:p>
    <w:p w14:paraId="15029CC5" w14:textId="77777777" w:rsidR="00FE0DB0" w:rsidRDefault="00FE0DB0" w:rsidP="00FB0A01">
      <w:pPr>
        <w:pStyle w:val="StyleZakonu"/>
        <w:spacing w:after="0" w:line="240" w:lineRule="auto"/>
        <w:ind w:firstLine="720"/>
        <w:rPr>
          <w:rFonts w:ascii="Times New Roman" w:hAnsi="Times New Roman"/>
          <w:sz w:val="28"/>
          <w:szCs w:val="28"/>
        </w:rPr>
      </w:pPr>
    </w:p>
    <w:p w14:paraId="24B6B36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36:</w:t>
      </w:r>
    </w:p>
    <w:p w14:paraId="100DC4A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п’ятої після слів "Національного антикорупційного бюро України" доповнити словами "чи Бюро економічної безпеки України";</w:t>
      </w:r>
    </w:p>
    <w:p w14:paraId="2044DDB4" w14:textId="77777777" w:rsidR="00FE0DB0" w:rsidRDefault="00FE0DB0" w:rsidP="00FB0A01">
      <w:pPr>
        <w:pStyle w:val="StyleZakonu"/>
        <w:spacing w:after="0" w:line="240" w:lineRule="auto"/>
        <w:ind w:firstLine="720"/>
        <w:rPr>
          <w:rFonts w:ascii="Times New Roman" w:hAnsi="Times New Roman"/>
          <w:sz w:val="28"/>
          <w:szCs w:val="28"/>
        </w:rPr>
      </w:pPr>
    </w:p>
    <w:p w14:paraId="7B3CDCC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38:</w:t>
      </w:r>
    </w:p>
    <w:p w14:paraId="68EFAAE4" w14:textId="3953AF53"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частині </w:t>
      </w:r>
      <w:r w:rsidR="003267E9">
        <w:rPr>
          <w:rFonts w:ascii="Times New Roman" w:hAnsi="Times New Roman"/>
          <w:sz w:val="28"/>
          <w:szCs w:val="28"/>
        </w:rPr>
        <w:t>другій</w:t>
      </w:r>
      <w:r w:rsidRPr="0081381A">
        <w:rPr>
          <w:rFonts w:ascii="Times New Roman" w:hAnsi="Times New Roman"/>
          <w:sz w:val="28"/>
          <w:szCs w:val="28"/>
        </w:rPr>
        <w:t>:</w:t>
      </w:r>
    </w:p>
    <w:p w14:paraId="4D7BE7E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підпункт "в" пункту 1 виключити;</w:t>
      </w:r>
    </w:p>
    <w:p w14:paraId="257DA66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доповнити пунктом 3 такого змісту:</w:t>
      </w:r>
    </w:p>
    <w:p w14:paraId="60646F9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"3) підрозділ</w:t>
      </w:r>
      <w:r>
        <w:rPr>
          <w:rFonts w:ascii="Times New Roman" w:hAnsi="Times New Roman"/>
          <w:sz w:val="28"/>
          <w:szCs w:val="28"/>
        </w:rPr>
        <w:t>и</w:t>
      </w:r>
      <w:r w:rsidRPr="0081381A">
        <w:rPr>
          <w:rFonts w:ascii="Times New Roman" w:hAnsi="Times New Roman"/>
          <w:sz w:val="28"/>
          <w:szCs w:val="28"/>
        </w:rPr>
        <w:t xml:space="preserve"> детективів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0819CEF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частині третій слова "органів, що здійснюють контроль за додержанням податкового законодавства" </w:t>
      </w:r>
      <w:r w:rsidR="00D169AE">
        <w:rPr>
          <w:rFonts w:ascii="Times New Roman" w:hAnsi="Times New Roman"/>
          <w:sz w:val="28"/>
          <w:szCs w:val="28"/>
        </w:rPr>
        <w:t>замінити словами «</w:t>
      </w:r>
      <w:r w:rsidR="00D169AE" w:rsidRPr="00D169AE">
        <w:rPr>
          <w:rFonts w:ascii="Times New Roman" w:hAnsi="Times New Roman"/>
          <w:sz w:val="28"/>
          <w:szCs w:val="28"/>
        </w:rPr>
        <w:t>органів Бюро економічної б</w:t>
      </w:r>
      <w:r w:rsidR="00D169AE">
        <w:rPr>
          <w:rFonts w:ascii="Times New Roman" w:hAnsi="Times New Roman"/>
          <w:sz w:val="28"/>
          <w:szCs w:val="28"/>
        </w:rPr>
        <w:t>езпеки України»</w:t>
      </w:r>
      <w:r w:rsidRPr="0081381A">
        <w:rPr>
          <w:rFonts w:ascii="Times New Roman" w:hAnsi="Times New Roman"/>
          <w:sz w:val="28"/>
          <w:szCs w:val="28"/>
        </w:rPr>
        <w:t>;</w:t>
      </w:r>
    </w:p>
    <w:p w14:paraId="0CF9F558" w14:textId="77777777" w:rsidR="00FE0DB0" w:rsidRDefault="00FE0DB0" w:rsidP="00FB0A01">
      <w:pPr>
        <w:pStyle w:val="StyleZakonu"/>
        <w:spacing w:after="0" w:line="240" w:lineRule="auto"/>
        <w:ind w:firstLine="720"/>
        <w:rPr>
          <w:rFonts w:ascii="Times New Roman" w:hAnsi="Times New Roman"/>
          <w:sz w:val="28"/>
          <w:szCs w:val="28"/>
        </w:rPr>
      </w:pPr>
    </w:p>
    <w:p w14:paraId="6125D52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41:</w:t>
      </w:r>
    </w:p>
    <w:p w14:paraId="036E7FC7" w14:textId="77777777" w:rsidR="00A00F51" w:rsidRDefault="00586C80" w:rsidP="00586C80">
      <w:pPr>
        <w:pStyle w:val="StyleZakonu"/>
        <w:spacing w:after="0" w:line="240" w:lineRule="auto"/>
        <w:ind w:firstLine="720"/>
        <w:rPr>
          <w:rFonts w:ascii="Times New Roman" w:hAnsi="Times New Roman"/>
          <w:sz w:val="28"/>
          <w:szCs w:val="28"/>
        </w:rPr>
      </w:pPr>
      <w:r>
        <w:rPr>
          <w:rFonts w:ascii="Times New Roman" w:hAnsi="Times New Roman"/>
          <w:sz w:val="28"/>
          <w:szCs w:val="28"/>
        </w:rPr>
        <w:t>у частині</w:t>
      </w:r>
      <w:r w:rsidR="00FB0A01" w:rsidRPr="0081381A">
        <w:rPr>
          <w:rFonts w:ascii="Times New Roman" w:hAnsi="Times New Roman"/>
          <w:sz w:val="28"/>
          <w:szCs w:val="28"/>
        </w:rPr>
        <w:t xml:space="preserve"> перш</w:t>
      </w:r>
      <w:r>
        <w:rPr>
          <w:rFonts w:ascii="Times New Roman" w:hAnsi="Times New Roman"/>
          <w:sz w:val="28"/>
          <w:szCs w:val="28"/>
        </w:rPr>
        <w:t>ій</w:t>
      </w:r>
      <w:r w:rsidR="00A00F51">
        <w:rPr>
          <w:rFonts w:ascii="Times New Roman" w:hAnsi="Times New Roman"/>
          <w:sz w:val="28"/>
          <w:szCs w:val="28"/>
        </w:rPr>
        <w:t>:</w:t>
      </w:r>
    </w:p>
    <w:p w14:paraId="4128A386" w14:textId="77777777" w:rsidR="00FB0A01" w:rsidRPr="0081381A" w:rsidRDefault="00586C80" w:rsidP="00586C80">
      <w:pPr>
        <w:pStyle w:val="StyleZakonu"/>
        <w:spacing w:after="0" w:line="240" w:lineRule="auto"/>
        <w:ind w:firstLine="720"/>
        <w:rPr>
          <w:rFonts w:ascii="Times New Roman" w:hAnsi="Times New Roman"/>
          <w:sz w:val="28"/>
          <w:szCs w:val="28"/>
        </w:rPr>
      </w:pPr>
      <w:r>
        <w:rPr>
          <w:rFonts w:ascii="Times New Roman" w:hAnsi="Times New Roman"/>
          <w:sz w:val="28"/>
          <w:szCs w:val="28"/>
        </w:rPr>
        <w:t>слова «</w:t>
      </w:r>
      <w:r w:rsidRPr="00586C80">
        <w:rPr>
          <w:rFonts w:ascii="Times New Roman" w:hAnsi="Times New Roman"/>
          <w:sz w:val="28"/>
          <w:szCs w:val="28"/>
        </w:rPr>
        <w:t>органів, що здійснюють контроль за додержанням податкового і митного законодавства</w:t>
      </w:r>
      <w:r>
        <w:rPr>
          <w:rFonts w:ascii="Times New Roman" w:hAnsi="Times New Roman"/>
          <w:sz w:val="28"/>
          <w:szCs w:val="28"/>
        </w:rPr>
        <w:t xml:space="preserve">» замінити словами «органів </w:t>
      </w:r>
      <w:r w:rsidRPr="0081381A">
        <w:rPr>
          <w:rFonts w:ascii="Times New Roman" w:hAnsi="Times New Roman"/>
          <w:sz w:val="28"/>
          <w:szCs w:val="28"/>
        </w:rPr>
        <w:t>Бюро економічної безпеки України</w:t>
      </w:r>
      <w:r>
        <w:rPr>
          <w:rFonts w:ascii="Times New Roman" w:hAnsi="Times New Roman"/>
          <w:sz w:val="28"/>
          <w:szCs w:val="28"/>
        </w:rPr>
        <w:t>»</w:t>
      </w:r>
      <w:r w:rsidR="00A00F51">
        <w:rPr>
          <w:rFonts w:ascii="Times New Roman" w:hAnsi="Times New Roman"/>
          <w:sz w:val="28"/>
          <w:szCs w:val="28"/>
        </w:rPr>
        <w:t>;</w:t>
      </w:r>
    </w:p>
    <w:p w14:paraId="4F16284A" w14:textId="77777777" w:rsidR="00A00F51" w:rsidRDefault="00A00F5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абзацом другим такого змісту:</w:t>
      </w:r>
    </w:p>
    <w:p w14:paraId="20148C35" w14:textId="77777777" w:rsidR="00FB0A01" w:rsidRPr="0081381A" w:rsidRDefault="00A00F5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w:t>
      </w:r>
      <w:r w:rsidR="00FB0A01" w:rsidRPr="0081381A">
        <w:rPr>
          <w:rFonts w:ascii="Times New Roman" w:hAnsi="Times New Roman"/>
          <w:sz w:val="28"/>
          <w:szCs w:val="28"/>
        </w:rPr>
        <w:t>Забороняється доручати проведення слідчих (розшукових) дій оперативним підрозділам органів безпеки України під час досудового розслідування кримінальних правопорушень, які віднесені законом до підслідності Національного антикорупційного бюро України або</w:t>
      </w:r>
      <w:r w:rsidR="00FB0A01">
        <w:rPr>
          <w:rFonts w:ascii="Times New Roman" w:hAnsi="Times New Roman"/>
          <w:sz w:val="28"/>
          <w:szCs w:val="28"/>
        </w:rPr>
        <w:t xml:space="preserve"> органів</w:t>
      </w:r>
      <w:r w:rsidR="00FB0A01" w:rsidRPr="0081381A">
        <w:rPr>
          <w:rFonts w:ascii="Times New Roman" w:hAnsi="Times New Roman"/>
          <w:sz w:val="28"/>
          <w:szCs w:val="28"/>
        </w:rPr>
        <w:t xml:space="preserve"> Б</w:t>
      </w:r>
      <w:r>
        <w:rPr>
          <w:rFonts w:ascii="Times New Roman" w:hAnsi="Times New Roman"/>
          <w:sz w:val="28"/>
          <w:szCs w:val="28"/>
        </w:rPr>
        <w:t>юро економічної безпеки України»</w:t>
      </w:r>
      <w:r w:rsidR="00FB0A01" w:rsidRPr="0081381A">
        <w:rPr>
          <w:rFonts w:ascii="Times New Roman" w:hAnsi="Times New Roman"/>
          <w:sz w:val="28"/>
          <w:szCs w:val="28"/>
        </w:rPr>
        <w:t>;</w:t>
      </w:r>
    </w:p>
    <w:p w14:paraId="4F53814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другій:</w:t>
      </w:r>
    </w:p>
    <w:p w14:paraId="519276B3"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друге речення після слів "Національного антикорупційного бюро України" доповнити словами "та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7AE093EE" w14:textId="77777777" w:rsidR="00FB0A01" w:rsidRPr="0081381A" w:rsidRDefault="00FB0A01" w:rsidP="00FB0A01">
      <w:pPr>
        <w:pStyle w:val="StyleAwt"/>
        <w:spacing w:line="240" w:lineRule="auto"/>
        <w:ind w:firstLine="720"/>
        <w:jc w:val="both"/>
        <w:rPr>
          <w:b w:val="0"/>
          <w:i w:val="0"/>
          <w:sz w:val="28"/>
          <w:szCs w:val="28"/>
          <w:u w:val="none"/>
        </w:rPr>
      </w:pPr>
      <w:r w:rsidRPr="0081381A">
        <w:rPr>
          <w:b w:val="0"/>
          <w:i w:val="0"/>
          <w:sz w:val="28"/>
          <w:szCs w:val="28"/>
          <w:u w:val="none"/>
        </w:rPr>
        <w:t>доповнити абзацом другим такого змісту:</w:t>
      </w:r>
    </w:p>
    <w:p w14:paraId="149808A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«Слідчий, прокурор має право надавати доручення у кримінальних провадженнях лише оперативним підрозділам того органу, який здійснює у відповідних кримінальних провадженнях досудове розслідування. Дія цього абзацу не поширюється на надання слідчими, прокурорами доручень в </w:t>
      </w:r>
      <w:r w:rsidRPr="0081381A">
        <w:rPr>
          <w:rFonts w:ascii="Times New Roman" w:hAnsi="Times New Roman"/>
          <w:sz w:val="28"/>
          <w:szCs w:val="28"/>
        </w:rPr>
        <w:lastRenderedPageBreak/>
        <w:t>кримінальних провадженнях оперативним підрозділам органів і установ виконання покарань та органів Державної прикордонної служби України";</w:t>
      </w:r>
    </w:p>
    <w:p w14:paraId="2791880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143 слова "органів, що здійснюють контроль за додержанням податкового законодавства" замінити словами "органів Бюро економічної безпеки України";</w:t>
      </w:r>
    </w:p>
    <w:p w14:paraId="151C2A58"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дев’ятої статті 170 після слів "Директора Національного антикорупційного бюро України (або його заступника)" доповнити словами "Директора Бюро економічної безпеки України (або його заступника)";</w:t>
      </w:r>
    </w:p>
    <w:p w14:paraId="6C45F839" w14:textId="77777777" w:rsidR="00FE0DB0" w:rsidRDefault="00FE0DB0" w:rsidP="00FB0A01">
      <w:pPr>
        <w:pStyle w:val="StyleZakonu"/>
        <w:spacing w:after="0" w:line="240" w:lineRule="auto"/>
        <w:ind w:firstLine="720"/>
        <w:rPr>
          <w:rFonts w:ascii="Times New Roman" w:hAnsi="Times New Roman"/>
          <w:sz w:val="28"/>
          <w:szCs w:val="28"/>
        </w:rPr>
      </w:pPr>
    </w:p>
    <w:p w14:paraId="7491357A"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у статті 214:</w:t>
      </w:r>
    </w:p>
    <w:p w14:paraId="01BD7C6A"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у другому реченні частини другої </w:t>
      </w:r>
      <w:r>
        <w:rPr>
          <w:rFonts w:ascii="Times New Roman" w:hAnsi="Times New Roman"/>
          <w:sz w:val="28"/>
          <w:szCs w:val="28"/>
        </w:rPr>
        <w:t>слова «</w:t>
      </w:r>
      <w:r w:rsidRPr="0081381A">
        <w:rPr>
          <w:rFonts w:ascii="Times New Roman" w:hAnsi="Times New Roman"/>
          <w:sz w:val="28"/>
          <w:szCs w:val="28"/>
        </w:rPr>
        <w:t>органом, що здійснює контроль за додерж</w:t>
      </w:r>
      <w:r>
        <w:rPr>
          <w:rFonts w:ascii="Times New Roman" w:hAnsi="Times New Roman"/>
          <w:sz w:val="28"/>
          <w:szCs w:val="28"/>
        </w:rPr>
        <w:t>анням податкового законодавства» замінити словами «</w:t>
      </w:r>
      <w:r w:rsidRPr="0081381A">
        <w:rPr>
          <w:rFonts w:ascii="Times New Roman" w:hAnsi="Times New Roman"/>
          <w:sz w:val="28"/>
          <w:szCs w:val="28"/>
        </w:rPr>
        <w:t>Бюро економічної безпеки України</w:t>
      </w:r>
      <w:r>
        <w:rPr>
          <w:rFonts w:ascii="Times New Roman" w:hAnsi="Times New Roman"/>
          <w:sz w:val="28"/>
          <w:szCs w:val="28"/>
        </w:rPr>
        <w:t>»</w:t>
      </w:r>
      <w:r w:rsidRPr="0081381A">
        <w:rPr>
          <w:rFonts w:ascii="Times New Roman" w:hAnsi="Times New Roman"/>
          <w:sz w:val="28"/>
          <w:szCs w:val="28"/>
        </w:rPr>
        <w:t>;</w:t>
      </w:r>
    </w:p>
    <w:p w14:paraId="5D5AA1FB" w14:textId="77777777" w:rsidR="00FB0A01"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доповнити частиною десятою такого змісту:</w:t>
      </w:r>
    </w:p>
    <w:p w14:paraId="79051238" w14:textId="77777777" w:rsidR="00FB0A01" w:rsidRPr="0081381A" w:rsidRDefault="00FB0A01"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«10. </w:t>
      </w:r>
      <w:r w:rsidRPr="00D00631">
        <w:rPr>
          <w:rFonts w:ascii="Times New Roman" w:hAnsi="Times New Roman"/>
          <w:sz w:val="28"/>
          <w:szCs w:val="28"/>
        </w:rPr>
        <w:t>Відомості про кримінальне правопорушення, передбачене статтями 212, 212</w:t>
      </w:r>
      <w:r w:rsidRPr="00825C9C">
        <w:rPr>
          <w:rFonts w:ascii="Times New Roman" w:hAnsi="Times New Roman"/>
          <w:sz w:val="28"/>
          <w:szCs w:val="28"/>
          <w:vertAlign w:val="superscript"/>
        </w:rPr>
        <w:t>1</w:t>
      </w:r>
      <w:r w:rsidRPr="00D00631">
        <w:rPr>
          <w:rFonts w:ascii="Times New Roman" w:hAnsi="Times New Roman"/>
          <w:sz w:val="28"/>
          <w:szCs w:val="28"/>
        </w:rPr>
        <w:t xml:space="preserve"> Кримінального кодексу України, можуть бути внесені до Єдиного реєстру досудових розслідувань лише у разі, коли податкове правопорушення визначено актом документальної перевірки відповідно до вимог статті 86 Податкового кодексу України та іншими додатковими фактичними даними, що встановлюють наявність чи відсутність фактів та обставин кримінального правопорушення.</w:t>
      </w:r>
      <w:r>
        <w:rPr>
          <w:rFonts w:ascii="Times New Roman" w:hAnsi="Times New Roman"/>
          <w:sz w:val="28"/>
          <w:szCs w:val="28"/>
        </w:rPr>
        <w:t>»</w:t>
      </w:r>
    </w:p>
    <w:p w14:paraId="535098F1" w14:textId="77777777" w:rsidR="00FE0DB0" w:rsidRDefault="00FE0DB0" w:rsidP="00FB0A01">
      <w:pPr>
        <w:pStyle w:val="StyleZakonu"/>
        <w:spacing w:after="0" w:line="240" w:lineRule="auto"/>
        <w:ind w:firstLine="720"/>
        <w:rPr>
          <w:rFonts w:ascii="Times New Roman" w:hAnsi="Times New Roman"/>
          <w:sz w:val="28"/>
          <w:szCs w:val="28"/>
        </w:rPr>
      </w:pPr>
    </w:p>
    <w:p w14:paraId="5298DEB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216:</w:t>
      </w:r>
    </w:p>
    <w:p w14:paraId="4DA5BDD2"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третю викласти в такій редакції:</w:t>
      </w:r>
    </w:p>
    <w:p w14:paraId="6A6FEDDD" w14:textId="77777777" w:rsidR="00FB0A01"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"3. Детективи </w:t>
      </w:r>
      <w:r>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 здійснюють досудове розслідування кримінальних правопорушень, передбачених статтями 204, 205</w:t>
      </w:r>
      <w:r w:rsidRPr="0081381A">
        <w:rPr>
          <w:rFonts w:ascii="Times New Roman" w:hAnsi="Times New Roman"/>
          <w:sz w:val="28"/>
          <w:szCs w:val="28"/>
          <w:vertAlign w:val="superscript"/>
        </w:rPr>
        <w:t>1</w:t>
      </w:r>
      <w:r w:rsidRPr="0081381A">
        <w:rPr>
          <w:rFonts w:ascii="Times New Roman" w:hAnsi="Times New Roman"/>
          <w:sz w:val="28"/>
          <w:szCs w:val="28"/>
        </w:rPr>
        <w:t>, 206, 212, 212</w:t>
      </w:r>
      <w:r w:rsidRPr="0081381A">
        <w:rPr>
          <w:rFonts w:ascii="Times New Roman" w:hAnsi="Times New Roman"/>
          <w:sz w:val="28"/>
          <w:szCs w:val="28"/>
          <w:vertAlign w:val="superscript"/>
        </w:rPr>
        <w:t>1</w:t>
      </w:r>
      <w:r w:rsidRPr="0081381A">
        <w:rPr>
          <w:rFonts w:ascii="Times New Roman" w:hAnsi="Times New Roman"/>
          <w:sz w:val="28"/>
          <w:szCs w:val="28"/>
        </w:rPr>
        <w:t>, 218</w:t>
      </w:r>
      <w:r w:rsidRPr="0081381A">
        <w:rPr>
          <w:rFonts w:ascii="Times New Roman" w:hAnsi="Times New Roman"/>
          <w:sz w:val="28"/>
          <w:szCs w:val="28"/>
          <w:vertAlign w:val="superscript"/>
        </w:rPr>
        <w:t>1</w:t>
      </w:r>
      <w:r w:rsidRPr="0081381A">
        <w:rPr>
          <w:rFonts w:ascii="Times New Roman" w:hAnsi="Times New Roman"/>
          <w:sz w:val="28"/>
          <w:szCs w:val="28"/>
        </w:rPr>
        <w:t>, 219, 220</w:t>
      </w:r>
      <w:r w:rsidRPr="0081381A">
        <w:rPr>
          <w:rFonts w:ascii="Times New Roman" w:hAnsi="Times New Roman"/>
          <w:sz w:val="28"/>
          <w:szCs w:val="28"/>
          <w:vertAlign w:val="superscript"/>
        </w:rPr>
        <w:t>1</w:t>
      </w:r>
      <w:r w:rsidRPr="0081381A">
        <w:rPr>
          <w:rFonts w:ascii="Times New Roman" w:hAnsi="Times New Roman"/>
          <w:sz w:val="28"/>
          <w:szCs w:val="28"/>
        </w:rPr>
        <w:t>, 220</w:t>
      </w:r>
      <w:r w:rsidRPr="0081381A">
        <w:rPr>
          <w:rFonts w:ascii="Times New Roman" w:hAnsi="Times New Roman"/>
          <w:sz w:val="28"/>
          <w:szCs w:val="28"/>
          <w:vertAlign w:val="superscript"/>
        </w:rPr>
        <w:t>2</w:t>
      </w:r>
      <w:r w:rsidRPr="0081381A">
        <w:rPr>
          <w:rFonts w:ascii="Times New Roman" w:hAnsi="Times New Roman"/>
          <w:sz w:val="28"/>
          <w:szCs w:val="28"/>
        </w:rPr>
        <w:t>, 222, 222</w:t>
      </w:r>
      <w:r w:rsidRPr="0081381A">
        <w:rPr>
          <w:rFonts w:ascii="Times New Roman" w:hAnsi="Times New Roman"/>
          <w:sz w:val="28"/>
          <w:szCs w:val="28"/>
          <w:vertAlign w:val="superscript"/>
        </w:rPr>
        <w:t>1</w:t>
      </w:r>
      <w:r w:rsidRPr="0081381A">
        <w:rPr>
          <w:rFonts w:ascii="Times New Roman" w:hAnsi="Times New Roman"/>
          <w:sz w:val="28"/>
          <w:szCs w:val="28"/>
        </w:rPr>
        <w:t>, 222</w:t>
      </w:r>
      <w:r w:rsidRPr="0081381A">
        <w:rPr>
          <w:rFonts w:ascii="Times New Roman" w:hAnsi="Times New Roman"/>
          <w:sz w:val="28"/>
          <w:szCs w:val="28"/>
          <w:vertAlign w:val="superscript"/>
        </w:rPr>
        <w:t>2</w:t>
      </w:r>
      <w:r w:rsidRPr="0081381A">
        <w:rPr>
          <w:rFonts w:ascii="Times New Roman" w:hAnsi="Times New Roman"/>
          <w:sz w:val="28"/>
          <w:szCs w:val="28"/>
        </w:rPr>
        <w:t xml:space="preserve"> 223</w:t>
      </w:r>
      <w:r w:rsidRPr="0081381A">
        <w:rPr>
          <w:rFonts w:ascii="Times New Roman" w:hAnsi="Times New Roman"/>
          <w:sz w:val="28"/>
          <w:szCs w:val="28"/>
          <w:vertAlign w:val="superscript"/>
        </w:rPr>
        <w:t>1</w:t>
      </w:r>
      <w:r w:rsidRPr="0081381A">
        <w:rPr>
          <w:rFonts w:ascii="Times New Roman" w:hAnsi="Times New Roman"/>
          <w:sz w:val="28"/>
          <w:szCs w:val="28"/>
        </w:rPr>
        <w:t>, 223</w:t>
      </w:r>
      <w:r w:rsidRPr="0081381A">
        <w:rPr>
          <w:rFonts w:ascii="Times New Roman" w:hAnsi="Times New Roman"/>
          <w:sz w:val="28"/>
          <w:szCs w:val="28"/>
          <w:vertAlign w:val="superscript"/>
        </w:rPr>
        <w:t>2</w:t>
      </w:r>
      <w:r w:rsidRPr="0081381A">
        <w:rPr>
          <w:rFonts w:ascii="Times New Roman" w:hAnsi="Times New Roman"/>
          <w:sz w:val="28"/>
          <w:szCs w:val="28"/>
        </w:rPr>
        <w:t>, 224, 229, 231, 232, 232</w:t>
      </w:r>
      <w:r w:rsidRPr="0081381A">
        <w:rPr>
          <w:rFonts w:ascii="Times New Roman" w:hAnsi="Times New Roman"/>
          <w:sz w:val="28"/>
          <w:szCs w:val="28"/>
          <w:vertAlign w:val="superscript"/>
        </w:rPr>
        <w:t>1</w:t>
      </w:r>
      <w:r w:rsidRPr="0081381A">
        <w:rPr>
          <w:rFonts w:ascii="Times New Roman" w:hAnsi="Times New Roman"/>
          <w:sz w:val="28"/>
          <w:szCs w:val="28"/>
        </w:rPr>
        <w:t>, 232</w:t>
      </w:r>
      <w:r w:rsidRPr="0081381A">
        <w:rPr>
          <w:rFonts w:ascii="Times New Roman" w:hAnsi="Times New Roman"/>
          <w:sz w:val="28"/>
          <w:szCs w:val="28"/>
          <w:vertAlign w:val="superscript"/>
        </w:rPr>
        <w:t>2</w:t>
      </w:r>
      <w:r w:rsidRPr="0081381A">
        <w:rPr>
          <w:rFonts w:ascii="Times New Roman" w:hAnsi="Times New Roman"/>
          <w:sz w:val="28"/>
          <w:szCs w:val="28"/>
        </w:rPr>
        <w:t>, 233 Кримінального кодексу України.</w:t>
      </w:r>
    </w:p>
    <w:p w14:paraId="6305298D" w14:textId="77777777" w:rsidR="00FB0A01" w:rsidRDefault="00B97AF0"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w:t>
      </w:r>
      <w:r w:rsidR="00FB0A01" w:rsidRPr="0081381A">
        <w:rPr>
          <w:rFonts w:ascii="Times New Roman" w:hAnsi="Times New Roman"/>
          <w:sz w:val="28"/>
          <w:szCs w:val="28"/>
        </w:rPr>
        <w:t xml:space="preserve">етективи </w:t>
      </w:r>
      <w:r w:rsidR="00FB0A01">
        <w:rPr>
          <w:rFonts w:ascii="Times New Roman" w:hAnsi="Times New Roman"/>
          <w:sz w:val="28"/>
          <w:szCs w:val="28"/>
        </w:rPr>
        <w:t xml:space="preserve">органів </w:t>
      </w:r>
      <w:r w:rsidR="00FB0A01" w:rsidRPr="0081381A">
        <w:rPr>
          <w:rFonts w:ascii="Times New Roman" w:hAnsi="Times New Roman"/>
          <w:sz w:val="28"/>
          <w:szCs w:val="28"/>
        </w:rPr>
        <w:t>Бюро економічної безпеки України здійснюють досудове розслідування кримінальних правопорушень, передбачених статтями 206</w:t>
      </w:r>
      <w:r w:rsidR="00FB0A01" w:rsidRPr="0081381A">
        <w:rPr>
          <w:rFonts w:ascii="Times New Roman" w:hAnsi="Times New Roman"/>
          <w:sz w:val="28"/>
          <w:szCs w:val="28"/>
          <w:vertAlign w:val="superscript"/>
        </w:rPr>
        <w:t>2</w:t>
      </w:r>
      <w:r w:rsidR="00FB0A01" w:rsidRPr="0081381A">
        <w:rPr>
          <w:rFonts w:ascii="Times New Roman" w:hAnsi="Times New Roman"/>
          <w:sz w:val="28"/>
          <w:szCs w:val="28"/>
        </w:rPr>
        <w:t>, 210, 211 Кримінального кодексу України, у разі якщо розслідування таких кримінальних правопорушень не віднесено до підслідності Національного антикорупційного бюро України.</w:t>
      </w:r>
    </w:p>
    <w:p w14:paraId="5817E023" w14:textId="77777777" w:rsidR="00FB0A01" w:rsidRPr="0081381A" w:rsidRDefault="00B97AF0"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Д</w:t>
      </w:r>
      <w:r w:rsidR="00FB0A01" w:rsidRPr="00342EA1">
        <w:rPr>
          <w:rFonts w:ascii="Times New Roman" w:hAnsi="Times New Roman"/>
          <w:sz w:val="28"/>
          <w:szCs w:val="28"/>
        </w:rPr>
        <w:t>етективи</w:t>
      </w:r>
      <w:r w:rsidR="00FB0A01">
        <w:rPr>
          <w:rFonts w:ascii="Times New Roman" w:hAnsi="Times New Roman"/>
          <w:sz w:val="28"/>
          <w:szCs w:val="28"/>
        </w:rPr>
        <w:t xml:space="preserve"> органів</w:t>
      </w:r>
      <w:r w:rsidR="00FB0A01" w:rsidRPr="00342EA1">
        <w:rPr>
          <w:rFonts w:ascii="Times New Roman" w:hAnsi="Times New Roman"/>
          <w:sz w:val="28"/>
          <w:szCs w:val="28"/>
        </w:rPr>
        <w:t xml:space="preserve"> Бюро економічної безпеки України здійснюють досудове розслідування кримінальних правопорушень, передбачених </w:t>
      </w:r>
      <w:r w:rsidR="00FB0A01">
        <w:rPr>
          <w:rFonts w:ascii="Times New Roman" w:hAnsi="Times New Roman"/>
          <w:sz w:val="28"/>
          <w:szCs w:val="28"/>
        </w:rPr>
        <w:t xml:space="preserve">статтею 199 </w:t>
      </w:r>
      <w:r w:rsidR="00FB0A01" w:rsidRPr="00342EA1">
        <w:rPr>
          <w:rFonts w:ascii="Times New Roman" w:hAnsi="Times New Roman"/>
          <w:sz w:val="28"/>
          <w:szCs w:val="28"/>
        </w:rPr>
        <w:t>Кримінального кодексу України</w:t>
      </w:r>
      <w:r w:rsidR="00FB0A01">
        <w:rPr>
          <w:rFonts w:ascii="Times New Roman" w:hAnsi="Times New Roman"/>
          <w:sz w:val="28"/>
          <w:szCs w:val="28"/>
        </w:rPr>
        <w:t>,</w:t>
      </w:r>
      <w:r w:rsidR="00FB0A01" w:rsidRPr="00342EA1">
        <w:t xml:space="preserve"> </w:t>
      </w:r>
      <w:r w:rsidR="00FB0A01" w:rsidRPr="00342EA1">
        <w:rPr>
          <w:rFonts w:ascii="Times New Roman" w:hAnsi="Times New Roman"/>
          <w:sz w:val="28"/>
          <w:szCs w:val="28"/>
        </w:rPr>
        <w:t>у разі якщо</w:t>
      </w:r>
      <w:r w:rsidR="00FB0A01" w:rsidRPr="00342EA1">
        <w:t xml:space="preserve"> </w:t>
      </w:r>
      <w:r w:rsidR="00FB0A01" w:rsidRPr="00342EA1">
        <w:rPr>
          <w:rFonts w:ascii="Times New Roman" w:hAnsi="Times New Roman"/>
          <w:sz w:val="28"/>
          <w:szCs w:val="28"/>
        </w:rPr>
        <w:t xml:space="preserve">розмір предмета злочину або завданої ним шкоди </w:t>
      </w:r>
      <w:r w:rsidR="00FB0A01">
        <w:rPr>
          <w:rFonts w:ascii="Times New Roman" w:hAnsi="Times New Roman"/>
          <w:sz w:val="28"/>
          <w:szCs w:val="28"/>
        </w:rPr>
        <w:t>в</w:t>
      </w:r>
      <w:r w:rsidR="00FB0A01" w:rsidRPr="00342EA1">
        <w:rPr>
          <w:rFonts w:ascii="Times New Roman" w:hAnsi="Times New Roman"/>
          <w:sz w:val="28"/>
          <w:szCs w:val="28"/>
        </w:rPr>
        <w:t xml:space="preserve"> чотириста і більше разів перевищує неоподатковуваний мінімум доходів громадян для працездатних осіб, встановленої законом на час вчинення злочину</w:t>
      </w:r>
      <w:r w:rsidR="00FB0A01">
        <w:rPr>
          <w:rFonts w:ascii="Times New Roman" w:hAnsi="Times New Roman"/>
          <w:sz w:val="28"/>
          <w:szCs w:val="28"/>
        </w:rPr>
        <w:t>, чи вчинено</w:t>
      </w:r>
      <w:r w:rsidR="00FB0A01" w:rsidRPr="00342EA1">
        <w:rPr>
          <w:rFonts w:ascii="Times New Roman" w:hAnsi="Times New Roman"/>
          <w:sz w:val="28"/>
          <w:szCs w:val="28"/>
        </w:rPr>
        <w:t xml:space="preserve"> організованою групою</w:t>
      </w:r>
      <w:r w:rsidR="00FB0A01">
        <w:rPr>
          <w:rFonts w:ascii="Times New Roman" w:hAnsi="Times New Roman"/>
          <w:sz w:val="28"/>
          <w:szCs w:val="28"/>
        </w:rPr>
        <w:t>.</w:t>
      </w:r>
    </w:p>
    <w:p w14:paraId="26FE775B"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Якщо під час розслідування зазначених кримінальних правопорушень встановлені кримінальні правопорушення, передбачені статтями 192, 200, 216, 358, 366 Кримінального кодексу України, вчинені особою, стосовно якої здійснюється досудове розслідування, або іншою особою, якщо вони пов’язані </w:t>
      </w:r>
      <w:r w:rsidRPr="0081381A">
        <w:rPr>
          <w:rFonts w:ascii="Times New Roman" w:hAnsi="Times New Roman"/>
          <w:sz w:val="28"/>
          <w:szCs w:val="28"/>
        </w:rPr>
        <w:lastRenderedPageBreak/>
        <w:t>з кримінальними правопорушеннями, вчиненими особою, щодо якої здійснюється досудове розслідування, такі правопорушення розслідуються детективами</w:t>
      </w:r>
      <w:r>
        <w:rPr>
          <w:rFonts w:ascii="Times New Roman" w:hAnsi="Times New Roman"/>
          <w:sz w:val="28"/>
          <w:szCs w:val="28"/>
        </w:rPr>
        <w:t xml:space="preserve"> органів</w:t>
      </w:r>
      <w:r w:rsidRPr="0081381A">
        <w:rPr>
          <w:rFonts w:ascii="Times New Roman" w:hAnsi="Times New Roman"/>
          <w:sz w:val="28"/>
          <w:szCs w:val="28"/>
        </w:rPr>
        <w:t xml:space="preserve"> Бюро економічної безпеки України";</w:t>
      </w:r>
    </w:p>
    <w:p w14:paraId="0B35B355"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Прокурор, який здійснює нагляд за досудовим розслідуванням, своєю пос</w:t>
      </w:r>
      <w:r>
        <w:rPr>
          <w:rFonts w:ascii="Times New Roman" w:hAnsi="Times New Roman"/>
          <w:sz w:val="28"/>
          <w:szCs w:val="28"/>
        </w:rPr>
        <w:t>тановою протягом 5</w:t>
      </w:r>
      <w:r w:rsidRPr="0081381A">
        <w:rPr>
          <w:rFonts w:ascii="Times New Roman" w:hAnsi="Times New Roman"/>
          <w:sz w:val="28"/>
          <w:szCs w:val="28"/>
        </w:rPr>
        <w:t xml:space="preserve"> робочих днів 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кримінальні правопорушення, віднесені до підслідності </w:t>
      </w:r>
      <w:r>
        <w:rPr>
          <w:rFonts w:ascii="Times New Roman" w:hAnsi="Times New Roman"/>
          <w:sz w:val="28"/>
          <w:szCs w:val="28"/>
        </w:rPr>
        <w:t xml:space="preserve">органів </w:t>
      </w:r>
      <w:r w:rsidRPr="0081381A">
        <w:rPr>
          <w:rFonts w:ascii="Times New Roman" w:hAnsi="Times New Roman"/>
          <w:sz w:val="28"/>
          <w:szCs w:val="28"/>
        </w:rPr>
        <w:t xml:space="preserve">Бюро економічної безпеки України зобов’язаний </w:t>
      </w:r>
      <w:r>
        <w:rPr>
          <w:rFonts w:ascii="Times New Roman" w:hAnsi="Times New Roman"/>
          <w:sz w:val="28"/>
          <w:szCs w:val="28"/>
        </w:rPr>
        <w:t xml:space="preserve">організувати та </w:t>
      </w:r>
      <w:r w:rsidRPr="0081381A">
        <w:rPr>
          <w:rFonts w:ascii="Times New Roman" w:hAnsi="Times New Roman"/>
          <w:sz w:val="28"/>
          <w:szCs w:val="28"/>
        </w:rPr>
        <w:t>передати всі матеріали кримінального провадження за підслідністю до</w:t>
      </w:r>
      <w:r>
        <w:rPr>
          <w:rFonts w:ascii="Times New Roman" w:hAnsi="Times New Roman"/>
          <w:sz w:val="28"/>
          <w:szCs w:val="28"/>
        </w:rPr>
        <w:t xml:space="preserve"> органів</w:t>
      </w:r>
      <w:r w:rsidRPr="0081381A">
        <w:rPr>
          <w:rFonts w:ascii="Times New Roman" w:hAnsi="Times New Roman"/>
          <w:sz w:val="28"/>
          <w:szCs w:val="28"/>
        </w:rPr>
        <w:t xml:space="preserve"> Бюро економічної безпеки України для подальшого здійснення досудового розслідування ";</w:t>
      </w:r>
    </w:p>
    <w:p w14:paraId="262D6C1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1 частини четвертої після слів "Директором Національного антикорупційного бюро України" доповнити словами "Директором Бюро економічної безпеки України";</w:t>
      </w:r>
    </w:p>
    <w:p w14:paraId="37998321"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2 частини четвертої після слів "вчинених службовими особами Національного антикорупційного бюро України" доповнити словами "Бюро економічної безпеки України";</w:t>
      </w:r>
    </w:p>
    <w:p w14:paraId="174866BA" w14:textId="77777777" w:rsidR="00FB0A01" w:rsidRPr="0081381A" w:rsidRDefault="00FB0A01" w:rsidP="00FB0A01">
      <w:pPr>
        <w:spacing w:after="0" w:line="240" w:lineRule="auto"/>
        <w:ind w:firstLine="720"/>
        <w:jc w:val="both"/>
        <w:rPr>
          <w:rStyle w:val="afc"/>
          <w:rFonts w:ascii="Times New Roman" w:hAnsi="Times New Roman"/>
          <w:i w:val="0"/>
          <w:sz w:val="28"/>
          <w:szCs w:val="28"/>
        </w:rPr>
      </w:pPr>
      <w:r w:rsidRPr="0081381A">
        <w:rPr>
          <w:rStyle w:val="afc"/>
          <w:rFonts w:ascii="Times New Roman" w:hAnsi="Times New Roman"/>
          <w:i w:val="0"/>
          <w:sz w:val="28"/>
          <w:szCs w:val="28"/>
        </w:rPr>
        <w:t>Частину десяту викласти в такій редакції:</w:t>
      </w:r>
    </w:p>
    <w:p w14:paraId="4F99A9F6" w14:textId="77777777" w:rsidR="00FB0A01" w:rsidRPr="0081381A" w:rsidRDefault="00FB0A01" w:rsidP="00FB0A01">
      <w:pPr>
        <w:spacing w:after="0" w:line="240" w:lineRule="auto"/>
        <w:ind w:firstLine="720"/>
        <w:jc w:val="both"/>
        <w:rPr>
          <w:rStyle w:val="afc"/>
          <w:rFonts w:ascii="Times New Roman" w:eastAsia="Calibri" w:hAnsi="Times New Roman"/>
          <w:i w:val="0"/>
          <w:sz w:val="28"/>
          <w:szCs w:val="28"/>
        </w:rPr>
      </w:pPr>
      <w:r w:rsidRPr="0081381A">
        <w:rPr>
          <w:rStyle w:val="afc"/>
          <w:rFonts w:ascii="Times New Roman" w:hAnsi="Times New Roman"/>
          <w:i w:val="0"/>
          <w:sz w:val="28"/>
          <w:szCs w:val="28"/>
        </w:rPr>
        <w:t>"</w:t>
      </w:r>
      <w:r w:rsidRPr="0081381A">
        <w:rPr>
          <w:rStyle w:val="afc"/>
          <w:rFonts w:ascii="Times New Roman" w:eastAsia="Calibri" w:hAnsi="Times New Roman"/>
          <w:i w:val="0"/>
          <w:sz w:val="28"/>
          <w:szCs w:val="28"/>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w:t>
      </w:r>
      <w:r>
        <w:rPr>
          <w:rStyle w:val="afc"/>
          <w:rFonts w:ascii="Times New Roman" w:eastAsia="Calibri" w:hAnsi="Times New Roman"/>
          <w:i w:val="0"/>
          <w:sz w:val="28"/>
          <w:szCs w:val="28"/>
        </w:rPr>
        <w:t xml:space="preserve"> протягом 5 робочих днів</w:t>
      </w:r>
      <w:r w:rsidRPr="001E738E">
        <w:t xml:space="preserve"> </w:t>
      </w:r>
      <w:r w:rsidRPr="001E738E">
        <w:rPr>
          <w:rStyle w:val="afc"/>
          <w:rFonts w:ascii="Times New Roman" w:eastAsia="Calibri" w:hAnsi="Times New Roman"/>
          <w:i w:val="0"/>
          <w:sz w:val="28"/>
          <w:szCs w:val="28"/>
        </w:rPr>
        <w:t>з моменту внесення ним самостійно чи слідчим органу досудового розслідування в порядку, передбаченому статтею 214 цього Кодексу, відомостей до Єдиного реєстру досудових розслідувань про такі злочини,</w:t>
      </w:r>
      <w:r>
        <w:rPr>
          <w:rStyle w:val="afc"/>
          <w:rFonts w:ascii="Times New Roman" w:eastAsia="Calibri" w:hAnsi="Times New Roman"/>
          <w:i w:val="0"/>
          <w:sz w:val="28"/>
          <w:szCs w:val="28"/>
        </w:rPr>
        <w:t xml:space="preserve"> </w:t>
      </w:r>
      <w:r w:rsidRPr="0081381A">
        <w:rPr>
          <w:rStyle w:val="afc"/>
          <w:rFonts w:ascii="Times New Roman" w:eastAsia="Calibri" w:hAnsi="Times New Roman"/>
          <w:i w:val="0"/>
          <w:sz w:val="28"/>
          <w:szCs w:val="28"/>
        </w:rPr>
        <w:t>визначає підслідність всіх цих злочинів.</w:t>
      </w:r>
    </w:p>
    <w:p w14:paraId="551A2BA4"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Style w:val="afc"/>
          <w:rFonts w:ascii="Times New Roman" w:eastAsia="Calibri" w:hAnsi="Times New Roman"/>
          <w:i w:val="0"/>
          <w:sz w:val="28"/>
          <w:szCs w:val="28"/>
          <w:lang w:eastAsia="en-US"/>
        </w:rPr>
        <w:t>При встановленні таких інших злочинів, які належать до підслідності Бюро економічної безпеки України, у разі неможливості виділення цих матеріалів в окреме провадження з визначенням підслідності за Бюро економічної безпеки України, прокурором при визначенні підслідності всіх цих злочинів враховується пріоритетність повноважень Бюро економічної безпеки України щодо розслідування підслідних злочинів.";</w:t>
      </w:r>
    </w:p>
    <w:p w14:paraId="560847AA" w14:textId="77777777" w:rsidR="00FE0DB0" w:rsidRDefault="00FE0DB0" w:rsidP="00FB0A01">
      <w:pPr>
        <w:pStyle w:val="StyleZakonu"/>
        <w:spacing w:after="0" w:line="240" w:lineRule="auto"/>
        <w:ind w:firstLine="720"/>
        <w:rPr>
          <w:rFonts w:ascii="Times New Roman" w:hAnsi="Times New Roman"/>
          <w:sz w:val="28"/>
          <w:szCs w:val="28"/>
        </w:rPr>
      </w:pPr>
    </w:p>
    <w:p w14:paraId="6809144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шостої статті 232 слова "органу, що здійснює контроль за дотриманням податкового законода</w:t>
      </w:r>
      <w:r w:rsidR="00AE7B9D">
        <w:rPr>
          <w:rFonts w:ascii="Times New Roman" w:hAnsi="Times New Roman"/>
          <w:sz w:val="28"/>
          <w:szCs w:val="28"/>
        </w:rPr>
        <w:t xml:space="preserve">вства" замінити словами "органу </w:t>
      </w:r>
      <w:r w:rsidRPr="0081381A">
        <w:rPr>
          <w:rFonts w:ascii="Times New Roman" w:hAnsi="Times New Roman"/>
          <w:sz w:val="28"/>
          <w:szCs w:val="28"/>
        </w:rPr>
        <w:t>Бюро економічної безпеки України";</w:t>
      </w:r>
    </w:p>
    <w:p w14:paraId="16B2371A" w14:textId="77777777" w:rsidR="00FE0DB0" w:rsidRDefault="00FE0DB0" w:rsidP="00FB0A01">
      <w:pPr>
        <w:pStyle w:val="StyleZakonu"/>
        <w:spacing w:after="0" w:line="240" w:lineRule="auto"/>
        <w:ind w:firstLine="720"/>
        <w:rPr>
          <w:rFonts w:ascii="Times New Roman" w:hAnsi="Times New Roman"/>
          <w:sz w:val="28"/>
          <w:szCs w:val="28"/>
        </w:rPr>
      </w:pPr>
    </w:p>
    <w:p w14:paraId="3F5C08F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п’ятій статті 246:</w:t>
      </w:r>
    </w:p>
    <w:p w14:paraId="48D0BA6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 xml:space="preserve">в абзаці четвертому слова "органу, що здійснює контроль за додержанням податкового законодавства" замінити словами "керівником </w:t>
      </w:r>
      <w:r w:rsidRPr="0081381A">
        <w:rPr>
          <w:rFonts w:ascii="Times New Roman" w:hAnsi="Times New Roman"/>
          <w:sz w:val="28"/>
          <w:szCs w:val="28"/>
        </w:rPr>
        <w:lastRenderedPageBreak/>
        <w:t>підрозділу детективів Бюро економічної безпеки України, керівником територіального управління Бюро економічної безпеки України";</w:t>
      </w:r>
    </w:p>
    <w:p w14:paraId="4DF89AF7" w14:textId="77777777" w:rsidR="00FE0DB0" w:rsidRDefault="00FE0DB0" w:rsidP="00FB0A01">
      <w:pPr>
        <w:pStyle w:val="StyleZakonu"/>
        <w:spacing w:after="0" w:line="240" w:lineRule="auto"/>
        <w:ind w:firstLine="720"/>
        <w:rPr>
          <w:rFonts w:ascii="Times New Roman" w:hAnsi="Times New Roman"/>
          <w:sz w:val="28"/>
          <w:szCs w:val="28"/>
        </w:rPr>
      </w:pPr>
    </w:p>
    <w:p w14:paraId="0A8BF6F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в абзаці п’ятому слова "керівником центрального органу виконавчої влади, що забезпечує формування та реалізує державну податкову і митну політику" замінити словами "Директором Бюро економічної безпеки України";</w:t>
      </w:r>
    </w:p>
    <w:p w14:paraId="368ED4C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перше речення частини шостої слова "органів, що здійснюють контроль за додержанням податкового і митного законодавства" замінити словами "</w:t>
      </w:r>
      <w:r w:rsidR="00ED1C75">
        <w:rPr>
          <w:rFonts w:ascii="Times New Roman" w:hAnsi="Times New Roman"/>
          <w:sz w:val="28"/>
          <w:szCs w:val="28"/>
        </w:rPr>
        <w:t xml:space="preserve">органів </w:t>
      </w:r>
      <w:r w:rsidRPr="0081381A">
        <w:rPr>
          <w:rFonts w:ascii="Times New Roman" w:hAnsi="Times New Roman"/>
          <w:sz w:val="28"/>
          <w:szCs w:val="28"/>
        </w:rPr>
        <w:t>Бюро економічної безпеки України";</w:t>
      </w:r>
    </w:p>
    <w:p w14:paraId="555DCA40" w14:textId="77777777" w:rsidR="00FE0DB0" w:rsidRDefault="00FE0DB0" w:rsidP="00FB0A01">
      <w:pPr>
        <w:pStyle w:val="StyleZakonu"/>
        <w:spacing w:after="0" w:line="240" w:lineRule="auto"/>
        <w:ind w:firstLine="720"/>
        <w:rPr>
          <w:rFonts w:ascii="Times New Roman" w:hAnsi="Times New Roman"/>
          <w:sz w:val="28"/>
          <w:szCs w:val="28"/>
        </w:rPr>
      </w:pPr>
    </w:p>
    <w:p w14:paraId="2086793E" w14:textId="7551C073"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першому реченні частини четвертої статті 263 після слів "Національної поліції" доповнити словами "Бюро економічної безпеки України";</w:t>
      </w:r>
    </w:p>
    <w:p w14:paraId="0A24CEE6" w14:textId="77777777" w:rsidR="00FE0DB0" w:rsidRDefault="00FE0DB0" w:rsidP="00FB0A01">
      <w:pPr>
        <w:pStyle w:val="StyleZakonu"/>
        <w:spacing w:after="0" w:line="240" w:lineRule="auto"/>
        <w:ind w:firstLine="720"/>
        <w:rPr>
          <w:rFonts w:ascii="Times New Roman" w:hAnsi="Times New Roman"/>
          <w:sz w:val="28"/>
          <w:szCs w:val="28"/>
        </w:rPr>
      </w:pPr>
    </w:p>
    <w:p w14:paraId="61E5FEE9"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статті 269</w:t>
      </w:r>
      <w:r w:rsidRPr="0081381A">
        <w:rPr>
          <w:rFonts w:ascii="Times New Roman" w:hAnsi="Times New Roman"/>
          <w:sz w:val="28"/>
          <w:szCs w:val="28"/>
          <w:vertAlign w:val="superscript"/>
        </w:rPr>
        <w:t>1</w:t>
      </w:r>
      <w:r w:rsidRPr="0081381A">
        <w:rPr>
          <w:rFonts w:ascii="Times New Roman" w:hAnsi="Times New Roman"/>
          <w:sz w:val="28"/>
          <w:szCs w:val="28"/>
        </w:rPr>
        <w:t>:</w:t>
      </w:r>
    </w:p>
    <w:p w14:paraId="4F71241C"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після слів "Національного антикорупційного бюро України" доповнити словами "Бюро економічної безпеки України";</w:t>
      </w:r>
    </w:p>
    <w:p w14:paraId="42831C7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абзац перший частини другої після слів "Національному антикорупційному бюро України" доповнити словами "Бюро економічної безпеки України";</w:t>
      </w:r>
    </w:p>
    <w:p w14:paraId="3AE8CAD7"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третю після слів "Національного антикорупційного бюро України" доповнити словами "Бюро економічної безпеки України";</w:t>
      </w:r>
    </w:p>
    <w:p w14:paraId="4121F245" w14:textId="77777777" w:rsidR="00FE0DB0" w:rsidRDefault="00FE0DB0" w:rsidP="00FB0A01">
      <w:pPr>
        <w:pStyle w:val="StyleZakonu"/>
        <w:spacing w:after="0" w:line="240" w:lineRule="auto"/>
        <w:ind w:firstLine="720"/>
        <w:rPr>
          <w:rFonts w:ascii="Times New Roman" w:hAnsi="Times New Roman"/>
          <w:sz w:val="28"/>
          <w:szCs w:val="28"/>
        </w:rPr>
      </w:pPr>
    </w:p>
    <w:p w14:paraId="0FBA755F"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480 доповнити пунктом 11 такого змісту:</w:t>
      </w:r>
    </w:p>
    <w:p w14:paraId="7F357A20"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"11) Директора Бюро економічної безпеки України та його заступника";</w:t>
      </w:r>
    </w:p>
    <w:p w14:paraId="4E581B0E" w14:textId="77777777" w:rsidR="00FE0DB0" w:rsidRDefault="00FE0DB0" w:rsidP="00FB0A01">
      <w:pPr>
        <w:pStyle w:val="StyleZakonu"/>
        <w:spacing w:after="0" w:line="240" w:lineRule="auto"/>
        <w:ind w:firstLine="720"/>
        <w:rPr>
          <w:rFonts w:ascii="Times New Roman" w:hAnsi="Times New Roman"/>
          <w:sz w:val="28"/>
          <w:szCs w:val="28"/>
        </w:rPr>
      </w:pPr>
    </w:p>
    <w:p w14:paraId="419B1BCE"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у частині першій статті 481:</w:t>
      </w:r>
    </w:p>
    <w:p w14:paraId="7686832D"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2 після слів "Директору або іншому працівнику Національного антикорупційного бюро України" доповнити словами "Директору Бюро економічної безпеки України";</w:t>
      </w:r>
    </w:p>
    <w:p w14:paraId="21635148"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пункт 3 після слів "працівникам Національного антикорупційного бюро України" доповнити словами "заступнику Директора Бюро економічної безпеки України";</w:t>
      </w:r>
    </w:p>
    <w:p w14:paraId="2512C7B2" w14:textId="77777777" w:rsidR="00FE0DB0" w:rsidRDefault="00FE0DB0" w:rsidP="00FB0A01">
      <w:pPr>
        <w:pStyle w:val="StyleZakonu"/>
        <w:spacing w:after="0" w:line="240" w:lineRule="auto"/>
        <w:ind w:firstLine="720"/>
        <w:rPr>
          <w:rFonts w:ascii="Times New Roman" w:hAnsi="Times New Roman"/>
          <w:sz w:val="28"/>
          <w:szCs w:val="28"/>
        </w:rPr>
      </w:pPr>
    </w:p>
    <w:p w14:paraId="7A31FB6A" w14:textId="77777777" w:rsidR="00FB0A01" w:rsidRPr="0081381A" w:rsidRDefault="00FB0A01" w:rsidP="00FB0A01">
      <w:pPr>
        <w:pStyle w:val="StyleZakonu"/>
        <w:spacing w:after="0" w:line="240" w:lineRule="auto"/>
        <w:ind w:firstLine="720"/>
        <w:rPr>
          <w:rFonts w:ascii="Times New Roman" w:hAnsi="Times New Roman"/>
          <w:sz w:val="28"/>
          <w:szCs w:val="28"/>
        </w:rPr>
      </w:pPr>
      <w:r w:rsidRPr="0081381A">
        <w:rPr>
          <w:rFonts w:ascii="Times New Roman" w:hAnsi="Times New Roman"/>
          <w:sz w:val="28"/>
          <w:szCs w:val="28"/>
        </w:rPr>
        <w:t>частину першу статті 533 після слів "ухвала суду" доповнити словами "(слідчого судді)";</w:t>
      </w:r>
    </w:p>
    <w:p w14:paraId="5C83C8CF" w14:textId="77777777" w:rsidR="00FE0DB0" w:rsidRDefault="00FE0DB0" w:rsidP="00FB0A01">
      <w:pPr>
        <w:pStyle w:val="StyleZakonu"/>
        <w:spacing w:after="0" w:line="240" w:lineRule="auto"/>
        <w:ind w:firstLine="720"/>
        <w:rPr>
          <w:rFonts w:ascii="Times New Roman" w:hAnsi="Times New Roman"/>
          <w:sz w:val="28"/>
          <w:szCs w:val="28"/>
        </w:rPr>
      </w:pPr>
    </w:p>
    <w:p w14:paraId="6A86FD8D" w14:textId="0DB7B10C" w:rsidR="00FB0A01" w:rsidRDefault="004E3CC8" w:rsidP="00FB0A01">
      <w:pPr>
        <w:pStyle w:val="StyleZakonu"/>
        <w:spacing w:after="0" w:line="240" w:lineRule="auto"/>
        <w:ind w:firstLine="720"/>
        <w:rPr>
          <w:rFonts w:ascii="Times New Roman" w:hAnsi="Times New Roman"/>
          <w:sz w:val="28"/>
          <w:szCs w:val="28"/>
        </w:rPr>
      </w:pPr>
      <w:r>
        <w:rPr>
          <w:rFonts w:ascii="Times New Roman" w:hAnsi="Times New Roman"/>
          <w:sz w:val="28"/>
          <w:szCs w:val="28"/>
        </w:rPr>
        <w:t xml:space="preserve">у </w:t>
      </w:r>
      <w:r w:rsidR="00FB0A01" w:rsidRPr="0081381A">
        <w:rPr>
          <w:rFonts w:ascii="Times New Roman" w:hAnsi="Times New Roman"/>
          <w:sz w:val="28"/>
          <w:szCs w:val="28"/>
        </w:rPr>
        <w:t>друг</w:t>
      </w:r>
      <w:r>
        <w:rPr>
          <w:rFonts w:ascii="Times New Roman" w:hAnsi="Times New Roman"/>
          <w:sz w:val="28"/>
          <w:szCs w:val="28"/>
        </w:rPr>
        <w:t>ому реченні</w:t>
      </w:r>
      <w:r w:rsidR="00FB0A01" w:rsidRPr="0081381A">
        <w:rPr>
          <w:rFonts w:ascii="Times New Roman" w:hAnsi="Times New Roman"/>
          <w:sz w:val="28"/>
          <w:szCs w:val="28"/>
        </w:rPr>
        <w:t xml:space="preserve"> частини четвертої статті 575 </w:t>
      </w:r>
      <w:r>
        <w:rPr>
          <w:rFonts w:ascii="Times New Roman" w:hAnsi="Times New Roman"/>
          <w:sz w:val="28"/>
          <w:szCs w:val="28"/>
        </w:rPr>
        <w:t>слова «</w:t>
      </w:r>
      <w:r w:rsidRPr="004E3CC8">
        <w:rPr>
          <w:rFonts w:ascii="Times New Roman" w:hAnsi="Times New Roman"/>
          <w:sz w:val="28"/>
          <w:szCs w:val="28"/>
        </w:rPr>
        <w:t>органу, що здійснює контроль за додержанням податкового законодавства</w:t>
      </w:r>
      <w:r>
        <w:rPr>
          <w:rFonts w:ascii="Times New Roman" w:hAnsi="Times New Roman"/>
          <w:sz w:val="28"/>
          <w:szCs w:val="28"/>
        </w:rPr>
        <w:t xml:space="preserve">» замінити словами «органу </w:t>
      </w:r>
      <w:r w:rsidR="00FB0A01" w:rsidRPr="0081381A">
        <w:rPr>
          <w:rFonts w:ascii="Times New Roman" w:hAnsi="Times New Roman"/>
          <w:sz w:val="28"/>
          <w:szCs w:val="28"/>
        </w:rPr>
        <w:t>Бюро економічної безпеки України</w:t>
      </w:r>
      <w:r>
        <w:rPr>
          <w:rFonts w:ascii="Times New Roman" w:hAnsi="Times New Roman"/>
          <w:sz w:val="28"/>
          <w:szCs w:val="28"/>
        </w:rPr>
        <w:t>»</w:t>
      </w:r>
      <w:r w:rsidR="008825E4">
        <w:rPr>
          <w:rFonts w:ascii="Times New Roman" w:hAnsi="Times New Roman"/>
          <w:sz w:val="28"/>
          <w:szCs w:val="28"/>
        </w:rPr>
        <w:t>.</w:t>
      </w:r>
    </w:p>
    <w:p w14:paraId="168BD6AF" w14:textId="77777777" w:rsidR="008825E4" w:rsidRDefault="008825E4" w:rsidP="00FB0A01">
      <w:pPr>
        <w:pStyle w:val="StyleZakonu"/>
        <w:spacing w:after="0" w:line="240" w:lineRule="auto"/>
        <w:ind w:firstLine="720"/>
        <w:rPr>
          <w:rFonts w:ascii="Times New Roman" w:hAnsi="Times New Roman"/>
          <w:sz w:val="28"/>
          <w:szCs w:val="28"/>
        </w:rPr>
      </w:pPr>
    </w:p>
    <w:p w14:paraId="21CDC48F" w14:textId="77777777" w:rsidR="008825E4" w:rsidRPr="000366D4" w:rsidRDefault="008825E4" w:rsidP="008825E4">
      <w:pPr>
        <w:spacing w:after="0" w:line="240" w:lineRule="auto"/>
        <w:ind w:firstLine="567"/>
        <w:jc w:val="both"/>
        <w:rPr>
          <w:rFonts w:ascii="Times New Roman" w:hAnsi="Times New Roman"/>
          <w:sz w:val="28"/>
          <w:szCs w:val="28"/>
        </w:rPr>
      </w:pPr>
      <w:r w:rsidRPr="000366D4">
        <w:rPr>
          <w:rFonts w:ascii="Times New Roman" w:hAnsi="Times New Roman"/>
          <w:sz w:val="28"/>
          <w:szCs w:val="28"/>
        </w:rPr>
        <w:t>II. Прикінцеві положення</w:t>
      </w:r>
    </w:p>
    <w:p w14:paraId="6DFA5905" w14:textId="77777777" w:rsidR="008825E4" w:rsidRPr="000366D4" w:rsidRDefault="008825E4" w:rsidP="008825E4">
      <w:pPr>
        <w:spacing w:after="0" w:line="240" w:lineRule="auto"/>
        <w:ind w:firstLine="567"/>
        <w:jc w:val="both"/>
        <w:rPr>
          <w:rFonts w:ascii="Times New Roman" w:hAnsi="Times New Roman"/>
          <w:sz w:val="28"/>
          <w:szCs w:val="28"/>
        </w:rPr>
      </w:pPr>
    </w:p>
    <w:p w14:paraId="38360210" w14:textId="77777777" w:rsidR="008825E4" w:rsidRPr="000366D4" w:rsidRDefault="008825E4" w:rsidP="008825E4">
      <w:pPr>
        <w:spacing w:after="0" w:line="240" w:lineRule="auto"/>
        <w:ind w:firstLine="567"/>
        <w:jc w:val="both"/>
        <w:rPr>
          <w:rFonts w:ascii="Times New Roman" w:hAnsi="Times New Roman"/>
          <w:sz w:val="28"/>
          <w:szCs w:val="28"/>
        </w:rPr>
      </w:pPr>
      <w:r w:rsidRPr="000366D4">
        <w:rPr>
          <w:rFonts w:ascii="Times New Roman" w:hAnsi="Times New Roman"/>
          <w:sz w:val="28"/>
          <w:szCs w:val="28"/>
        </w:rPr>
        <w:t>1. Цей Закон набирає чинності через три місяці з дня його опублікування.</w:t>
      </w:r>
    </w:p>
    <w:p w14:paraId="5B0FD90C" w14:textId="77777777" w:rsidR="008825E4" w:rsidRPr="0081381A" w:rsidRDefault="008825E4" w:rsidP="00FB0A01">
      <w:pPr>
        <w:pStyle w:val="StyleZakonu"/>
        <w:spacing w:after="0" w:line="240" w:lineRule="auto"/>
        <w:ind w:firstLine="720"/>
        <w:rPr>
          <w:rFonts w:ascii="Times New Roman" w:hAnsi="Times New Roman"/>
          <w:sz w:val="28"/>
          <w:szCs w:val="28"/>
        </w:rPr>
      </w:pPr>
    </w:p>
    <w:p w14:paraId="1F85EA63" w14:textId="77777777" w:rsidR="00AD498B" w:rsidRDefault="00AD498B" w:rsidP="00FB0A01">
      <w:pPr>
        <w:pStyle w:val="StyleZakonu"/>
        <w:spacing w:after="0" w:line="240" w:lineRule="auto"/>
        <w:ind w:firstLine="720"/>
        <w:rPr>
          <w:rFonts w:ascii="Times New Roman" w:hAnsi="Times New Roman"/>
          <w:sz w:val="28"/>
          <w:szCs w:val="28"/>
        </w:rPr>
      </w:pPr>
    </w:p>
    <w:p w14:paraId="32966A0F" w14:textId="77777777" w:rsidR="00FB0A01" w:rsidRPr="0081381A" w:rsidRDefault="00FB0A01" w:rsidP="00FB0A01">
      <w:pPr>
        <w:pStyle w:val="StyleZakonu"/>
        <w:spacing w:after="0" w:line="240" w:lineRule="auto"/>
        <w:ind w:firstLine="720"/>
        <w:rPr>
          <w:rFonts w:ascii="Times New Roman" w:hAnsi="Times New Roman"/>
          <w:sz w:val="28"/>
          <w:szCs w:val="28"/>
        </w:rPr>
      </w:pPr>
    </w:p>
    <w:p w14:paraId="4F6FA0A5" w14:textId="77777777" w:rsidR="00FB0A01" w:rsidRPr="0081381A" w:rsidRDefault="00FB0A01" w:rsidP="00FB0A01">
      <w:pPr>
        <w:pStyle w:val="StyleZakonu"/>
        <w:spacing w:after="0" w:line="240" w:lineRule="auto"/>
        <w:rPr>
          <w:rFonts w:ascii="Times New Roman" w:hAnsi="Times New Roman"/>
          <w:b/>
          <w:bCs/>
          <w:sz w:val="28"/>
          <w:szCs w:val="28"/>
        </w:rPr>
      </w:pPr>
      <w:r w:rsidRPr="0081381A">
        <w:rPr>
          <w:rFonts w:ascii="Times New Roman" w:hAnsi="Times New Roman"/>
          <w:b/>
          <w:bCs/>
          <w:sz w:val="28"/>
          <w:szCs w:val="28"/>
        </w:rPr>
        <w:t>Голова Верховної Ради</w:t>
      </w:r>
    </w:p>
    <w:p w14:paraId="0872BE50" w14:textId="0AF9F35C" w:rsidR="00FB0A01" w:rsidRPr="00A634A6" w:rsidRDefault="00FB0A01" w:rsidP="00FB0A01">
      <w:pPr>
        <w:widowControl w:val="0"/>
        <w:suppressAutoHyphens/>
        <w:autoSpaceDE w:val="0"/>
        <w:autoSpaceDN w:val="0"/>
        <w:adjustRightInd w:val="0"/>
        <w:spacing w:after="0" w:line="240" w:lineRule="auto"/>
        <w:rPr>
          <w:rFonts w:ascii="Times New Roman" w:hAnsi="Times New Roman"/>
          <w:sz w:val="28"/>
          <w:szCs w:val="28"/>
        </w:rPr>
      </w:pPr>
      <w:r w:rsidRPr="0081381A">
        <w:rPr>
          <w:rFonts w:ascii="Times New Roman" w:hAnsi="Times New Roman"/>
          <w:b/>
          <w:bCs/>
          <w:sz w:val="28"/>
          <w:szCs w:val="28"/>
        </w:rPr>
        <w:t xml:space="preserve">              України</w:t>
      </w:r>
      <w:r w:rsidRPr="00A634A6">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Д.О.</w:t>
      </w:r>
      <w:r w:rsidR="008825E4">
        <w:rPr>
          <w:rFonts w:ascii="Times New Roman" w:hAnsi="Times New Roman"/>
          <w:b/>
          <w:bCs/>
          <w:sz w:val="28"/>
          <w:szCs w:val="28"/>
        </w:rPr>
        <w:t xml:space="preserve"> </w:t>
      </w:r>
      <w:r>
        <w:rPr>
          <w:rFonts w:ascii="Times New Roman" w:hAnsi="Times New Roman"/>
          <w:b/>
          <w:bCs/>
          <w:sz w:val="28"/>
          <w:szCs w:val="28"/>
        </w:rPr>
        <w:t>Разумков</w:t>
      </w:r>
    </w:p>
    <w:p w14:paraId="34FBAF1F" w14:textId="77777777" w:rsidR="00B85C54" w:rsidRDefault="00B85C54"/>
    <w:sectPr w:rsidR="00B85C54" w:rsidSect="00842EC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720B" w14:textId="77777777" w:rsidR="008573B3" w:rsidRDefault="008573B3">
      <w:pPr>
        <w:spacing w:after="0" w:line="240" w:lineRule="auto"/>
      </w:pPr>
      <w:r>
        <w:separator/>
      </w:r>
    </w:p>
  </w:endnote>
  <w:endnote w:type="continuationSeparator" w:id="0">
    <w:p w14:paraId="1A598D88" w14:textId="77777777" w:rsidR="008573B3" w:rsidRDefault="0085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D1C8" w14:textId="77777777" w:rsidR="008573B3" w:rsidRDefault="008573B3">
      <w:pPr>
        <w:spacing w:after="0" w:line="240" w:lineRule="auto"/>
      </w:pPr>
      <w:r>
        <w:separator/>
      </w:r>
    </w:p>
  </w:footnote>
  <w:footnote w:type="continuationSeparator" w:id="0">
    <w:p w14:paraId="7066136C" w14:textId="77777777" w:rsidR="008573B3" w:rsidRDefault="0085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7964" w14:textId="1F1099E4" w:rsidR="00A92C6E" w:rsidRPr="00AD54CE" w:rsidRDefault="00A92C6E">
    <w:pPr>
      <w:pStyle w:val="a3"/>
      <w:jc w:val="center"/>
      <w:rPr>
        <w:rFonts w:ascii="Times New Roman" w:hAnsi="Times New Roman"/>
        <w:sz w:val="28"/>
        <w:szCs w:val="28"/>
      </w:rPr>
    </w:pPr>
    <w:r w:rsidRPr="00AD54CE">
      <w:rPr>
        <w:rFonts w:ascii="Times New Roman" w:hAnsi="Times New Roman"/>
        <w:sz w:val="28"/>
        <w:szCs w:val="28"/>
      </w:rPr>
      <w:fldChar w:fldCharType="begin"/>
    </w:r>
    <w:r w:rsidRPr="00AD54CE">
      <w:rPr>
        <w:rFonts w:ascii="Times New Roman" w:hAnsi="Times New Roman"/>
        <w:sz w:val="28"/>
        <w:szCs w:val="28"/>
      </w:rPr>
      <w:instrText>PAGE   \* MERGEFORMAT</w:instrText>
    </w:r>
    <w:r w:rsidRPr="00AD54CE">
      <w:rPr>
        <w:rFonts w:ascii="Times New Roman" w:hAnsi="Times New Roman"/>
        <w:sz w:val="28"/>
        <w:szCs w:val="28"/>
      </w:rPr>
      <w:fldChar w:fldCharType="separate"/>
    </w:r>
    <w:r w:rsidR="009656B7">
      <w:rPr>
        <w:rFonts w:ascii="Times New Roman" w:hAnsi="Times New Roman"/>
        <w:noProof/>
        <w:sz w:val="28"/>
        <w:szCs w:val="28"/>
      </w:rPr>
      <w:t>2</w:t>
    </w:r>
    <w:r w:rsidRPr="00AD54CE">
      <w:rPr>
        <w:rFonts w:ascii="Times New Roman" w:hAnsi="Times New Roman"/>
        <w:sz w:val="28"/>
        <w:szCs w:val="28"/>
      </w:rPr>
      <w:fldChar w:fldCharType="end"/>
    </w:r>
  </w:p>
  <w:p w14:paraId="2020F295" w14:textId="77777777" w:rsidR="00A92C6E" w:rsidRDefault="00A92C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06D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D0831"/>
    <w:multiLevelType w:val="hybridMultilevel"/>
    <w:tmpl w:val="DE8C3392"/>
    <w:lvl w:ilvl="0" w:tplc="04220011">
      <w:start w:val="1"/>
      <w:numFmt w:val="decimal"/>
      <w:lvlText w:val="%1)"/>
      <w:lvlJc w:val="left"/>
      <w:pPr>
        <w:ind w:left="1778"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 w15:restartNumberingAfterBreak="0">
    <w:nsid w:val="19E104F3"/>
    <w:multiLevelType w:val="hybridMultilevel"/>
    <w:tmpl w:val="054A24EA"/>
    <w:lvl w:ilvl="0" w:tplc="E3B67D3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E0A76A3"/>
    <w:multiLevelType w:val="hybridMultilevel"/>
    <w:tmpl w:val="0130D97E"/>
    <w:lvl w:ilvl="0" w:tplc="EBCEC5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2B013A8"/>
    <w:multiLevelType w:val="hybridMultilevel"/>
    <w:tmpl w:val="0358BBDE"/>
    <w:lvl w:ilvl="0" w:tplc="56A09FE0">
      <w:start w:val="7"/>
      <w:numFmt w:val="decimal"/>
      <w:lvlText w:val="%1."/>
      <w:lvlJc w:val="left"/>
      <w:pPr>
        <w:ind w:left="3621" w:hanging="360"/>
      </w:pPr>
      <w:rPr>
        <w:rFonts w:ascii="Times New Roman" w:hAnsi="Times New Roman"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5" w15:restartNumberingAfterBreak="0">
    <w:nsid w:val="453B3B64"/>
    <w:multiLevelType w:val="hybridMultilevel"/>
    <w:tmpl w:val="C57E2104"/>
    <w:lvl w:ilvl="0" w:tplc="8DB4A33C">
      <w:start w:val="1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B65192D"/>
    <w:multiLevelType w:val="hybridMultilevel"/>
    <w:tmpl w:val="5528337E"/>
    <w:lvl w:ilvl="0" w:tplc="55EA4E62">
      <w:start w:val="1"/>
      <w:numFmt w:val="upperRoman"/>
      <w:lvlText w:val="%1."/>
      <w:lvlJc w:val="left"/>
      <w:pPr>
        <w:ind w:left="1288" w:hanging="72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1"/>
    <w:rsid w:val="00055A0C"/>
    <w:rsid w:val="00066039"/>
    <w:rsid w:val="0008670D"/>
    <w:rsid w:val="00124950"/>
    <w:rsid w:val="001F57D1"/>
    <w:rsid w:val="00207832"/>
    <w:rsid w:val="00226AD8"/>
    <w:rsid w:val="002A2180"/>
    <w:rsid w:val="00317754"/>
    <w:rsid w:val="003267E9"/>
    <w:rsid w:val="00326E96"/>
    <w:rsid w:val="003662BB"/>
    <w:rsid w:val="003B79B0"/>
    <w:rsid w:val="004147B5"/>
    <w:rsid w:val="00422A13"/>
    <w:rsid w:val="004E3CC8"/>
    <w:rsid w:val="00510E98"/>
    <w:rsid w:val="005320F5"/>
    <w:rsid w:val="00586C80"/>
    <w:rsid w:val="005D3576"/>
    <w:rsid w:val="005D6F0A"/>
    <w:rsid w:val="006C13AF"/>
    <w:rsid w:val="006D131E"/>
    <w:rsid w:val="006F15D5"/>
    <w:rsid w:val="00726BE2"/>
    <w:rsid w:val="00741A8F"/>
    <w:rsid w:val="007776B2"/>
    <w:rsid w:val="00787A1A"/>
    <w:rsid w:val="007F795C"/>
    <w:rsid w:val="00835CCB"/>
    <w:rsid w:val="00842EC3"/>
    <w:rsid w:val="008573B3"/>
    <w:rsid w:val="00863507"/>
    <w:rsid w:val="008825E4"/>
    <w:rsid w:val="008B32CE"/>
    <w:rsid w:val="008F0AFE"/>
    <w:rsid w:val="009104B9"/>
    <w:rsid w:val="00933FAD"/>
    <w:rsid w:val="00940289"/>
    <w:rsid w:val="00951C0E"/>
    <w:rsid w:val="00960299"/>
    <w:rsid w:val="009656B7"/>
    <w:rsid w:val="00972D88"/>
    <w:rsid w:val="009736EE"/>
    <w:rsid w:val="009A72AA"/>
    <w:rsid w:val="009C4877"/>
    <w:rsid w:val="00A00F51"/>
    <w:rsid w:val="00A216B7"/>
    <w:rsid w:val="00A8331C"/>
    <w:rsid w:val="00A87A4E"/>
    <w:rsid w:val="00A92C6E"/>
    <w:rsid w:val="00AD2773"/>
    <w:rsid w:val="00AD498B"/>
    <w:rsid w:val="00AE7B9D"/>
    <w:rsid w:val="00AF7218"/>
    <w:rsid w:val="00B80509"/>
    <w:rsid w:val="00B85C54"/>
    <w:rsid w:val="00B97AF0"/>
    <w:rsid w:val="00BA05DF"/>
    <w:rsid w:val="00BB7F66"/>
    <w:rsid w:val="00BF5374"/>
    <w:rsid w:val="00C21BEE"/>
    <w:rsid w:val="00C55C2B"/>
    <w:rsid w:val="00D169AE"/>
    <w:rsid w:val="00D171E8"/>
    <w:rsid w:val="00D23082"/>
    <w:rsid w:val="00D90AC4"/>
    <w:rsid w:val="00D951CF"/>
    <w:rsid w:val="00E06775"/>
    <w:rsid w:val="00ED1C75"/>
    <w:rsid w:val="00ED3C54"/>
    <w:rsid w:val="00EE03C7"/>
    <w:rsid w:val="00F31BFD"/>
    <w:rsid w:val="00F35DF9"/>
    <w:rsid w:val="00F6732C"/>
    <w:rsid w:val="00FB0A01"/>
    <w:rsid w:val="00FB5D1C"/>
    <w:rsid w:val="00FE0DB0"/>
    <w:rsid w:val="00FE705A"/>
    <w:rsid w:val="00FF7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FBA"/>
  <w15:chartTrackingRefBased/>
  <w15:docId w15:val="{0B1D4A7D-8206-40E8-9078-49D6A26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01"/>
    <w:pPr>
      <w:spacing w:after="200" w:line="276" w:lineRule="auto"/>
    </w:pPr>
    <w:rPr>
      <w:rFonts w:eastAsia="Times New Roman" w:cs="Times New Roman"/>
    </w:rPr>
  </w:style>
  <w:style w:type="paragraph" w:styleId="2">
    <w:name w:val="heading 2"/>
    <w:basedOn w:val="a"/>
    <w:link w:val="20"/>
    <w:uiPriority w:val="99"/>
    <w:qFormat/>
    <w:rsid w:val="00FB0A01"/>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link w:val="30"/>
    <w:uiPriority w:val="99"/>
    <w:qFormat/>
    <w:rsid w:val="00FB0A01"/>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qFormat/>
    <w:rsid w:val="00FB0A01"/>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B0A0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FB0A0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FB0A01"/>
    <w:rPr>
      <w:rFonts w:ascii="Calibri" w:eastAsia="Times New Roman" w:hAnsi="Calibri" w:cs="Times New Roman"/>
      <w:b/>
      <w:bCs/>
      <w:sz w:val="28"/>
      <w:szCs w:val="28"/>
      <w:lang w:val="ru-RU"/>
    </w:rPr>
  </w:style>
  <w:style w:type="paragraph" w:styleId="a3">
    <w:name w:val="header"/>
    <w:basedOn w:val="a"/>
    <w:link w:val="a4"/>
    <w:uiPriority w:val="99"/>
    <w:unhideWhenUsed/>
    <w:rsid w:val="00FB0A0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B0A01"/>
    <w:rPr>
      <w:rFonts w:eastAsia="Times New Roman" w:cs="Times New Roman"/>
    </w:rPr>
  </w:style>
  <w:style w:type="paragraph" w:styleId="a5">
    <w:name w:val="List Paragraph"/>
    <w:basedOn w:val="a"/>
    <w:uiPriority w:val="99"/>
    <w:qFormat/>
    <w:rsid w:val="00FB0A01"/>
    <w:pPr>
      <w:ind w:left="720"/>
      <w:contextualSpacing/>
    </w:pPr>
  </w:style>
  <w:style w:type="paragraph" w:styleId="a6">
    <w:name w:val="Normal (Web)"/>
    <w:aliases w:val="Обычный (веб) Знак,Знак1 Знак,Знак1"/>
    <w:basedOn w:val="a"/>
    <w:link w:val="a7"/>
    <w:uiPriority w:val="99"/>
    <w:unhideWhenUsed/>
    <w:rsid w:val="00FB0A01"/>
    <w:pPr>
      <w:spacing w:before="100" w:beforeAutospacing="1" w:after="100" w:afterAutospacing="1" w:line="240" w:lineRule="auto"/>
    </w:pPr>
    <w:rPr>
      <w:rFonts w:ascii="Times New Roman" w:eastAsiaTheme="minorEastAsia" w:hAnsi="Times New Roman"/>
      <w:color w:val="000000"/>
      <w:sz w:val="24"/>
      <w:szCs w:val="24"/>
      <w:lang w:eastAsia="uk-UA"/>
    </w:rPr>
  </w:style>
  <w:style w:type="character" w:customStyle="1" w:styleId="a7">
    <w:name w:val="Звичайний (веб) Знак"/>
    <w:aliases w:val="Обычный (веб) Знак Знак,Знак1 Знак Знак,Знак1 Знак1"/>
    <w:link w:val="a6"/>
    <w:uiPriority w:val="99"/>
    <w:locked/>
    <w:rsid w:val="00FB0A01"/>
    <w:rPr>
      <w:rFonts w:ascii="Times New Roman" w:eastAsiaTheme="minorEastAsia" w:hAnsi="Times New Roman" w:cs="Times New Roman"/>
      <w:color w:val="000000"/>
      <w:sz w:val="24"/>
      <w:szCs w:val="24"/>
      <w:lang w:eastAsia="uk-UA"/>
    </w:rPr>
  </w:style>
  <w:style w:type="paragraph" w:styleId="HTML">
    <w:name w:val="HTML Preformatted"/>
    <w:basedOn w:val="a"/>
    <w:link w:val="HTML0"/>
    <w:uiPriority w:val="99"/>
    <w:unhideWhenUsed/>
    <w:rsid w:val="00FB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FB0A01"/>
    <w:rPr>
      <w:rFonts w:ascii="Courier New" w:eastAsia="Times New Roman" w:hAnsi="Courier New" w:cs="Courier New"/>
      <w:sz w:val="20"/>
      <w:szCs w:val="20"/>
      <w:lang w:eastAsia="uk-UA"/>
    </w:rPr>
  </w:style>
  <w:style w:type="paragraph" w:customStyle="1" w:styleId="rvps2">
    <w:name w:val="rvps2"/>
    <w:basedOn w:val="a"/>
    <w:rsid w:val="00FB0A01"/>
    <w:pPr>
      <w:spacing w:before="100" w:beforeAutospacing="1" w:after="100" w:afterAutospacing="1" w:line="240" w:lineRule="auto"/>
    </w:pPr>
    <w:rPr>
      <w:rFonts w:ascii="Times New Roman" w:hAnsi="Times New Roman"/>
      <w:sz w:val="24"/>
      <w:szCs w:val="24"/>
      <w:lang w:val="ru-RU" w:eastAsia="ru-RU"/>
    </w:rPr>
  </w:style>
  <w:style w:type="table" w:styleId="a8">
    <w:name w:val="Table Grid"/>
    <w:basedOn w:val="a1"/>
    <w:uiPriority w:val="59"/>
    <w:rsid w:val="00FB0A0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link w:val="aa"/>
    <w:uiPriority w:val="99"/>
    <w:rsid w:val="00FB0A01"/>
    <w:pPr>
      <w:spacing w:before="120" w:after="0" w:line="240" w:lineRule="auto"/>
      <w:ind w:firstLine="567"/>
      <w:jc w:val="both"/>
    </w:pPr>
    <w:rPr>
      <w:rFonts w:ascii="Antiqua" w:hAnsi="Antiqua"/>
      <w:sz w:val="26"/>
      <w:szCs w:val="20"/>
      <w:lang w:eastAsia="ru-RU"/>
    </w:rPr>
  </w:style>
  <w:style w:type="character" w:customStyle="1" w:styleId="aa">
    <w:name w:val="Нормальний текст Знак"/>
    <w:link w:val="a9"/>
    <w:uiPriority w:val="99"/>
    <w:locked/>
    <w:rsid w:val="00FB0A01"/>
    <w:rPr>
      <w:rFonts w:ascii="Antiqua" w:eastAsia="Times New Roman" w:hAnsi="Antiqua" w:cs="Times New Roman"/>
      <w:sz w:val="26"/>
      <w:szCs w:val="20"/>
      <w:lang w:eastAsia="ru-RU"/>
    </w:rPr>
  </w:style>
  <w:style w:type="paragraph" w:customStyle="1" w:styleId="ab">
    <w:name w:val="Установа"/>
    <w:basedOn w:val="a"/>
    <w:rsid w:val="00FB0A01"/>
    <w:pPr>
      <w:keepNext/>
      <w:keepLines/>
      <w:spacing w:before="120" w:after="0" w:line="240" w:lineRule="auto"/>
      <w:jc w:val="center"/>
    </w:pPr>
    <w:rPr>
      <w:rFonts w:ascii="Antiqua" w:hAnsi="Antiqua"/>
      <w:b/>
      <w:i/>
      <w:caps/>
      <w:sz w:val="48"/>
      <w:szCs w:val="20"/>
      <w:lang w:eastAsia="ru-RU"/>
    </w:rPr>
  </w:style>
  <w:style w:type="paragraph" w:customStyle="1" w:styleId="ac">
    <w:name w:val="Вид документа"/>
    <w:basedOn w:val="ab"/>
    <w:next w:val="a"/>
    <w:rsid w:val="00FB0A01"/>
    <w:pPr>
      <w:spacing w:before="0" w:after="240"/>
      <w:jc w:val="right"/>
    </w:pPr>
    <w:rPr>
      <w:b w:val="0"/>
      <w:i w:val="0"/>
      <w:caps w:val="0"/>
      <w:spacing w:val="20"/>
      <w:sz w:val="26"/>
    </w:rPr>
  </w:style>
  <w:style w:type="paragraph" w:customStyle="1" w:styleId="ad">
    <w:name w:val="Назва документа"/>
    <w:basedOn w:val="a"/>
    <w:next w:val="a9"/>
    <w:uiPriority w:val="99"/>
    <w:rsid w:val="00FB0A01"/>
    <w:pPr>
      <w:keepNext/>
      <w:keepLines/>
      <w:spacing w:before="360" w:after="360" w:line="240" w:lineRule="auto"/>
      <w:jc w:val="center"/>
    </w:pPr>
    <w:rPr>
      <w:rFonts w:ascii="Antiqua" w:hAnsi="Antiqua"/>
      <w:b/>
      <w:sz w:val="26"/>
      <w:szCs w:val="20"/>
      <w:lang w:eastAsia="ru-RU"/>
    </w:rPr>
  </w:style>
  <w:style w:type="paragraph" w:styleId="ae">
    <w:name w:val="footer"/>
    <w:basedOn w:val="a"/>
    <w:link w:val="af"/>
    <w:uiPriority w:val="99"/>
    <w:rsid w:val="00FB0A01"/>
    <w:pPr>
      <w:tabs>
        <w:tab w:val="center" w:pos="4819"/>
        <w:tab w:val="right" w:pos="9639"/>
      </w:tabs>
      <w:spacing w:after="0" w:line="240" w:lineRule="auto"/>
    </w:pPr>
    <w:rPr>
      <w:rFonts w:ascii="Antiqua" w:hAnsi="Antiqua"/>
      <w:sz w:val="26"/>
      <w:szCs w:val="20"/>
      <w:lang w:eastAsia="ru-RU"/>
    </w:rPr>
  </w:style>
  <w:style w:type="character" w:customStyle="1" w:styleId="af">
    <w:name w:val="Нижній колонтитул Знак"/>
    <w:basedOn w:val="a0"/>
    <w:link w:val="ae"/>
    <w:uiPriority w:val="99"/>
    <w:rsid w:val="00FB0A01"/>
    <w:rPr>
      <w:rFonts w:ascii="Antiqua" w:eastAsia="Times New Roman" w:hAnsi="Antiqua" w:cs="Times New Roman"/>
      <w:sz w:val="26"/>
      <w:szCs w:val="20"/>
      <w:lang w:eastAsia="ru-RU"/>
    </w:rPr>
  </w:style>
  <w:style w:type="character" w:customStyle="1" w:styleId="14">
    <w:name w:val="Основной текст (14)_"/>
    <w:link w:val="140"/>
    <w:uiPriority w:val="99"/>
    <w:locked/>
    <w:rsid w:val="00FB0A01"/>
    <w:rPr>
      <w:sz w:val="31"/>
      <w:shd w:val="clear" w:color="auto" w:fill="FFFFFF"/>
    </w:rPr>
  </w:style>
  <w:style w:type="paragraph" w:customStyle="1" w:styleId="140">
    <w:name w:val="Основной текст (14)"/>
    <w:basedOn w:val="a"/>
    <w:link w:val="14"/>
    <w:uiPriority w:val="99"/>
    <w:rsid w:val="00FB0A01"/>
    <w:pPr>
      <w:widowControl w:val="0"/>
      <w:shd w:val="clear" w:color="auto" w:fill="FFFFFF"/>
      <w:spacing w:after="0" w:line="371" w:lineRule="exact"/>
      <w:ind w:firstLine="840"/>
      <w:jc w:val="both"/>
    </w:pPr>
    <w:rPr>
      <w:rFonts w:eastAsiaTheme="minorHAnsi" w:cstheme="minorBidi"/>
      <w:sz w:val="31"/>
      <w:shd w:val="clear" w:color="auto" w:fill="FFFFFF"/>
    </w:rPr>
  </w:style>
  <w:style w:type="paragraph" w:styleId="af0">
    <w:name w:val="Body Text"/>
    <w:basedOn w:val="a"/>
    <w:link w:val="af1"/>
    <w:uiPriority w:val="99"/>
    <w:rsid w:val="00FB0A01"/>
    <w:pPr>
      <w:widowControl w:val="0"/>
      <w:shd w:val="clear" w:color="auto" w:fill="FFFFFF"/>
      <w:spacing w:before="420" w:after="300" w:line="361" w:lineRule="exact"/>
      <w:jc w:val="both"/>
    </w:pPr>
    <w:rPr>
      <w:rFonts w:ascii="Times New Roman" w:hAnsi="Times New Roman"/>
      <w:sz w:val="31"/>
      <w:szCs w:val="20"/>
      <w:lang w:eastAsia="ru-RU"/>
    </w:rPr>
  </w:style>
  <w:style w:type="character" w:customStyle="1" w:styleId="af1">
    <w:name w:val="Основний текст Знак"/>
    <w:basedOn w:val="a0"/>
    <w:link w:val="af0"/>
    <w:uiPriority w:val="99"/>
    <w:rsid w:val="00FB0A01"/>
    <w:rPr>
      <w:rFonts w:ascii="Times New Roman" w:eastAsia="Times New Roman" w:hAnsi="Times New Roman" w:cs="Times New Roman"/>
      <w:sz w:val="31"/>
      <w:szCs w:val="20"/>
      <w:shd w:val="clear" w:color="auto" w:fill="FFFFFF"/>
      <w:lang w:eastAsia="ru-RU"/>
    </w:rPr>
  </w:style>
  <w:style w:type="character" w:customStyle="1" w:styleId="BodyTextChar">
    <w:name w:val="Body Text Char"/>
    <w:uiPriority w:val="99"/>
    <w:locked/>
    <w:rsid w:val="00FB0A01"/>
    <w:rPr>
      <w:color w:val="000000"/>
      <w:shd w:val="clear" w:color="auto" w:fill="FFFFFF"/>
      <w:lang w:val="uk-UA" w:eastAsia="uk-UA"/>
    </w:rPr>
  </w:style>
  <w:style w:type="character" w:customStyle="1" w:styleId="apple-converted-space">
    <w:name w:val="apple-converted-space"/>
    <w:rsid w:val="00FB0A01"/>
  </w:style>
  <w:style w:type="character" w:styleId="af2">
    <w:name w:val="Strong"/>
    <w:uiPriority w:val="99"/>
    <w:qFormat/>
    <w:rsid w:val="00FB0A01"/>
    <w:rPr>
      <w:rFonts w:cs="Times New Roman"/>
      <w:b/>
    </w:rPr>
  </w:style>
  <w:style w:type="character" w:customStyle="1" w:styleId="13">
    <w:name w:val="Основной текст (13)_"/>
    <w:link w:val="130"/>
    <w:uiPriority w:val="99"/>
    <w:locked/>
    <w:rsid w:val="00FB0A01"/>
    <w:rPr>
      <w:b/>
      <w:sz w:val="31"/>
      <w:shd w:val="clear" w:color="auto" w:fill="FFFFFF"/>
    </w:rPr>
  </w:style>
  <w:style w:type="paragraph" w:customStyle="1" w:styleId="130">
    <w:name w:val="Основной текст (13)"/>
    <w:basedOn w:val="a"/>
    <w:link w:val="13"/>
    <w:uiPriority w:val="99"/>
    <w:rsid w:val="00FB0A01"/>
    <w:pPr>
      <w:widowControl w:val="0"/>
      <w:shd w:val="clear" w:color="auto" w:fill="FFFFFF"/>
      <w:spacing w:after="120" w:line="240" w:lineRule="atLeast"/>
      <w:jc w:val="both"/>
    </w:pPr>
    <w:rPr>
      <w:rFonts w:eastAsiaTheme="minorHAnsi" w:cstheme="minorBidi"/>
      <w:b/>
      <w:sz w:val="31"/>
      <w:shd w:val="clear" w:color="auto" w:fill="FFFFFF"/>
    </w:rPr>
  </w:style>
  <w:style w:type="character" w:customStyle="1" w:styleId="1">
    <w:name w:val="Основной текст Знак1"/>
    <w:uiPriority w:val="99"/>
    <w:rsid w:val="00FB0A01"/>
    <w:rPr>
      <w:color w:val="000000"/>
      <w:shd w:val="clear" w:color="auto" w:fill="FFFFFF"/>
      <w:lang w:val="uk-UA" w:eastAsia="uk-UA"/>
    </w:rPr>
  </w:style>
  <w:style w:type="paragraph" w:customStyle="1" w:styleId="StyleZakonu">
    <w:name w:val="StyleZakonu"/>
    <w:basedOn w:val="a"/>
    <w:link w:val="StyleZakonu0"/>
    <w:rsid w:val="00FB0A01"/>
    <w:pPr>
      <w:spacing w:after="60" w:line="220" w:lineRule="exact"/>
      <w:ind w:firstLine="284"/>
      <w:jc w:val="both"/>
    </w:pPr>
    <w:rPr>
      <w:rFonts w:ascii="Calibri" w:hAnsi="Calibri"/>
      <w:sz w:val="20"/>
      <w:szCs w:val="20"/>
      <w:lang w:eastAsia="ru-RU"/>
    </w:rPr>
  </w:style>
  <w:style w:type="character" w:customStyle="1" w:styleId="StyleZakonu0">
    <w:name w:val="StyleZakonu Знак"/>
    <w:link w:val="StyleZakonu"/>
    <w:locked/>
    <w:rsid w:val="00FB0A01"/>
    <w:rPr>
      <w:rFonts w:ascii="Calibri" w:eastAsia="Times New Roman" w:hAnsi="Calibri" w:cs="Times New Roman"/>
      <w:sz w:val="20"/>
      <w:szCs w:val="20"/>
      <w:lang w:eastAsia="ru-RU"/>
    </w:rPr>
  </w:style>
  <w:style w:type="character" w:customStyle="1" w:styleId="spelle">
    <w:name w:val="spelle"/>
    <w:uiPriority w:val="99"/>
    <w:rsid w:val="00FB0A01"/>
    <w:rPr>
      <w:rFonts w:ascii="Times New Roman" w:hAnsi="Times New Roman"/>
    </w:rPr>
  </w:style>
  <w:style w:type="character" w:styleId="af3">
    <w:name w:val="Hyperlink"/>
    <w:uiPriority w:val="99"/>
    <w:rsid w:val="00FB0A01"/>
    <w:rPr>
      <w:rFonts w:cs="Times New Roman"/>
      <w:color w:val="0000FF"/>
      <w:u w:val="single"/>
    </w:rPr>
  </w:style>
  <w:style w:type="character" w:customStyle="1" w:styleId="af4">
    <w:name w:val="Текст у виносці Знак"/>
    <w:link w:val="af5"/>
    <w:locked/>
    <w:rsid w:val="00FB0A01"/>
    <w:rPr>
      <w:rFonts w:ascii="Tahoma" w:hAnsi="Tahoma"/>
      <w:sz w:val="16"/>
      <w:lang w:val="ru-RU"/>
    </w:rPr>
  </w:style>
  <w:style w:type="paragraph" w:styleId="af5">
    <w:name w:val="Balloon Text"/>
    <w:basedOn w:val="a"/>
    <w:link w:val="af4"/>
    <w:rsid w:val="00FB0A01"/>
    <w:pPr>
      <w:spacing w:after="0" w:line="240" w:lineRule="auto"/>
    </w:pPr>
    <w:rPr>
      <w:rFonts w:ascii="Tahoma" w:eastAsiaTheme="minorHAnsi" w:hAnsi="Tahoma" w:cstheme="minorBidi"/>
      <w:sz w:val="16"/>
      <w:lang w:val="ru-RU"/>
    </w:rPr>
  </w:style>
  <w:style w:type="character" w:customStyle="1" w:styleId="10">
    <w:name w:val="Текст у виносці Знак1"/>
    <w:basedOn w:val="a0"/>
    <w:uiPriority w:val="99"/>
    <w:semiHidden/>
    <w:rsid w:val="00FB0A01"/>
    <w:rPr>
      <w:rFonts w:ascii="Segoe UI" w:eastAsia="Times New Roman" w:hAnsi="Segoe UI" w:cs="Segoe UI"/>
      <w:sz w:val="18"/>
      <w:szCs w:val="18"/>
    </w:rPr>
  </w:style>
  <w:style w:type="character" w:customStyle="1" w:styleId="11">
    <w:name w:val="Текст выноски Знак1"/>
    <w:basedOn w:val="a0"/>
    <w:uiPriority w:val="99"/>
    <w:semiHidden/>
    <w:rsid w:val="00FB0A01"/>
    <w:rPr>
      <w:rFonts w:ascii="Segoe UI" w:eastAsia="Times New Roman" w:hAnsi="Segoe UI" w:cs="Segoe UI"/>
      <w:sz w:val="18"/>
      <w:szCs w:val="18"/>
      <w:lang w:val="uk-UA"/>
    </w:rPr>
  </w:style>
  <w:style w:type="character" w:customStyle="1" w:styleId="12">
    <w:name w:val="Текст у виносці Знак12"/>
    <w:uiPriority w:val="99"/>
    <w:semiHidden/>
    <w:rsid w:val="00FB0A01"/>
    <w:rPr>
      <w:rFonts w:ascii="Segoe UI" w:hAnsi="Segoe UI" w:cs="Segoe UI"/>
      <w:sz w:val="18"/>
      <w:szCs w:val="18"/>
      <w:lang w:eastAsia="ru-RU"/>
    </w:rPr>
  </w:style>
  <w:style w:type="character" w:customStyle="1" w:styleId="110">
    <w:name w:val="Текст у виносці Знак11"/>
    <w:uiPriority w:val="99"/>
    <w:semiHidden/>
    <w:rsid w:val="00FB0A01"/>
    <w:rPr>
      <w:rFonts w:ascii="Segoe UI" w:hAnsi="Segoe UI" w:cs="Segoe UI"/>
      <w:sz w:val="18"/>
      <w:szCs w:val="18"/>
      <w:lang w:eastAsia="ru-RU"/>
    </w:rPr>
  </w:style>
  <w:style w:type="character" w:customStyle="1" w:styleId="af6">
    <w:name w:val="Текст примітки Знак"/>
    <w:link w:val="af7"/>
    <w:uiPriority w:val="99"/>
    <w:locked/>
    <w:rsid w:val="00FB0A01"/>
    <w:rPr>
      <w:rFonts w:ascii="Calibri" w:hAnsi="Calibri"/>
      <w:lang w:val="ru-RU"/>
    </w:rPr>
  </w:style>
  <w:style w:type="paragraph" w:styleId="af7">
    <w:name w:val="annotation text"/>
    <w:basedOn w:val="a"/>
    <w:link w:val="af6"/>
    <w:uiPriority w:val="99"/>
    <w:rsid w:val="00FB0A01"/>
    <w:rPr>
      <w:rFonts w:ascii="Calibri" w:eastAsiaTheme="minorHAnsi" w:hAnsi="Calibri" w:cstheme="minorBidi"/>
      <w:lang w:val="ru-RU"/>
    </w:rPr>
  </w:style>
  <w:style w:type="character" w:customStyle="1" w:styleId="15">
    <w:name w:val="Текст примітки Знак1"/>
    <w:basedOn w:val="a0"/>
    <w:uiPriority w:val="99"/>
    <w:semiHidden/>
    <w:rsid w:val="00FB0A01"/>
    <w:rPr>
      <w:rFonts w:eastAsia="Times New Roman" w:cs="Times New Roman"/>
      <w:sz w:val="20"/>
      <w:szCs w:val="20"/>
    </w:rPr>
  </w:style>
  <w:style w:type="character" w:customStyle="1" w:styleId="16">
    <w:name w:val="Текст примечания Знак1"/>
    <w:basedOn w:val="a0"/>
    <w:uiPriority w:val="99"/>
    <w:rsid w:val="00FB0A01"/>
    <w:rPr>
      <w:rFonts w:eastAsia="Times New Roman" w:cs="Times New Roman"/>
      <w:sz w:val="20"/>
      <w:szCs w:val="20"/>
      <w:lang w:val="uk-UA"/>
    </w:rPr>
  </w:style>
  <w:style w:type="character" w:customStyle="1" w:styleId="120">
    <w:name w:val="Текст примітки Знак12"/>
    <w:uiPriority w:val="99"/>
    <w:semiHidden/>
    <w:rsid w:val="00FB0A01"/>
    <w:rPr>
      <w:rFonts w:ascii="Antiqua" w:hAnsi="Antiqua" w:cs="Times New Roman"/>
      <w:lang w:eastAsia="ru-RU"/>
    </w:rPr>
  </w:style>
  <w:style w:type="character" w:customStyle="1" w:styleId="111">
    <w:name w:val="Текст примітки Знак11"/>
    <w:uiPriority w:val="99"/>
    <w:semiHidden/>
    <w:rsid w:val="00FB0A01"/>
    <w:rPr>
      <w:rFonts w:ascii="Antiqua" w:hAnsi="Antiqua" w:cs="Times New Roman"/>
      <w:lang w:eastAsia="ru-RU"/>
    </w:rPr>
  </w:style>
  <w:style w:type="character" w:customStyle="1" w:styleId="af8">
    <w:name w:val="Тема примітки Знак"/>
    <w:link w:val="af9"/>
    <w:uiPriority w:val="99"/>
    <w:semiHidden/>
    <w:locked/>
    <w:rsid w:val="00FB0A01"/>
    <w:rPr>
      <w:rFonts w:ascii="Calibri" w:hAnsi="Calibri"/>
      <w:b/>
      <w:lang w:val="ru-RU"/>
    </w:rPr>
  </w:style>
  <w:style w:type="paragraph" w:styleId="af9">
    <w:name w:val="annotation subject"/>
    <w:basedOn w:val="af7"/>
    <w:next w:val="af7"/>
    <w:link w:val="af8"/>
    <w:uiPriority w:val="99"/>
    <w:semiHidden/>
    <w:rsid w:val="00FB0A01"/>
    <w:rPr>
      <w:b/>
    </w:rPr>
  </w:style>
  <w:style w:type="character" w:customStyle="1" w:styleId="17">
    <w:name w:val="Тема примітки Знак1"/>
    <w:basedOn w:val="15"/>
    <w:uiPriority w:val="99"/>
    <w:semiHidden/>
    <w:rsid w:val="00FB0A01"/>
    <w:rPr>
      <w:rFonts w:eastAsia="Times New Roman" w:cs="Times New Roman"/>
      <w:b/>
      <w:bCs/>
      <w:sz w:val="20"/>
      <w:szCs w:val="20"/>
    </w:rPr>
  </w:style>
  <w:style w:type="character" w:customStyle="1" w:styleId="18">
    <w:name w:val="Тема примечания Знак1"/>
    <w:basedOn w:val="16"/>
    <w:uiPriority w:val="99"/>
    <w:semiHidden/>
    <w:rsid w:val="00FB0A01"/>
    <w:rPr>
      <w:rFonts w:eastAsia="Times New Roman" w:cs="Times New Roman"/>
      <w:b/>
      <w:bCs/>
      <w:sz w:val="20"/>
      <w:szCs w:val="20"/>
      <w:lang w:val="uk-UA"/>
    </w:rPr>
  </w:style>
  <w:style w:type="character" w:customStyle="1" w:styleId="121">
    <w:name w:val="Тема примітки Знак12"/>
    <w:uiPriority w:val="99"/>
    <w:semiHidden/>
    <w:rsid w:val="00FB0A01"/>
    <w:rPr>
      <w:rFonts w:ascii="Antiqua" w:hAnsi="Antiqua" w:cs="Times New Roman"/>
      <w:b/>
      <w:bCs/>
      <w:lang w:val="ru-RU" w:eastAsia="ru-RU"/>
    </w:rPr>
  </w:style>
  <w:style w:type="character" w:customStyle="1" w:styleId="112">
    <w:name w:val="Тема примітки Знак11"/>
    <w:uiPriority w:val="99"/>
    <w:semiHidden/>
    <w:rsid w:val="00FB0A01"/>
    <w:rPr>
      <w:rFonts w:ascii="Antiqua" w:hAnsi="Antiqua" w:cs="Times New Roman"/>
      <w:b/>
      <w:bCs/>
      <w:lang w:val="ru-RU" w:eastAsia="ru-RU"/>
    </w:rPr>
  </w:style>
  <w:style w:type="character" w:styleId="afa">
    <w:name w:val="FollowedHyperlink"/>
    <w:uiPriority w:val="99"/>
    <w:rsid w:val="00FB0A01"/>
    <w:rPr>
      <w:rFonts w:cs="Times New Roman"/>
      <w:color w:val="800080"/>
      <w:u w:val="single"/>
    </w:rPr>
  </w:style>
  <w:style w:type="character" w:customStyle="1" w:styleId="rvts0">
    <w:name w:val="rvts0"/>
    <w:rsid w:val="00FB0A01"/>
  </w:style>
  <w:style w:type="character" w:customStyle="1" w:styleId="rvts9">
    <w:name w:val="rvts9"/>
    <w:rsid w:val="00FB0A01"/>
  </w:style>
  <w:style w:type="paragraph" w:customStyle="1" w:styleId="afb">
    <w:name w:val="Знак Знак Знак Знак Знак Знак"/>
    <w:basedOn w:val="a"/>
    <w:uiPriority w:val="99"/>
    <w:rsid w:val="00FB0A01"/>
    <w:pPr>
      <w:spacing w:after="0" w:line="240" w:lineRule="auto"/>
    </w:pPr>
    <w:rPr>
      <w:rFonts w:ascii="Verdana" w:hAnsi="Verdana" w:cs="Verdana"/>
      <w:sz w:val="20"/>
      <w:szCs w:val="20"/>
      <w:lang w:val="en-US"/>
    </w:rPr>
  </w:style>
  <w:style w:type="character" w:customStyle="1" w:styleId="rvts46">
    <w:name w:val="rvts46"/>
    <w:rsid w:val="00FB0A01"/>
  </w:style>
  <w:style w:type="character" w:customStyle="1" w:styleId="rvts37">
    <w:name w:val="rvts37"/>
    <w:rsid w:val="00FB0A01"/>
  </w:style>
  <w:style w:type="paragraph" w:customStyle="1" w:styleId="rvps7">
    <w:name w:val="rvps7"/>
    <w:basedOn w:val="a"/>
    <w:rsid w:val="00FB0A01"/>
    <w:pPr>
      <w:spacing w:before="100" w:beforeAutospacing="1" w:after="100" w:afterAutospacing="1" w:line="240" w:lineRule="auto"/>
    </w:pPr>
    <w:rPr>
      <w:rFonts w:ascii="Times New Roman" w:hAnsi="Times New Roman"/>
      <w:sz w:val="24"/>
      <w:szCs w:val="24"/>
      <w:lang w:val="ru-RU" w:eastAsia="ru-RU"/>
    </w:rPr>
  </w:style>
  <w:style w:type="character" w:styleId="afc">
    <w:name w:val="Emphasis"/>
    <w:qFormat/>
    <w:rsid w:val="00FB0A01"/>
    <w:rPr>
      <w:rFonts w:cs="Times New Roman"/>
      <w:i/>
    </w:rPr>
  </w:style>
  <w:style w:type="paragraph" w:customStyle="1" w:styleId="Default">
    <w:name w:val="Default"/>
    <w:link w:val="Default0"/>
    <w:uiPriority w:val="99"/>
    <w:rsid w:val="00FB0A01"/>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character" w:customStyle="1" w:styleId="Default0">
    <w:name w:val="Default Знак"/>
    <w:link w:val="Default"/>
    <w:uiPriority w:val="99"/>
    <w:locked/>
    <w:rsid w:val="00FB0A01"/>
    <w:rPr>
      <w:rFonts w:ascii="EUAlbertina" w:eastAsia="Times New Roman" w:hAnsi="EUAlbertina" w:cs="EUAlbertina"/>
      <w:color w:val="000000"/>
      <w:sz w:val="24"/>
      <w:szCs w:val="24"/>
      <w:lang w:val="ru-RU" w:eastAsia="ru-RU"/>
    </w:rPr>
  </w:style>
  <w:style w:type="character" w:styleId="afd">
    <w:name w:val="annotation reference"/>
    <w:uiPriority w:val="99"/>
    <w:semiHidden/>
    <w:unhideWhenUsed/>
    <w:rsid w:val="00FB0A01"/>
    <w:rPr>
      <w:rFonts w:cs="Times New Roman"/>
      <w:sz w:val="16"/>
    </w:rPr>
  </w:style>
  <w:style w:type="character" w:customStyle="1" w:styleId="rvts23">
    <w:name w:val="rvts23"/>
    <w:rsid w:val="00FB0A01"/>
  </w:style>
  <w:style w:type="paragraph" w:customStyle="1" w:styleId="tj">
    <w:name w:val="tj"/>
    <w:basedOn w:val="a"/>
    <w:rsid w:val="00FB0A01"/>
    <w:pPr>
      <w:spacing w:before="100" w:beforeAutospacing="1" w:after="100" w:afterAutospacing="1" w:line="240" w:lineRule="auto"/>
    </w:pPr>
    <w:rPr>
      <w:rFonts w:ascii="Times New Roman" w:hAnsi="Times New Roman"/>
      <w:sz w:val="24"/>
      <w:szCs w:val="24"/>
      <w:lang w:val="ru-RU" w:eastAsia="ru-RU"/>
    </w:rPr>
  </w:style>
  <w:style w:type="paragraph" w:customStyle="1" w:styleId="afe">
    <w:name w:val="Стандартний"/>
    <w:rsid w:val="00FB0A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styleId="aff">
    <w:name w:val="Revision"/>
    <w:hidden/>
    <w:uiPriority w:val="99"/>
    <w:semiHidden/>
    <w:rsid w:val="00FB0A01"/>
    <w:pPr>
      <w:spacing w:after="0" w:line="240" w:lineRule="auto"/>
    </w:pPr>
    <w:rPr>
      <w:rFonts w:ascii="Antiqua" w:eastAsia="Times New Roman" w:hAnsi="Antiqua" w:cs="Times New Roman"/>
      <w:sz w:val="26"/>
      <w:szCs w:val="20"/>
      <w:lang w:eastAsia="ru-RU"/>
    </w:rPr>
  </w:style>
  <w:style w:type="paragraph" w:customStyle="1" w:styleId="StyleAwt">
    <w:name w:val="StyleAwt"/>
    <w:basedOn w:val="a"/>
    <w:rsid w:val="00FB0A01"/>
    <w:pPr>
      <w:spacing w:after="0" w:line="220" w:lineRule="exact"/>
    </w:pPr>
    <w:rPr>
      <w:rFonts w:ascii="Times New Roman" w:hAnsi="Times New Roman"/>
      <w:b/>
      <w:i/>
      <w:sz w:val="18"/>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40D47-0D92-44EB-9001-7144777F3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3F17C-C7B2-458B-90D5-15186F540C1B}">
  <ds:schemaRefs>
    <ds:schemaRef ds:uri="http://schemas.microsoft.com/sharepoint/v3/contenttype/forms"/>
  </ds:schemaRefs>
</ds:datastoreItem>
</file>

<file path=customXml/itemProps3.xml><?xml version="1.0" encoding="utf-8"?>
<ds:datastoreItem xmlns:ds="http://schemas.openxmlformats.org/officeDocument/2006/customXml" ds:itemID="{B2148876-D8BD-40CF-94D1-509D6DF5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9912</Words>
  <Characters>5651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2020-08-06T08:49:00Z</dcterms:created>
  <dcterms:modified xsi:type="dcterms:W3CDTF">2020-08-06T08:49:00Z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