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60" w:rsidRDefault="00C85DA8">
      <w:pPr>
        <w:spacing w:after="0" w:line="240" w:lineRule="auto"/>
        <w:ind w:left="-567" w:firstLine="567"/>
        <w:jc w:val="center"/>
        <w:rPr>
          <w:rFonts w:ascii="Times" w:eastAsia="Times" w:hAnsi="Times" w:cs="Times"/>
          <w:b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noProof/>
          <w:sz w:val="28"/>
          <w:szCs w:val="28"/>
        </w:rPr>
        <w:drawing>
          <wp:inline distT="0" distB="0" distL="0" distR="0">
            <wp:extent cx="695325" cy="9144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-15491" b="-1519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A60" w:rsidRDefault="00C85DA8">
      <w:pPr>
        <w:spacing w:after="0"/>
        <w:jc w:val="center"/>
        <w:rPr>
          <w:rFonts w:ascii="Times New Roman" w:eastAsia="Times New Roman" w:hAnsi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>НАРОДНИЙ ДЕПУТАТ УКРАЇНИ</w:t>
      </w:r>
    </w:p>
    <w:p w:rsidR="00020A60" w:rsidRDefault="00C85DA8">
      <w:pPr>
        <w:spacing w:after="0" w:line="240" w:lineRule="auto"/>
        <w:ind w:left="-567"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218555" cy="12700"/>
                <wp:effectExtent l="0" t="0" r="0" b="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6723" y="3779683"/>
                          <a:ext cx="621855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218555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5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0A60" w:rsidRDefault="00C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218555" cy="25400"/>
                <wp:effectExtent l="0" t="0" r="0" b="0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6723" y="3779683"/>
                          <a:ext cx="6218555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218555" cy="254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5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0A60" w:rsidRDefault="00C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серпня  2020 р.</w:t>
      </w:r>
    </w:p>
    <w:p w:rsidR="00020A60" w:rsidRDefault="00020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0A60" w:rsidRDefault="00C85DA8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Верховна Рада України</w:t>
      </w:r>
    </w:p>
    <w:p w:rsidR="00020A60" w:rsidRDefault="00C85DA8">
      <w:pPr>
        <w:keepNext/>
        <w:keepLines/>
        <w:spacing w:before="360" w:after="3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8"/>
          <w:szCs w:val="28"/>
        </w:rPr>
        <w:t xml:space="preserve">Відповідно до статті 93 Конституції України в порядку права законодавчої ініціативи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вношу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розгляд Верховної Ради України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Закону України «Про внесення змін до Податкового кодексу України та інших законів України (щодо заходів стимулювання розвитку індустрії інформаційних технологій в Україні» як альтернативний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Закону України «Про внесення змін до Податкового кодексу України щодо особливостей оподаткування суб'єктів індустрії інформаційних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технологійї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br/>
        <w:t>(№ 3933 від 23.07.2020).</w:t>
      </w:r>
    </w:p>
    <w:p w:rsidR="00020A60" w:rsidRDefault="00C85D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Доповідати під час розгляду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законопроєкту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пленарному засіданні Верховної Ради України буде народний депутат України  Чернєв Є.В..</w:t>
      </w:r>
    </w:p>
    <w:p w:rsidR="00020A60" w:rsidRDefault="00020A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20A60" w:rsidRDefault="00C85DA8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Додатки:</w:t>
      </w:r>
    </w:p>
    <w:p w:rsidR="00020A60" w:rsidRDefault="00020A6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20A60" w:rsidRDefault="00C85D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Закону на 15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20A60" w:rsidRDefault="00C85D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Пояснювальна записка на 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20A60" w:rsidRDefault="00C85D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Порівняльна таблиця на 3</w:t>
      </w:r>
      <w:r w:rsidR="00126D18">
        <w:rPr>
          <w:rFonts w:ascii="Times New Roman" w:eastAsia="Times New Roman" w:hAnsi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20A60" w:rsidRDefault="00C85D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постанови на 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20A60" w:rsidRDefault="00C85DA8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Копії зазначених матеріалів в електронному вигляді.</w:t>
      </w:r>
    </w:p>
    <w:p w:rsidR="00020A60" w:rsidRDefault="00020A6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20A60" w:rsidRDefault="00020A6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20A60" w:rsidRDefault="00020A6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20A60" w:rsidRDefault="00C85D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Народний депутат України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____________</w:t>
      </w:r>
    </w:p>
    <w:p w:rsidR="00020A60" w:rsidRDefault="00C85DA8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20A60" w:rsidRDefault="00020A60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sectPr w:rsidR="00020A60">
      <w:pgSz w:w="11906" w:h="16838"/>
      <w:pgMar w:top="902" w:right="1134" w:bottom="3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2D21"/>
    <w:multiLevelType w:val="multilevel"/>
    <w:tmpl w:val="0ADA9A8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0"/>
    <w:rsid w:val="00020A60"/>
    <w:rsid w:val="00126D18"/>
    <w:rsid w:val="00C85DA8"/>
    <w:rsid w:val="00D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C8DB8-E664-4435-BE1F-5C969E4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5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46651"/>
    <w:rPr>
      <w:rFonts w:ascii="Tahoma" w:hAnsi="Tahoma" w:cs="Tahoma"/>
      <w:sz w:val="16"/>
      <w:szCs w:val="16"/>
      <w:lang w:val="uk-UA" w:eastAsia="x-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uYCPIVsU0C8QtUHoJm4Iz6pcQ==">AMUW2mX9nBI1HFt5uu2aKSyJXvd3H2MeMN6h0MqQVIrfKtjtDvzyp+aSxq1iplAqCu+/QWiXEwLwRFAX9vO3rqaaep5XWnN70T7XYNAWgzfN4CbqgKyz71qMfOy4SvcQXpTx2O4Pbhz0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2020-08-11T09:10:00Z</dcterms:created>
  <dcterms:modified xsi:type="dcterms:W3CDTF">2020-08-11T09:10:00Z</dcterms:modified>
</cp:coreProperties>
</file>