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0491" w14:textId="5E09320D" w:rsidR="004D3C9B" w:rsidRPr="004F78BE" w:rsidRDefault="004D3C9B" w:rsidP="004D3C9B">
      <w:pPr>
        <w:jc w:val="right"/>
        <w:rPr>
          <w:rFonts w:ascii="Times New Roman" w:hAnsi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4F78B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4F78BE">
        <w:rPr>
          <w:rFonts w:ascii="Times New Roman" w:hAnsi="Times New Roman"/>
          <w:sz w:val="28"/>
          <w:szCs w:val="28"/>
        </w:rPr>
        <w:t>кт</w:t>
      </w:r>
    </w:p>
    <w:p w14:paraId="43F9773B" w14:textId="6CE25FC5" w:rsidR="004D3C9B" w:rsidRPr="006D7516" w:rsidRDefault="00BD1631" w:rsidP="004D3C9B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D3C9B" w:rsidRPr="004F78BE"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z w:val="28"/>
          <w:szCs w:val="28"/>
          <w:lang w:val="uk-UA"/>
        </w:rPr>
        <w:t xml:space="preserve">ять </w:t>
      </w:r>
      <w:r w:rsidR="004D3C9B" w:rsidRPr="004F78BE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4D3C9B" w:rsidRPr="004F78BE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D3C9B" w:rsidRPr="004F78BE">
        <w:rPr>
          <w:rFonts w:ascii="Times New Roman" w:hAnsi="Times New Roman"/>
          <w:sz w:val="28"/>
          <w:szCs w:val="28"/>
        </w:rPr>
        <w:t xml:space="preserve"> України</w:t>
      </w:r>
    </w:p>
    <w:tbl>
      <w:tblPr>
        <w:tblW w:w="6763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3"/>
      </w:tblGrid>
      <w:tr w:rsidR="004D3C9B" w:rsidRPr="006D7516" w14:paraId="009BB839" w14:textId="77777777" w:rsidTr="00CC17D0">
        <w:trPr>
          <w:jc w:val="right"/>
        </w:trPr>
        <w:tc>
          <w:tcPr>
            <w:tcW w:w="6763" w:type="dxa"/>
          </w:tcPr>
          <w:p w14:paraId="545FF736" w14:textId="5230E288" w:rsidR="004D3C9B" w:rsidRPr="006D7516" w:rsidRDefault="004D3C9B" w:rsidP="00CC17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B944CB" w14:textId="77777777" w:rsidR="004D3C9B" w:rsidRDefault="004D3C9B" w:rsidP="004D3C9B">
      <w:pPr>
        <w:jc w:val="right"/>
        <w:rPr>
          <w:rFonts w:ascii="Times New Roman" w:hAnsi="Times New Roman"/>
          <w:sz w:val="28"/>
          <w:szCs w:val="28"/>
        </w:rPr>
      </w:pPr>
    </w:p>
    <w:p w14:paraId="03910727" w14:textId="77777777" w:rsidR="004D3C9B" w:rsidRDefault="004D3C9B" w:rsidP="004D3C9B">
      <w:pPr>
        <w:jc w:val="right"/>
        <w:rPr>
          <w:rFonts w:ascii="Times New Roman" w:hAnsi="Times New Roman"/>
          <w:sz w:val="28"/>
          <w:szCs w:val="28"/>
        </w:rPr>
      </w:pPr>
    </w:p>
    <w:p w14:paraId="74362816" w14:textId="597A4CCB" w:rsidR="000D23AA" w:rsidRDefault="000D23AA" w:rsidP="00BD1631">
      <w:pPr>
        <w:jc w:val="center"/>
        <w:rPr>
          <w:rStyle w:val="st66"/>
          <w:bCs/>
          <w:iCs/>
          <w:szCs w:val="36"/>
        </w:rPr>
      </w:pPr>
      <w:r w:rsidRPr="00691422">
        <w:rPr>
          <w:rStyle w:val="st70"/>
          <w:bCs/>
          <w:iCs/>
          <w:szCs w:val="36"/>
        </w:rPr>
        <w:t>ПОСТАНОВА</w:t>
      </w:r>
      <w:r w:rsidRPr="00691422">
        <w:rPr>
          <w:rStyle w:val="st70"/>
          <w:bCs/>
          <w:iCs/>
          <w:szCs w:val="36"/>
        </w:rPr>
        <w:br/>
      </w:r>
      <w:r w:rsidRPr="00691422">
        <w:rPr>
          <w:rStyle w:val="st66"/>
          <w:bCs/>
          <w:iCs/>
          <w:szCs w:val="36"/>
        </w:rPr>
        <w:t xml:space="preserve"> Верховної Ради</w:t>
      </w:r>
      <w:r w:rsidR="00BD1631">
        <w:rPr>
          <w:rStyle w:val="st66"/>
          <w:bCs/>
          <w:iCs/>
          <w:szCs w:val="36"/>
          <w:lang w:val="uk-UA"/>
        </w:rPr>
        <w:t xml:space="preserve"> </w:t>
      </w:r>
      <w:r w:rsidRPr="00691422">
        <w:rPr>
          <w:rStyle w:val="st66"/>
          <w:bCs/>
          <w:iCs/>
          <w:szCs w:val="36"/>
        </w:rPr>
        <w:t>України</w:t>
      </w:r>
    </w:p>
    <w:p w14:paraId="25B04B7D" w14:textId="416C8D10" w:rsidR="00BD1631" w:rsidRPr="00691422" w:rsidRDefault="00BD1631" w:rsidP="00BD1631">
      <w:pPr>
        <w:tabs>
          <w:tab w:val="left" w:pos="1992"/>
        </w:tabs>
        <w:rPr>
          <w:rStyle w:val="st66"/>
          <w:bCs/>
          <w:iCs/>
          <w:szCs w:val="36"/>
        </w:rPr>
      </w:pPr>
      <w:r>
        <w:rPr>
          <w:rStyle w:val="st66"/>
          <w:bCs/>
          <w:iCs/>
          <w:szCs w:val="36"/>
        </w:rPr>
        <w:tab/>
      </w:r>
    </w:p>
    <w:p w14:paraId="5CACC5A8" w14:textId="77777777" w:rsidR="000D23AA" w:rsidRPr="00691422" w:rsidRDefault="000D23AA" w:rsidP="00BD1631">
      <w:pPr>
        <w:jc w:val="center"/>
        <w:rPr>
          <w:rStyle w:val="st24"/>
          <w:bCs/>
          <w:szCs w:val="32"/>
        </w:rPr>
      </w:pPr>
      <w:bookmarkStart w:id="2" w:name="_Hlk48735847"/>
      <w:r w:rsidRPr="00691422">
        <w:rPr>
          <w:rStyle w:val="st24"/>
          <w:bCs/>
          <w:szCs w:val="32"/>
        </w:rPr>
        <w:t xml:space="preserve">Про Заяву Верховної Ради України </w:t>
      </w:r>
    </w:p>
    <w:p w14:paraId="6B27ACFF" w14:textId="3CB49160" w:rsidR="000D23AA" w:rsidRPr="004F78BE" w:rsidRDefault="000D23AA" w:rsidP="00BD1631">
      <w:pPr>
        <w:jc w:val="center"/>
        <w:rPr>
          <w:rStyle w:val="st24"/>
          <w:bCs/>
          <w:szCs w:val="32"/>
        </w:rPr>
      </w:pPr>
      <w:r>
        <w:rPr>
          <w:rStyle w:val="st24"/>
          <w:bCs/>
        </w:rPr>
        <w:t>«</w:t>
      </w:r>
      <w:r>
        <w:rPr>
          <w:rStyle w:val="st24"/>
          <w:bCs/>
          <w:lang w:val="uk-UA"/>
        </w:rPr>
        <w:t>Про Акт свободи Білорусі»</w:t>
      </w:r>
    </w:p>
    <w:bookmarkEnd w:id="2"/>
    <w:p w14:paraId="106EBFA0" w14:textId="79D1CC9F" w:rsidR="007510C7" w:rsidRPr="00E273A2" w:rsidRDefault="007510C7" w:rsidP="00764D74">
      <w:pPr>
        <w:pStyle w:val="rvps2"/>
        <w:rPr>
          <w:sz w:val="28"/>
          <w:szCs w:val="28"/>
          <w:lang w:val="uk-UA"/>
        </w:rPr>
      </w:pPr>
      <w:r w:rsidRPr="00E273A2">
        <w:rPr>
          <w:sz w:val="28"/>
          <w:szCs w:val="28"/>
          <w:lang w:val="uk-UA"/>
        </w:rPr>
        <w:t xml:space="preserve">Верховна Рада України </w:t>
      </w:r>
      <w:r w:rsidRPr="00E273A2">
        <w:rPr>
          <w:b/>
          <w:bCs/>
          <w:sz w:val="28"/>
          <w:szCs w:val="28"/>
          <w:lang w:val="uk-UA"/>
        </w:rPr>
        <w:t>постановляє:</w:t>
      </w:r>
    </w:p>
    <w:p w14:paraId="70159B5C" w14:textId="4F91A85C" w:rsidR="007510C7" w:rsidRPr="00E273A2" w:rsidRDefault="007510C7" w:rsidP="00A22FDB">
      <w:pPr>
        <w:pStyle w:val="rvps2"/>
        <w:numPr>
          <w:ilvl w:val="0"/>
          <w:numId w:val="2"/>
        </w:numPr>
        <w:spacing w:before="240" w:beforeAutospacing="0" w:after="0" w:afterAutospacing="0"/>
        <w:jc w:val="both"/>
        <w:rPr>
          <w:sz w:val="28"/>
          <w:szCs w:val="28"/>
          <w:lang w:val="uk-UA"/>
        </w:rPr>
      </w:pPr>
      <w:r w:rsidRPr="00E273A2">
        <w:rPr>
          <w:sz w:val="28"/>
          <w:szCs w:val="28"/>
          <w:lang w:val="uk-UA"/>
        </w:rPr>
        <w:t>Схвалити текст Заяви Верховної Ради України «Про Акт свободи Білорусі» (додається).</w:t>
      </w:r>
    </w:p>
    <w:p w14:paraId="66F5B5BA" w14:textId="6FB6E66E" w:rsidR="007510C7" w:rsidRPr="00E273A2" w:rsidRDefault="007510C7" w:rsidP="00764D74">
      <w:pPr>
        <w:pStyle w:val="a3"/>
        <w:numPr>
          <w:ilvl w:val="0"/>
          <w:numId w:val="2"/>
        </w:numPr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A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що </w:t>
      </w:r>
      <w:r w:rsidR="00F14024" w:rsidRPr="00E273A2">
        <w:rPr>
          <w:rFonts w:ascii="Times New Roman" w:hAnsi="Times New Roman" w:cs="Times New Roman"/>
          <w:sz w:val="28"/>
          <w:szCs w:val="28"/>
          <w:lang w:val="uk-UA"/>
        </w:rPr>
        <w:t xml:space="preserve">громадяни Республіки Білорусь, </w:t>
      </w:r>
      <w:r w:rsidR="006521FA" w:rsidRPr="00E273A2">
        <w:rPr>
          <w:rFonts w:ascii="Times New Roman" w:eastAsia="Times New Roman" w:hAnsi="Times New Roman" w:cs="Times New Roman"/>
          <w:sz w:val="28"/>
          <w:szCs w:val="28"/>
          <w:lang w:val="uk-UA"/>
        </w:rPr>
        <w:t>а також особи без громадянства, країною перебування яких є Республіка Білорусь,</w:t>
      </w:r>
      <w:r w:rsidR="006521FA" w:rsidRPr="00E27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024" w:rsidRPr="00E273A2">
        <w:rPr>
          <w:rFonts w:ascii="Times New Roman" w:hAnsi="Times New Roman" w:cs="Times New Roman"/>
          <w:sz w:val="28"/>
          <w:szCs w:val="28"/>
          <w:lang w:val="uk-UA"/>
        </w:rPr>
        <w:t>які внаслідок загрози життю, безпеці чи свободі через власні політичні переконання вимушені залишити свою країну</w:t>
      </w:r>
      <w:r w:rsidR="00746888" w:rsidRPr="00E273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4024" w:rsidRPr="00E27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E1E" w:rsidRPr="00E273A2">
        <w:rPr>
          <w:rFonts w:ascii="Times New Roman" w:hAnsi="Times New Roman" w:cs="Times New Roman"/>
          <w:sz w:val="28"/>
          <w:szCs w:val="28"/>
          <w:lang w:val="uk-UA"/>
        </w:rPr>
        <w:t xml:space="preserve">мають можливість </w:t>
      </w:r>
      <w:r w:rsidR="00E91669" w:rsidRPr="00E273A2">
        <w:rPr>
          <w:rFonts w:ascii="Times New Roman" w:hAnsi="Times New Roman" w:cs="Times New Roman"/>
          <w:sz w:val="28"/>
          <w:szCs w:val="28"/>
          <w:lang w:val="uk-UA"/>
        </w:rPr>
        <w:t xml:space="preserve">якнайшвидше </w:t>
      </w:r>
      <w:r w:rsidR="00617E1E" w:rsidRPr="00E273A2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  <w:r w:rsidR="000839FC" w:rsidRPr="00E27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3A2">
        <w:rPr>
          <w:rFonts w:ascii="Times New Roman" w:hAnsi="Times New Roman" w:cs="Times New Roman"/>
          <w:sz w:val="28"/>
          <w:szCs w:val="28"/>
          <w:lang w:val="uk-UA"/>
        </w:rPr>
        <w:t>статус біженця або особи, що потребує додаткового або тимчасового захисту</w:t>
      </w:r>
      <w:r w:rsidR="00746888" w:rsidRPr="00E273A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E273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BABB6C" w14:textId="636B3690" w:rsidR="0040483D" w:rsidRPr="00E273A2" w:rsidRDefault="0040483D" w:rsidP="00764D74">
      <w:pPr>
        <w:pStyle w:val="a3"/>
        <w:numPr>
          <w:ilvl w:val="0"/>
          <w:numId w:val="2"/>
        </w:numPr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A2">
        <w:rPr>
          <w:rFonts w:ascii="Times New Roman" w:hAnsi="Times New Roman" w:cs="Times New Roman"/>
          <w:bCs/>
          <w:sz w:val="28"/>
          <w:szCs w:val="28"/>
          <w:lang w:val="uk-UA"/>
        </w:rPr>
        <w:t>Звернутися до Президента України Володимира Зеленського щодо призупинення діалогу з Республікою Білорусь на вищому рівні до моменту проведення виборів Президента Білорусі, які будуть визнані чесними, демократичними та відповідатимуть стандартам ОБСЄ</w:t>
      </w:r>
      <w:r w:rsidR="005A2F90" w:rsidRPr="00E273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3863A23" w14:textId="6D3D626C" w:rsidR="007510C7" w:rsidRPr="00E273A2" w:rsidRDefault="007510C7" w:rsidP="00764D74">
      <w:pPr>
        <w:pStyle w:val="a3"/>
        <w:numPr>
          <w:ilvl w:val="0"/>
          <w:numId w:val="2"/>
        </w:numPr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A2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України:</w:t>
      </w:r>
    </w:p>
    <w:p w14:paraId="3F52CB1C" w14:textId="77777777" w:rsidR="007510C7" w:rsidRPr="00E273A2" w:rsidRDefault="007510C7" w:rsidP="00764D74">
      <w:pPr>
        <w:pStyle w:val="a3"/>
        <w:numPr>
          <w:ilvl w:val="1"/>
          <w:numId w:val="2"/>
        </w:numPr>
        <w:tabs>
          <w:tab w:val="left" w:pos="3791"/>
        </w:tabs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A2">
        <w:rPr>
          <w:rFonts w:ascii="Times New Roman" w:hAnsi="Times New Roman" w:cs="Times New Roman"/>
          <w:sz w:val="28"/>
          <w:szCs w:val="28"/>
          <w:lang w:val="uk-UA"/>
        </w:rPr>
        <w:t>розробити порядок надання гуманітарної допомоги Республіці Білорусь на запит державної влади або представників білоруського громадянського суспільства у двотижневий термін з дня набрання чинності цією Постановою;</w:t>
      </w:r>
    </w:p>
    <w:p w14:paraId="6646C0D2" w14:textId="77777777" w:rsidR="007510C7" w:rsidRPr="00E273A2" w:rsidRDefault="007510C7" w:rsidP="00764D74">
      <w:pPr>
        <w:pStyle w:val="a3"/>
        <w:numPr>
          <w:ilvl w:val="1"/>
          <w:numId w:val="2"/>
        </w:numPr>
        <w:tabs>
          <w:tab w:val="left" w:pos="3791"/>
        </w:tabs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A2">
        <w:rPr>
          <w:rFonts w:ascii="Times New Roman" w:hAnsi="Times New Roman" w:cs="Times New Roman"/>
          <w:sz w:val="28"/>
          <w:szCs w:val="28"/>
          <w:lang w:val="uk-UA"/>
        </w:rPr>
        <w:t>розробити програму щодо соціальної інтеграції іноземців, які зазнали переслідувань через політичні, релігійні або інші переконання у країні свого громадянства (або осіб без громадянства у країні свого перебування), в українське суспільство;</w:t>
      </w:r>
    </w:p>
    <w:p w14:paraId="4360155A" w14:textId="0A07124D" w:rsidR="007510C7" w:rsidRPr="00E273A2" w:rsidRDefault="007510C7" w:rsidP="00764D74">
      <w:pPr>
        <w:pStyle w:val="a3"/>
        <w:numPr>
          <w:ilvl w:val="1"/>
          <w:numId w:val="2"/>
        </w:numPr>
        <w:tabs>
          <w:tab w:val="left" w:pos="3791"/>
        </w:tabs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A2">
        <w:rPr>
          <w:rFonts w:ascii="Times New Roman" w:hAnsi="Times New Roman" w:cs="Times New Roman"/>
          <w:sz w:val="28"/>
          <w:szCs w:val="28"/>
          <w:lang w:val="uk-UA"/>
        </w:rPr>
        <w:t>розробити проект закону щодо спрощення процедури працевлаштування та започаткування або ведення бізнесу в Україні для іноземців, які зазнали переслідувань через політичні, релігійні або інші переконання у країні свого громадянства (або для осіб без громадянства</w:t>
      </w:r>
      <w:r w:rsidR="00AD717A" w:rsidRPr="00E27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17A" w:rsidRPr="00E273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Pr="00E273A2">
        <w:rPr>
          <w:rFonts w:ascii="Times New Roman" w:hAnsi="Times New Roman" w:cs="Times New Roman"/>
          <w:sz w:val="28"/>
          <w:szCs w:val="28"/>
          <w:lang w:val="uk-UA"/>
        </w:rPr>
        <w:t>у країні свого перебування) у двотижневий термін з дня набрання чинності цією Постановою;</w:t>
      </w:r>
    </w:p>
    <w:p w14:paraId="581FE819" w14:textId="77777777" w:rsidR="007510C7" w:rsidRPr="00E273A2" w:rsidRDefault="007510C7" w:rsidP="00764D74">
      <w:pPr>
        <w:pStyle w:val="a3"/>
        <w:numPr>
          <w:ilvl w:val="1"/>
          <w:numId w:val="2"/>
        </w:numPr>
        <w:tabs>
          <w:tab w:val="left" w:pos="3791"/>
        </w:tabs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A2">
        <w:rPr>
          <w:rFonts w:ascii="Times New Roman" w:hAnsi="Times New Roman" w:cs="Times New Roman"/>
          <w:sz w:val="28"/>
          <w:szCs w:val="28"/>
          <w:lang w:val="uk-UA"/>
        </w:rPr>
        <w:t>розробити проект закону щодо зменшення оподаткування або тимчасового звільнення від нарахування податків для іноземних фізичних та юридичних осіб, які зазнали переслідувань через політичні переконання у країні свого громадянства чи реєстрації (а для осіб без громадянства у країні свого перебування) у двотижневий термін з дня набрання чинності цією постановою;</w:t>
      </w:r>
    </w:p>
    <w:p w14:paraId="5B17EF15" w14:textId="77777777" w:rsidR="007510C7" w:rsidRPr="00E273A2" w:rsidRDefault="007510C7" w:rsidP="00764D74">
      <w:pPr>
        <w:pStyle w:val="a3"/>
        <w:numPr>
          <w:ilvl w:val="1"/>
          <w:numId w:val="2"/>
        </w:numPr>
        <w:tabs>
          <w:tab w:val="left" w:pos="3791"/>
        </w:tabs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A2">
        <w:rPr>
          <w:rFonts w:ascii="Times New Roman" w:hAnsi="Times New Roman" w:cs="Times New Roman"/>
          <w:sz w:val="28"/>
          <w:szCs w:val="28"/>
          <w:lang w:val="uk-UA"/>
        </w:rPr>
        <w:t>розробити методологію визначення списку держав, де не функціонують органи представницької демократії та систематично і широкомасштабно порушуються права людини у двотижневий термін з дня набрання чинності цією Постановою.</w:t>
      </w:r>
    </w:p>
    <w:p w14:paraId="3B01CFE7" w14:textId="475FC2E8" w:rsidR="007510C7" w:rsidRPr="00E273A2" w:rsidRDefault="00DE5634" w:rsidP="00E273A2">
      <w:pPr>
        <w:pStyle w:val="rvps2"/>
        <w:numPr>
          <w:ilvl w:val="0"/>
          <w:numId w:val="2"/>
        </w:numPr>
        <w:spacing w:before="240" w:beforeAutospacing="0" w:after="0" w:afterAutospacing="0"/>
        <w:jc w:val="both"/>
        <w:rPr>
          <w:sz w:val="28"/>
          <w:szCs w:val="28"/>
          <w:lang w:val="uk-UA"/>
        </w:rPr>
      </w:pPr>
      <w:r w:rsidRPr="0036436D">
        <w:rPr>
          <w:sz w:val="28"/>
          <w:szCs w:val="28"/>
          <w:lang w:val="uk-UA"/>
        </w:rPr>
        <w:t>Міністерству закордонних справ України</w:t>
      </w:r>
      <w:r>
        <w:rPr>
          <w:sz w:val="28"/>
          <w:szCs w:val="28"/>
          <w:lang w:val="uk-UA"/>
        </w:rPr>
        <w:t>,</w:t>
      </w:r>
      <w:r w:rsidRPr="0036436D">
        <w:rPr>
          <w:sz w:val="28"/>
          <w:szCs w:val="28"/>
          <w:lang w:val="uk-UA"/>
        </w:rPr>
        <w:t xml:space="preserve"> Службі безпеки України</w:t>
      </w:r>
      <w:r>
        <w:rPr>
          <w:sz w:val="28"/>
          <w:szCs w:val="28"/>
          <w:lang w:val="uk-UA"/>
        </w:rPr>
        <w:t xml:space="preserve"> та</w:t>
      </w:r>
      <w:r w:rsidRPr="0036436D">
        <w:rPr>
          <w:sz w:val="28"/>
          <w:szCs w:val="28"/>
          <w:lang w:val="uk-UA"/>
        </w:rPr>
        <w:t xml:space="preserve"> Офісу Генерального прокурора </w:t>
      </w:r>
      <w:r w:rsidR="007510C7" w:rsidRPr="00E273A2">
        <w:rPr>
          <w:sz w:val="28"/>
          <w:szCs w:val="28"/>
          <w:lang w:val="uk-UA"/>
        </w:rPr>
        <w:t>збирати інформацію щодо порушень прав людини в Республіці Білорусь. За результатами підготувати доповіді із зазначенням можливих винних у порушеннях прав людини в Республіці Білорусь.</w:t>
      </w:r>
    </w:p>
    <w:p w14:paraId="5632129E" w14:textId="235AE334" w:rsidR="007510C7" w:rsidRPr="00E273A2" w:rsidRDefault="00907C66" w:rsidP="00764D74">
      <w:pPr>
        <w:pStyle w:val="rvps2"/>
        <w:numPr>
          <w:ilvl w:val="0"/>
          <w:numId w:val="2"/>
        </w:numPr>
        <w:spacing w:before="240" w:beforeAutospacing="0" w:after="0" w:afterAutospacing="0"/>
        <w:rPr>
          <w:rStyle w:val="rvts0"/>
          <w:sz w:val="28"/>
          <w:szCs w:val="28"/>
          <w:lang w:val="uk-UA"/>
        </w:rPr>
      </w:pPr>
      <w:r w:rsidRPr="00E273A2">
        <w:rPr>
          <w:rStyle w:val="rvts0"/>
          <w:sz w:val="28"/>
          <w:szCs w:val="28"/>
          <w:lang w:val="uk-UA"/>
        </w:rPr>
        <w:t>Постанова набирає чинності з дня її прийняття.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86"/>
      </w:tblGrid>
      <w:tr w:rsidR="00E273A2" w14:paraId="0891D1F9" w14:textId="77777777" w:rsidTr="00CC17D0">
        <w:tc>
          <w:tcPr>
            <w:tcW w:w="4785" w:type="dxa"/>
          </w:tcPr>
          <w:p w14:paraId="46454915" w14:textId="77777777" w:rsidR="00E273A2" w:rsidRDefault="00E273A2" w:rsidP="00CC17D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117209" w14:textId="77777777" w:rsidR="00E273A2" w:rsidRDefault="00E273A2" w:rsidP="00CC1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C569F7"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</w:p>
          <w:p w14:paraId="1750A115" w14:textId="77777777" w:rsidR="00E273A2" w:rsidRDefault="00E273A2" w:rsidP="00CC1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9F7">
              <w:rPr>
                <w:rFonts w:ascii="Times New Roman" w:hAnsi="Times New Roman"/>
                <w:b/>
                <w:sz w:val="28"/>
                <w:szCs w:val="28"/>
              </w:rPr>
              <w:t>Верховної Ради України</w:t>
            </w:r>
            <w:r w:rsidRPr="00C56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569F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FE297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569F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6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56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0B4065FE" w14:textId="77777777" w:rsidR="00E273A2" w:rsidRDefault="00E273A2" w:rsidP="00CC1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958010" w14:textId="77777777" w:rsidR="00E273A2" w:rsidRDefault="00E273A2" w:rsidP="00CC1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5EC7E5" w14:textId="77777777" w:rsidR="00E273A2" w:rsidRPr="005A19D4" w:rsidRDefault="00E273A2" w:rsidP="00CC17D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A19D4">
              <w:rPr>
                <w:rFonts w:ascii="Times New Roman" w:hAnsi="Times New Roman"/>
                <w:b/>
                <w:sz w:val="28"/>
                <w:szCs w:val="28"/>
              </w:rPr>
              <w:t>Д.РАЗУМКОВ</w:t>
            </w:r>
          </w:p>
          <w:p w14:paraId="49276D1D" w14:textId="77777777" w:rsidR="00E273A2" w:rsidRDefault="00E273A2" w:rsidP="00CC1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7FF580" w14:textId="20E68732" w:rsidR="00B20805" w:rsidRPr="005A2F90" w:rsidRDefault="00B20805" w:rsidP="004A2218">
      <w:pPr>
        <w:pStyle w:val="rvps2"/>
        <w:rPr>
          <w:lang w:val="uk-UA"/>
        </w:rPr>
      </w:pPr>
    </w:p>
    <w:sectPr w:rsidR="00B20805" w:rsidRPr="005A2F90" w:rsidSect="007E12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9E82D" w14:textId="77777777" w:rsidR="00E22B43" w:rsidRDefault="00E22B43" w:rsidP="00411AE3">
      <w:r>
        <w:separator/>
      </w:r>
    </w:p>
  </w:endnote>
  <w:endnote w:type="continuationSeparator" w:id="0">
    <w:p w14:paraId="365CB2D5" w14:textId="77777777" w:rsidR="00E22B43" w:rsidRDefault="00E22B43" w:rsidP="0041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C92C" w14:textId="77777777" w:rsidR="00E22B43" w:rsidRDefault="00E22B43" w:rsidP="00411AE3">
      <w:r>
        <w:separator/>
      </w:r>
    </w:p>
  </w:footnote>
  <w:footnote w:type="continuationSeparator" w:id="0">
    <w:p w14:paraId="22ACE28F" w14:textId="77777777" w:rsidR="00E22B43" w:rsidRDefault="00E22B43" w:rsidP="0041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CFE"/>
    <w:multiLevelType w:val="hybridMultilevel"/>
    <w:tmpl w:val="D9320620"/>
    <w:lvl w:ilvl="0" w:tplc="4CB05C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42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C2199"/>
    <w:multiLevelType w:val="hybridMultilevel"/>
    <w:tmpl w:val="1EEC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4"/>
    <w:rsid w:val="000078DE"/>
    <w:rsid w:val="00072E09"/>
    <w:rsid w:val="000839FC"/>
    <w:rsid w:val="000916B0"/>
    <w:rsid w:val="000D23AA"/>
    <w:rsid w:val="00125745"/>
    <w:rsid w:val="001B05FC"/>
    <w:rsid w:val="001C7591"/>
    <w:rsid w:val="001D5AE7"/>
    <w:rsid w:val="002221B2"/>
    <w:rsid w:val="00225CC8"/>
    <w:rsid w:val="00241F95"/>
    <w:rsid w:val="00257DDC"/>
    <w:rsid w:val="00270B86"/>
    <w:rsid w:val="00291B08"/>
    <w:rsid w:val="002B1AFA"/>
    <w:rsid w:val="002D5F32"/>
    <w:rsid w:val="00325AA7"/>
    <w:rsid w:val="0039329D"/>
    <w:rsid w:val="0040483D"/>
    <w:rsid w:val="00411AE3"/>
    <w:rsid w:val="00413523"/>
    <w:rsid w:val="00464AAD"/>
    <w:rsid w:val="0048489B"/>
    <w:rsid w:val="004A2218"/>
    <w:rsid w:val="004D3C9B"/>
    <w:rsid w:val="00537974"/>
    <w:rsid w:val="00556F14"/>
    <w:rsid w:val="00560BB9"/>
    <w:rsid w:val="0059768E"/>
    <w:rsid w:val="0059769B"/>
    <w:rsid w:val="005A2F90"/>
    <w:rsid w:val="005A3307"/>
    <w:rsid w:val="005A3846"/>
    <w:rsid w:val="00617E1E"/>
    <w:rsid w:val="00621222"/>
    <w:rsid w:val="0062319B"/>
    <w:rsid w:val="006334C5"/>
    <w:rsid w:val="00634EB8"/>
    <w:rsid w:val="00642755"/>
    <w:rsid w:val="006521FA"/>
    <w:rsid w:val="006E41D3"/>
    <w:rsid w:val="007321B4"/>
    <w:rsid w:val="00746888"/>
    <w:rsid w:val="00746A97"/>
    <w:rsid w:val="007510C7"/>
    <w:rsid w:val="00761BC3"/>
    <w:rsid w:val="00764D74"/>
    <w:rsid w:val="00791277"/>
    <w:rsid w:val="007950CD"/>
    <w:rsid w:val="007A19A2"/>
    <w:rsid w:val="007C6F3F"/>
    <w:rsid w:val="007E12B3"/>
    <w:rsid w:val="00836598"/>
    <w:rsid w:val="008C2F9E"/>
    <w:rsid w:val="00907C66"/>
    <w:rsid w:val="00940482"/>
    <w:rsid w:val="0099142B"/>
    <w:rsid w:val="009C034A"/>
    <w:rsid w:val="009C2CE2"/>
    <w:rsid w:val="009E1185"/>
    <w:rsid w:val="00A03954"/>
    <w:rsid w:val="00A22FDB"/>
    <w:rsid w:val="00A644D7"/>
    <w:rsid w:val="00AC6518"/>
    <w:rsid w:val="00AD717A"/>
    <w:rsid w:val="00AF1EB2"/>
    <w:rsid w:val="00B017E5"/>
    <w:rsid w:val="00B0246B"/>
    <w:rsid w:val="00B20805"/>
    <w:rsid w:val="00B33A80"/>
    <w:rsid w:val="00BD1631"/>
    <w:rsid w:val="00C04871"/>
    <w:rsid w:val="00C637CF"/>
    <w:rsid w:val="00CA0C44"/>
    <w:rsid w:val="00CA509C"/>
    <w:rsid w:val="00D07761"/>
    <w:rsid w:val="00D816B9"/>
    <w:rsid w:val="00DE5634"/>
    <w:rsid w:val="00E22B43"/>
    <w:rsid w:val="00E273A2"/>
    <w:rsid w:val="00E365CB"/>
    <w:rsid w:val="00E91669"/>
    <w:rsid w:val="00EB1FED"/>
    <w:rsid w:val="00EE105A"/>
    <w:rsid w:val="00EF0A8C"/>
    <w:rsid w:val="00F14024"/>
    <w:rsid w:val="00F2666D"/>
    <w:rsid w:val="00F91DCD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4FFB"/>
  <w14:defaultImageDpi w14:val="32767"/>
  <w15:chartTrackingRefBased/>
  <w15:docId w15:val="{2062C0E7-5C2D-AC44-83F1-E4B9C2D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0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33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3307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5A33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3307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5A33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30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A330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1AE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11AE3"/>
  </w:style>
  <w:style w:type="paragraph" w:styleId="ad">
    <w:name w:val="footer"/>
    <w:basedOn w:val="a"/>
    <w:link w:val="ae"/>
    <w:uiPriority w:val="99"/>
    <w:unhideWhenUsed/>
    <w:rsid w:val="00411AE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11AE3"/>
  </w:style>
  <w:style w:type="paragraph" w:customStyle="1" w:styleId="rvps17">
    <w:name w:val="rvps17"/>
    <w:basedOn w:val="a"/>
    <w:rsid w:val="007321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rvts70">
    <w:name w:val="rvts70"/>
    <w:basedOn w:val="a0"/>
    <w:rsid w:val="007321B4"/>
  </w:style>
  <w:style w:type="character" w:customStyle="1" w:styleId="rvts66">
    <w:name w:val="rvts66"/>
    <w:basedOn w:val="a0"/>
    <w:rsid w:val="007321B4"/>
  </w:style>
  <w:style w:type="paragraph" w:customStyle="1" w:styleId="rvps6">
    <w:name w:val="rvps6"/>
    <w:basedOn w:val="a"/>
    <w:rsid w:val="007321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rvts23">
    <w:name w:val="rvts23"/>
    <w:basedOn w:val="a0"/>
    <w:rsid w:val="007321B4"/>
  </w:style>
  <w:style w:type="paragraph" w:customStyle="1" w:styleId="rvps2">
    <w:name w:val="rvps2"/>
    <w:basedOn w:val="a"/>
    <w:rsid w:val="000916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rvts52">
    <w:name w:val="rvts52"/>
    <w:basedOn w:val="a0"/>
    <w:rsid w:val="000916B0"/>
  </w:style>
  <w:style w:type="character" w:customStyle="1" w:styleId="rvts0">
    <w:name w:val="rvts0"/>
    <w:basedOn w:val="a0"/>
    <w:rsid w:val="00907C66"/>
  </w:style>
  <w:style w:type="character" w:customStyle="1" w:styleId="st66">
    <w:name w:val="st66"/>
    <w:uiPriority w:val="99"/>
    <w:rsid w:val="004D3C9B"/>
    <w:rPr>
      <w:rFonts w:ascii="Times New Roman" w:hAnsi="Times New Roman"/>
      <w:b/>
      <w:i/>
      <w:color w:val="000000"/>
      <w:sz w:val="36"/>
    </w:rPr>
  </w:style>
  <w:style w:type="character" w:customStyle="1" w:styleId="st70">
    <w:name w:val="st70"/>
    <w:uiPriority w:val="99"/>
    <w:rsid w:val="004D3C9B"/>
    <w:rPr>
      <w:rFonts w:ascii="Times New Roman" w:hAnsi="Times New Roman"/>
      <w:b/>
      <w:i/>
      <w:color w:val="000000"/>
      <w:spacing w:val="48"/>
      <w:sz w:val="36"/>
    </w:rPr>
  </w:style>
  <w:style w:type="character" w:customStyle="1" w:styleId="st24">
    <w:name w:val="st24"/>
    <w:uiPriority w:val="99"/>
    <w:rsid w:val="000D23AA"/>
    <w:rPr>
      <w:rFonts w:ascii="Times New Roman" w:hAnsi="Times New Roman"/>
      <w:b/>
      <w:color w:val="000000"/>
      <w:sz w:val="32"/>
    </w:rPr>
  </w:style>
  <w:style w:type="table" w:styleId="af">
    <w:name w:val="Table Grid"/>
    <w:basedOn w:val="a1"/>
    <w:uiPriority w:val="39"/>
    <w:rsid w:val="00E273A2"/>
    <w:rPr>
      <w:rFonts w:eastAsia="Times New Roman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4847A-F8C7-468D-BB27-BCEE95374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701F9-F469-4504-B47E-B6DD82072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9A280-C5F7-4CF2-B116-A0D852405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2020-08-27T09:04:00Z</dcterms:created>
  <dcterms:modified xsi:type="dcterms:W3CDTF">2020-08-27T09:04:00Z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